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4654DAF2" w:rsidR="00B94F8E" w:rsidRPr="00572126" w:rsidRDefault="00C64C7D" w:rsidP="00AD52B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v </w:t>
      </w:r>
      <w:r w:rsidR="00275654">
        <w:rPr>
          <w:rFonts w:ascii="Times New Roman" w:hAnsi="Times New Roman" w:cs="Times New Roman"/>
          <w:i/>
          <w:sz w:val="24"/>
          <w:szCs w:val="24"/>
        </w:rPr>
        <w:t>Lesage</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w:t>
      </w:r>
      <w:r w:rsidR="00B22232">
        <w:rPr>
          <w:rFonts w:ascii="Times New Roman" w:hAnsi="Times New Roman" w:cs="Times New Roman"/>
          <w:sz w:val="24"/>
          <w:szCs w:val="24"/>
        </w:rPr>
        <w:t xml:space="preserve"> </w:t>
      </w:r>
      <w:r w:rsidR="00D03F66">
        <w:rPr>
          <w:rFonts w:ascii="Times New Roman" w:hAnsi="Times New Roman" w:cs="Times New Roman"/>
          <w:sz w:val="24"/>
          <w:szCs w:val="24"/>
        </w:rPr>
        <w:t xml:space="preserve">NWTSC </w:t>
      </w:r>
      <w:r w:rsidR="00FC194B">
        <w:rPr>
          <w:rFonts w:ascii="Times New Roman" w:hAnsi="Times New Roman" w:cs="Times New Roman"/>
          <w:sz w:val="24"/>
          <w:szCs w:val="24"/>
        </w:rPr>
        <w:t>76</w:t>
      </w:r>
    </w:p>
    <w:p w14:paraId="1CF3AC8E" w14:textId="4ECD38E3" w:rsidR="00B94F8E" w:rsidRPr="00B94F8E" w:rsidRDefault="001922F6" w:rsidP="00AD52B6">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3325DE">
        <w:rPr>
          <w:rFonts w:ascii="Times New Roman" w:hAnsi="Times New Roman" w:cs="Times New Roman"/>
          <w:sz w:val="28"/>
          <w:szCs w:val="28"/>
        </w:rPr>
        <w:t>2025</w:t>
      </w:r>
      <w:r w:rsidR="00B94F8E" w:rsidRPr="00B94F8E">
        <w:rPr>
          <w:rFonts w:ascii="Times New Roman" w:hAnsi="Times New Roman" w:cs="Times New Roman"/>
          <w:sz w:val="28"/>
          <w:szCs w:val="28"/>
        </w:rPr>
        <w:t xml:space="preserve"> </w:t>
      </w:r>
      <w:r w:rsidR="00275654">
        <w:rPr>
          <w:rFonts w:ascii="Times New Roman" w:hAnsi="Times New Roman" w:cs="Times New Roman"/>
          <w:sz w:val="28"/>
          <w:szCs w:val="28"/>
        </w:rPr>
        <w:t>11</w:t>
      </w:r>
      <w:r w:rsidR="003079CA">
        <w:rPr>
          <w:rFonts w:ascii="Times New Roman" w:hAnsi="Times New Roman" w:cs="Times New Roman"/>
          <w:sz w:val="28"/>
          <w:szCs w:val="28"/>
        </w:rPr>
        <w:t xml:space="preserve"> </w:t>
      </w:r>
      <w:r w:rsidR="003325DE">
        <w:rPr>
          <w:rFonts w:ascii="Times New Roman" w:hAnsi="Times New Roman" w:cs="Times New Roman"/>
          <w:sz w:val="28"/>
          <w:szCs w:val="28"/>
        </w:rPr>
        <w:t>0</w:t>
      </w:r>
      <w:r w:rsidR="00EB5E6E">
        <w:rPr>
          <w:rFonts w:ascii="Times New Roman" w:hAnsi="Times New Roman" w:cs="Times New Roman"/>
          <w:sz w:val="28"/>
          <w:szCs w:val="28"/>
        </w:rPr>
        <w:t>4</w:t>
      </w:r>
    </w:p>
    <w:p w14:paraId="7992547A" w14:textId="187DEC2B" w:rsidR="00B94F8E" w:rsidRDefault="001922F6" w:rsidP="00AD52B6">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950BDB">
        <w:rPr>
          <w:rFonts w:ascii="Times New Roman" w:hAnsi="Times New Roman" w:cs="Times New Roman"/>
          <w:sz w:val="28"/>
          <w:szCs w:val="28"/>
        </w:rPr>
        <w:t>S</w:t>
      </w:r>
      <w:r w:rsidR="003079CA">
        <w:rPr>
          <w:rFonts w:ascii="Times New Roman" w:hAnsi="Times New Roman" w:cs="Times New Roman"/>
          <w:sz w:val="28"/>
          <w:szCs w:val="28"/>
        </w:rPr>
        <w:t>-</w:t>
      </w:r>
      <w:r w:rsidR="00B94F8E" w:rsidRPr="00B94F8E">
        <w:rPr>
          <w:rFonts w:ascii="Times New Roman" w:hAnsi="Times New Roman" w:cs="Times New Roman"/>
          <w:sz w:val="28"/>
          <w:szCs w:val="28"/>
        </w:rPr>
        <w:t>1-</w:t>
      </w:r>
      <w:r w:rsidR="00950BDB">
        <w:rPr>
          <w:rFonts w:ascii="Times New Roman" w:hAnsi="Times New Roman" w:cs="Times New Roman"/>
          <w:sz w:val="28"/>
          <w:szCs w:val="28"/>
        </w:rPr>
        <w:t xml:space="preserve">CR </w:t>
      </w:r>
      <w:r w:rsidR="00572126">
        <w:rPr>
          <w:rFonts w:ascii="Times New Roman" w:hAnsi="Times New Roman" w:cs="Times New Roman"/>
          <w:sz w:val="28"/>
          <w:szCs w:val="28"/>
        </w:rPr>
        <w:t>20</w:t>
      </w:r>
      <w:r w:rsidR="00D50439">
        <w:rPr>
          <w:rFonts w:ascii="Times New Roman" w:hAnsi="Times New Roman" w:cs="Times New Roman"/>
          <w:sz w:val="28"/>
          <w:szCs w:val="28"/>
        </w:rPr>
        <w:t>2</w:t>
      </w:r>
      <w:r w:rsidR="00950BDB">
        <w:rPr>
          <w:rFonts w:ascii="Times New Roman" w:hAnsi="Times New Roman" w:cs="Times New Roman"/>
          <w:sz w:val="28"/>
          <w:szCs w:val="28"/>
        </w:rPr>
        <w:t>2</w:t>
      </w:r>
      <w:r w:rsidR="00D50439">
        <w:rPr>
          <w:rFonts w:ascii="Times New Roman" w:hAnsi="Times New Roman" w:cs="Times New Roman"/>
          <w:sz w:val="28"/>
          <w:szCs w:val="28"/>
        </w:rPr>
        <w:t>-000 0</w:t>
      </w:r>
      <w:r w:rsidR="00A06468">
        <w:rPr>
          <w:rFonts w:ascii="Times New Roman" w:hAnsi="Times New Roman" w:cs="Times New Roman"/>
          <w:sz w:val="28"/>
          <w:szCs w:val="28"/>
        </w:rPr>
        <w:t>84</w:t>
      </w:r>
    </w:p>
    <w:p w14:paraId="7DBFCF11" w14:textId="77777777" w:rsidR="00B94F8E" w:rsidRDefault="00B94F8E" w:rsidP="00AD52B6">
      <w:pPr>
        <w:spacing w:after="0" w:line="240" w:lineRule="auto"/>
        <w:jc w:val="right"/>
        <w:rPr>
          <w:rFonts w:ascii="Times New Roman" w:hAnsi="Times New Roman" w:cs="Times New Roman"/>
          <w:sz w:val="28"/>
          <w:szCs w:val="28"/>
        </w:rPr>
      </w:pPr>
    </w:p>
    <w:p w14:paraId="4277BE08" w14:textId="3F71979A" w:rsidR="00784254" w:rsidRDefault="00784254"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IN THE </w:t>
      </w:r>
      <w:r w:rsidR="00225ED9">
        <w:rPr>
          <w:rFonts w:ascii="Times New Roman" w:hAnsi="Times New Roman" w:cs="Times New Roman"/>
          <w:sz w:val="28"/>
          <w:szCs w:val="28"/>
        </w:rPr>
        <w:t>SUPREME COURT</w:t>
      </w:r>
      <w:r w:rsidR="00B81033">
        <w:rPr>
          <w:rFonts w:ascii="Times New Roman" w:hAnsi="Times New Roman" w:cs="Times New Roman"/>
          <w:sz w:val="28"/>
          <w:szCs w:val="28"/>
        </w:rPr>
        <w:t xml:space="preserve"> OF</w:t>
      </w:r>
      <w:r>
        <w:rPr>
          <w:rFonts w:ascii="Times New Roman" w:hAnsi="Times New Roman" w:cs="Times New Roman"/>
          <w:sz w:val="28"/>
          <w:szCs w:val="28"/>
        </w:rPr>
        <w:t xml:space="preserve"> THE NORTHWEST TERRITORIES</w:t>
      </w:r>
    </w:p>
    <w:p w14:paraId="06C20051" w14:textId="77777777" w:rsidR="00784254" w:rsidRDefault="00784254" w:rsidP="00AD52B6">
      <w:pPr>
        <w:spacing w:line="240" w:lineRule="auto"/>
        <w:rPr>
          <w:rFonts w:ascii="Times New Roman" w:hAnsi="Times New Roman" w:cs="Times New Roman"/>
          <w:sz w:val="28"/>
          <w:szCs w:val="28"/>
        </w:rPr>
      </w:pPr>
      <w:r>
        <w:rPr>
          <w:rFonts w:ascii="Times New Roman" w:hAnsi="Times New Roman" w:cs="Times New Roman"/>
          <w:sz w:val="28"/>
          <w:szCs w:val="28"/>
        </w:rPr>
        <w:t>BETWEEN:</w:t>
      </w:r>
    </w:p>
    <w:p w14:paraId="5B92DADF" w14:textId="27F44DF8" w:rsidR="00784254" w:rsidRDefault="00F730CA"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HIS MAJESTY </w:t>
      </w:r>
      <w:r w:rsidR="00236FE4">
        <w:rPr>
          <w:rFonts w:ascii="Times New Roman" w:hAnsi="Times New Roman" w:cs="Times New Roman"/>
          <w:sz w:val="28"/>
          <w:szCs w:val="28"/>
        </w:rPr>
        <w:t>THE KING</w:t>
      </w:r>
    </w:p>
    <w:p w14:paraId="2BE386BD" w14:textId="77777777" w:rsidR="00784254" w:rsidRDefault="00784254" w:rsidP="00AD52B6">
      <w:pPr>
        <w:spacing w:line="240" w:lineRule="auto"/>
        <w:jc w:val="center"/>
        <w:rPr>
          <w:rFonts w:ascii="Times New Roman" w:hAnsi="Times New Roman" w:cs="Times New Roman"/>
          <w:sz w:val="28"/>
          <w:szCs w:val="28"/>
        </w:rPr>
      </w:pPr>
    </w:p>
    <w:p w14:paraId="52B4BF73" w14:textId="77777777" w:rsidR="00784254" w:rsidRDefault="00784254"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AD52B6">
      <w:pPr>
        <w:spacing w:line="240" w:lineRule="auto"/>
        <w:jc w:val="center"/>
        <w:rPr>
          <w:rFonts w:ascii="Times New Roman" w:hAnsi="Times New Roman" w:cs="Times New Roman"/>
          <w:sz w:val="28"/>
          <w:szCs w:val="28"/>
        </w:rPr>
      </w:pPr>
    </w:p>
    <w:p w14:paraId="4F5948D8" w14:textId="21704BC9" w:rsidR="00784254" w:rsidRDefault="00A06468"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NELSON LESAGE</w:t>
      </w:r>
    </w:p>
    <w:p w14:paraId="2F4C66E7" w14:textId="77777777" w:rsidR="00784254" w:rsidRDefault="00784254" w:rsidP="00AD52B6">
      <w:pPr>
        <w:spacing w:line="240" w:lineRule="auto"/>
        <w:jc w:val="center"/>
        <w:rPr>
          <w:rFonts w:ascii="Times New Roman" w:hAnsi="Times New Roman" w:cs="Times New Roman"/>
          <w:sz w:val="28"/>
          <w:szCs w:val="28"/>
        </w:rPr>
      </w:pPr>
    </w:p>
    <w:p w14:paraId="21147CFE" w14:textId="77777777" w:rsidR="00784254" w:rsidRPr="00A8053C" w:rsidRDefault="00784254" w:rsidP="00970A3A">
      <w:pPr>
        <w:spacing w:after="0" w:line="240" w:lineRule="auto"/>
        <w:jc w:val="center"/>
        <w:rPr>
          <w:rFonts w:ascii="Times New Roman" w:hAnsi="Times New Roman" w:cs="Times New Roman"/>
          <w:sz w:val="28"/>
          <w:szCs w:val="28"/>
        </w:rPr>
      </w:pPr>
      <w:r w:rsidRPr="00A8053C">
        <w:rPr>
          <w:rFonts w:ascii="Times New Roman" w:hAnsi="Times New Roman" w:cs="Times New Roman"/>
          <w:sz w:val="28"/>
          <w:szCs w:val="28"/>
        </w:rPr>
        <w:t>MEMORANDUM OF JUDGMENT</w:t>
      </w:r>
    </w:p>
    <w:p w14:paraId="2A0BE448" w14:textId="77777777" w:rsidR="003D3E8C" w:rsidRDefault="003D3E8C" w:rsidP="00AD52B6">
      <w:pPr>
        <w:pStyle w:val="ListParagraph"/>
        <w:spacing w:after="0" w:line="240" w:lineRule="auto"/>
        <w:ind w:left="0"/>
        <w:jc w:val="center"/>
        <w:rPr>
          <w:rFonts w:ascii="Times New Roman" w:hAnsi="Times New Roman" w:cs="Times New Roman"/>
          <w:sz w:val="28"/>
          <w:szCs w:val="28"/>
        </w:rPr>
      </w:pPr>
    </w:p>
    <w:p w14:paraId="729E4F52" w14:textId="77777777" w:rsidR="00C52754" w:rsidRDefault="00C52754" w:rsidP="00AD52B6">
      <w:pPr>
        <w:pStyle w:val="ListParagraph"/>
        <w:spacing w:after="0" w:line="240" w:lineRule="auto"/>
        <w:ind w:left="0"/>
        <w:jc w:val="center"/>
        <w:rPr>
          <w:rFonts w:ascii="Times New Roman" w:hAnsi="Times New Roman" w:cs="Times New Roman"/>
          <w:sz w:val="28"/>
          <w:szCs w:val="28"/>
        </w:rPr>
      </w:pPr>
    </w:p>
    <w:p w14:paraId="39C3DAD0" w14:textId="4BB53E6B" w:rsidR="000456C6" w:rsidRPr="004A20FF" w:rsidRDefault="000456C6" w:rsidP="004A20FF">
      <w:pPr>
        <w:pStyle w:val="ListParagraph"/>
        <w:numPr>
          <w:ilvl w:val="0"/>
          <w:numId w:val="16"/>
        </w:numPr>
        <w:spacing w:after="240" w:line="240" w:lineRule="auto"/>
        <w:ind w:left="0" w:firstLine="0"/>
        <w:jc w:val="both"/>
        <w:rPr>
          <w:rFonts w:ascii="Times New Roman" w:hAnsi="Times New Roman" w:cs="Times New Roman"/>
          <w:sz w:val="28"/>
          <w:szCs w:val="28"/>
        </w:rPr>
      </w:pPr>
      <w:r w:rsidRPr="004A20FF">
        <w:rPr>
          <w:rFonts w:ascii="Times New Roman" w:hAnsi="Times New Roman" w:cs="Times New Roman"/>
          <w:sz w:val="28"/>
          <w:szCs w:val="28"/>
        </w:rPr>
        <w:t xml:space="preserve">INTRODUCTION </w:t>
      </w:r>
    </w:p>
    <w:p w14:paraId="650F145D" w14:textId="77777777" w:rsidR="00A06468" w:rsidRPr="000456C6" w:rsidRDefault="00A06468" w:rsidP="00AD52B6">
      <w:pPr>
        <w:pStyle w:val="ListParagraph"/>
        <w:spacing w:after="240" w:line="240" w:lineRule="auto"/>
        <w:ind w:left="0"/>
        <w:jc w:val="both"/>
        <w:rPr>
          <w:rFonts w:ascii="Times New Roman" w:hAnsi="Times New Roman" w:cs="Times New Roman"/>
          <w:sz w:val="28"/>
          <w:szCs w:val="28"/>
        </w:rPr>
      </w:pPr>
    </w:p>
    <w:p w14:paraId="4B974D15" w14:textId="77777777" w:rsidR="00C54BB3" w:rsidRDefault="00C54BB3" w:rsidP="00111C88">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On July 2nd, 2024, Nelson Lesage was sentenced, on a charge of sexual assault, to a term of imprisonment of two years less a day, to be served under the terms of a Conditional Sentence Order.</w:t>
      </w:r>
    </w:p>
    <w:p w14:paraId="5EAE4ABC" w14:textId="77777777" w:rsidR="00111C88" w:rsidRPr="00C54BB3" w:rsidRDefault="00111C88" w:rsidP="00111C88">
      <w:pPr>
        <w:pStyle w:val="ListParagraph"/>
        <w:spacing w:after="240" w:line="240" w:lineRule="auto"/>
        <w:ind w:left="0"/>
        <w:jc w:val="both"/>
        <w:rPr>
          <w:rFonts w:ascii="Times New Roman" w:hAnsi="Times New Roman" w:cs="Times New Roman"/>
          <w:sz w:val="28"/>
          <w:szCs w:val="28"/>
        </w:rPr>
      </w:pPr>
    </w:p>
    <w:p w14:paraId="0674EB0F" w14:textId="71D1C36B"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On October 2</w:t>
      </w:r>
      <w:r w:rsidR="00EB5E6E">
        <w:rPr>
          <w:rFonts w:ascii="Times New Roman" w:hAnsi="Times New Roman" w:cs="Times New Roman"/>
          <w:sz w:val="28"/>
          <w:szCs w:val="28"/>
        </w:rPr>
        <w:t>4</w:t>
      </w:r>
      <w:r w:rsidRPr="00C54BB3">
        <w:rPr>
          <w:rFonts w:ascii="Times New Roman" w:hAnsi="Times New Roman" w:cs="Times New Roman"/>
          <w:sz w:val="28"/>
          <w:szCs w:val="28"/>
        </w:rPr>
        <w:t xml:space="preserve">, 2025, he appeared in this Court for a hearing into an alleged breach of the conditions of that Order.  At the hearing, he acknowledged the breach.  Crown and Defence jointly requested that no further action be taken.  After hearing counsel’s submissions in support of that position, I agreed with it.  As there was some urgency in getting the matter concluded that day, I issued the Order, with reasons to follow. </w:t>
      </w:r>
    </w:p>
    <w:p w14:paraId="4E6A5C6A" w14:textId="77777777" w:rsidR="00C54BB3" w:rsidRPr="00C54BB3" w:rsidRDefault="00C54BB3" w:rsidP="00111C88">
      <w:pPr>
        <w:pStyle w:val="ListParagraph"/>
        <w:spacing w:after="240" w:line="240" w:lineRule="auto"/>
        <w:ind w:left="0"/>
        <w:jc w:val="both"/>
        <w:rPr>
          <w:rFonts w:ascii="Times New Roman" w:hAnsi="Times New Roman" w:cs="Times New Roman"/>
          <w:sz w:val="28"/>
          <w:szCs w:val="28"/>
        </w:rPr>
      </w:pPr>
    </w:p>
    <w:p w14:paraId="616830AA" w14:textId="77777777" w:rsidR="00C54BB3" w:rsidRPr="00C54BB3" w:rsidRDefault="00C54BB3" w:rsidP="004A20FF">
      <w:pPr>
        <w:pStyle w:val="ListParagraph"/>
        <w:numPr>
          <w:ilvl w:val="0"/>
          <w:numId w:val="16"/>
        </w:numPr>
        <w:spacing w:after="240" w:line="240" w:lineRule="auto"/>
        <w:ind w:left="0" w:firstLine="0"/>
        <w:jc w:val="both"/>
        <w:rPr>
          <w:rFonts w:ascii="Times New Roman" w:hAnsi="Times New Roman" w:cs="Times New Roman"/>
          <w:sz w:val="28"/>
          <w:szCs w:val="28"/>
        </w:rPr>
      </w:pPr>
      <w:r w:rsidRPr="00C54BB3">
        <w:rPr>
          <w:rFonts w:ascii="Times New Roman" w:hAnsi="Times New Roman" w:cs="Times New Roman"/>
          <w:sz w:val="28"/>
          <w:szCs w:val="28"/>
        </w:rPr>
        <w:t>BACKGROUND</w:t>
      </w:r>
    </w:p>
    <w:p w14:paraId="751FC1A5" w14:textId="77777777" w:rsidR="00C54BB3" w:rsidRPr="00C54BB3" w:rsidRDefault="00C54BB3" w:rsidP="002D511D">
      <w:pPr>
        <w:pStyle w:val="ListParagraph"/>
        <w:spacing w:after="240" w:line="240" w:lineRule="auto"/>
        <w:ind w:left="0"/>
        <w:jc w:val="both"/>
        <w:rPr>
          <w:rFonts w:ascii="Times New Roman" w:hAnsi="Times New Roman" w:cs="Times New Roman"/>
          <w:sz w:val="28"/>
          <w:szCs w:val="28"/>
        </w:rPr>
      </w:pPr>
    </w:p>
    <w:p w14:paraId="5E54D99D" w14:textId="1742E40C" w:rsidR="00C54BB3" w:rsidRPr="004505AE" w:rsidRDefault="00C54BB3" w:rsidP="0063345C">
      <w:pPr>
        <w:pStyle w:val="ListParagraph"/>
        <w:spacing w:after="240" w:line="240" w:lineRule="auto"/>
        <w:ind w:left="0" w:firstLine="720"/>
        <w:jc w:val="both"/>
        <w:rPr>
          <w:rFonts w:ascii="Times New Roman" w:hAnsi="Times New Roman" w:cs="Times New Roman"/>
          <w:sz w:val="28"/>
          <w:szCs w:val="28"/>
        </w:rPr>
      </w:pPr>
      <w:r w:rsidRPr="00C54BB3">
        <w:rPr>
          <w:rFonts w:ascii="Times New Roman" w:hAnsi="Times New Roman" w:cs="Times New Roman"/>
          <w:sz w:val="28"/>
          <w:szCs w:val="28"/>
        </w:rPr>
        <w:t>1.</w:t>
      </w:r>
      <w:r w:rsidR="00EB5E6E">
        <w:rPr>
          <w:rFonts w:ascii="Times New Roman" w:hAnsi="Times New Roman" w:cs="Times New Roman"/>
          <w:sz w:val="28"/>
          <w:szCs w:val="28"/>
        </w:rPr>
        <w:t xml:space="preserve"> </w:t>
      </w:r>
      <w:r w:rsidRPr="00C54BB3">
        <w:rPr>
          <w:rFonts w:ascii="Times New Roman" w:hAnsi="Times New Roman" w:cs="Times New Roman"/>
          <w:sz w:val="28"/>
          <w:szCs w:val="28"/>
        </w:rPr>
        <w:t>The offence that Mr. Lesage was sentenced for</w:t>
      </w:r>
    </w:p>
    <w:p w14:paraId="353662A5" w14:textId="77777777" w:rsidR="004A20FF" w:rsidRPr="00C54BB3" w:rsidRDefault="004A20FF" w:rsidP="004A20FF">
      <w:pPr>
        <w:pStyle w:val="ListParagraph"/>
        <w:spacing w:after="240" w:line="240" w:lineRule="auto"/>
        <w:ind w:left="0"/>
        <w:jc w:val="both"/>
        <w:rPr>
          <w:rFonts w:ascii="Times New Roman" w:hAnsi="Times New Roman" w:cs="Times New Roman"/>
          <w:sz w:val="28"/>
          <w:szCs w:val="28"/>
        </w:rPr>
      </w:pPr>
    </w:p>
    <w:p w14:paraId="782D53D8" w14:textId="4EF61EF2"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The victim A.G. and her partner had been celebrating their recent engagement at Mr. Lesage’s house</w:t>
      </w:r>
      <w:r w:rsidR="00EB5E6E">
        <w:rPr>
          <w:rFonts w:ascii="Times New Roman" w:hAnsi="Times New Roman" w:cs="Times New Roman"/>
          <w:sz w:val="28"/>
          <w:szCs w:val="28"/>
        </w:rPr>
        <w:t xml:space="preserve"> in Fort Providence</w:t>
      </w:r>
      <w:r w:rsidRPr="00C54BB3">
        <w:rPr>
          <w:rFonts w:ascii="Times New Roman" w:hAnsi="Times New Roman" w:cs="Times New Roman"/>
          <w:sz w:val="28"/>
          <w:szCs w:val="28"/>
        </w:rPr>
        <w:t xml:space="preserve">.  They were staying at his house.  There were </w:t>
      </w:r>
      <w:proofErr w:type="gramStart"/>
      <w:r w:rsidRPr="00C54BB3">
        <w:rPr>
          <w:rFonts w:ascii="Times New Roman" w:hAnsi="Times New Roman" w:cs="Times New Roman"/>
          <w:sz w:val="28"/>
          <w:szCs w:val="28"/>
        </w:rPr>
        <w:t>a number of</w:t>
      </w:r>
      <w:proofErr w:type="gramEnd"/>
      <w:r w:rsidRPr="00C54BB3">
        <w:rPr>
          <w:rFonts w:ascii="Times New Roman" w:hAnsi="Times New Roman" w:cs="Times New Roman"/>
          <w:sz w:val="28"/>
          <w:szCs w:val="28"/>
        </w:rPr>
        <w:t xml:space="preserve"> people there, consuming alcohol. </w:t>
      </w:r>
    </w:p>
    <w:p w14:paraId="6B30057B" w14:textId="77777777" w:rsidR="00C52754" w:rsidRPr="00C54BB3" w:rsidRDefault="00C52754" w:rsidP="00C52754">
      <w:pPr>
        <w:pStyle w:val="ListParagraph"/>
        <w:spacing w:after="240" w:line="240" w:lineRule="auto"/>
        <w:ind w:left="0"/>
        <w:jc w:val="both"/>
        <w:rPr>
          <w:rFonts w:ascii="Times New Roman" w:hAnsi="Times New Roman" w:cs="Times New Roman"/>
          <w:sz w:val="28"/>
          <w:szCs w:val="28"/>
        </w:rPr>
      </w:pPr>
    </w:p>
    <w:p w14:paraId="7DF67050" w14:textId="6537FD7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lastRenderedPageBreak/>
        <w:t xml:space="preserve">In </w:t>
      </w:r>
      <w:r w:rsidR="00B2058A">
        <w:rPr>
          <w:rFonts w:ascii="Times New Roman" w:hAnsi="Times New Roman" w:cs="Times New Roman"/>
          <w:sz w:val="28"/>
          <w:szCs w:val="28"/>
        </w:rPr>
        <w:t>t</w:t>
      </w:r>
      <w:r w:rsidRPr="00B2058A">
        <w:rPr>
          <w:rFonts w:ascii="Times New Roman" w:hAnsi="Times New Roman" w:cs="Times New Roman"/>
          <w:sz w:val="28"/>
          <w:szCs w:val="28"/>
        </w:rPr>
        <w:t>he</w:t>
      </w:r>
      <w:r w:rsidRPr="00C54BB3">
        <w:rPr>
          <w:rFonts w:ascii="Times New Roman" w:hAnsi="Times New Roman" w:cs="Times New Roman"/>
          <w:sz w:val="28"/>
          <w:szCs w:val="28"/>
        </w:rPr>
        <w:t xml:space="preserve"> early morning hours A.G. and her partner went to sleep in the bedroom where they were staying. </w:t>
      </w:r>
      <w:r w:rsidR="006F3CB4">
        <w:rPr>
          <w:rFonts w:ascii="Times New Roman" w:hAnsi="Times New Roman" w:cs="Times New Roman"/>
          <w:sz w:val="28"/>
          <w:szCs w:val="28"/>
        </w:rPr>
        <w:t xml:space="preserve"> </w:t>
      </w:r>
      <w:r w:rsidRPr="00C54BB3">
        <w:rPr>
          <w:rFonts w:ascii="Times New Roman" w:hAnsi="Times New Roman" w:cs="Times New Roman"/>
          <w:sz w:val="28"/>
          <w:szCs w:val="28"/>
        </w:rPr>
        <w:t xml:space="preserve">There was no one else in that room. </w:t>
      </w:r>
      <w:r w:rsidR="006F3CB4">
        <w:rPr>
          <w:rFonts w:ascii="Times New Roman" w:hAnsi="Times New Roman" w:cs="Times New Roman"/>
          <w:sz w:val="28"/>
          <w:szCs w:val="28"/>
        </w:rPr>
        <w:t xml:space="preserve"> </w:t>
      </w:r>
      <w:r w:rsidRPr="00C54BB3">
        <w:rPr>
          <w:rFonts w:ascii="Times New Roman" w:hAnsi="Times New Roman" w:cs="Times New Roman"/>
          <w:sz w:val="28"/>
          <w:szCs w:val="28"/>
        </w:rPr>
        <w:t>They went to sleep fully clothed.  At some point during the night Mr. Lesage entered the bedroom and sexually assaulted A.G. while she was sleeping.  She woke up on the floor at the foot of the bed, with a blanket on top of her and her pants and underwear pulled down.  She was shaken awake by Mr. Lesage.  He accused another person of having raped her.  He told her he had found this person in the residence.</w:t>
      </w:r>
    </w:p>
    <w:p w14:paraId="423123F6" w14:textId="77777777" w:rsidR="007D2326" w:rsidRPr="00C54BB3" w:rsidRDefault="007D2326" w:rsidP="007D2326">
      <w:pPr>
        <w:pStyle w:val="ListParagraph"/>
        <w:spacing w:after="240" w:line="240" w:lineRule="auto"/>
        <w:ind w:left="0"/>
        <w:jc w:val="both"/>
        <w:rPr>
          <w:rFonts w:ascii="Times New Roman" w:hAnsi="Times New Roman" w:cs="Times New Roman"/>
          <w:sz w:val="28"/>
          <w:szCs w:val="28"/>
        </w:rPr>
      </w:pPr>
    </w:p>
    <w:p w14:paraId="723FAE29" w14:textId="4BF8D161"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A.G.’s partner left the bedroom to look for the alleged aggressor and found him and another person in the house.</w:t>
      </w:r>
      <w:r w:rsidR="006F3CB4">
        <w:rPr>
          <w:rFonts w:ascii="Times New Roman" w:hAnsi="Times New Roman" w:cs="Times New Roman"/>
          <w:sz w:val="28"/>
          <w:szCs w:val="28"/>
        </w:rPr>
        <w:t xml:space="preserve"> </w:t>
      </w:r>
      <w:r w:rsidRPr="00C54BB3">
        <w:rPr>
          <w:rFonts w:ascii="Times New Roman" w:hAnsi="Times New Roman" w:cs="Times New Roman"/>
          <w:sz w:val="28"/>
          <w:szCs w:val="28"/>
        </w:rPr>
        <w:t xml:space="preserve"> Meanwhile, A.G. realized that there was semen on her pants.</w:t>
      </w:r>
    </w:p>
    <w:p w14:paraId="3804CC96" w14:textId="77777777" w:rsidR="007D2326" w:rsidRPr="00C54BB3" w:rsidRDefault="007D2326" w:rsidP="007D2326">
      <w:pPr>
        <w:pStyle w:val="ListParagraph"/>
        <w:spacing w:after="240" w:line="240" w:lineRule="auto"/>
        <w:ind w:left="0"/>
        <w:jc w:val="both"/>
        <w:rPr>
          <w:rFonts w:ascii="Times New Roman" w:hAnsi="Times New Roman" w:cs="Times New Roman"/>
          <w:sz w:val="28"/>
          <w:szCs w:val="28"/>
        </w:rPr>
      </w:pPr>
    </w:p>
    <w:p w14:paraId="100959E7" w14:textId="7BF5492D"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matter was reported to the police and an investigation was undertaken.  Forensic D.N.A. testing ultimately showed that </w:t>
      </w:r>
      <w:r w:rsidR="00EB5E6E">
        <w:rPr>
          <w:rFonts w:ascii="Times New Roman" w:hAnsi="Times New Roman" w:cs="Times New Roman"/>
          <w:sz w:val="28"/>
          <w:szCs w:val="28"/>
        </w:rPr>
        <w:t xml:space="preserve">DNA extracted from the </w:t>
      </w:r>
      <w:r w:rsidRPr="00C54BB3">
        <w:rPr>
          <w:rFonts w:ascii="Times New Roman" w:hAnsi="Times New Roman" w:cs="Times New Roman"/>
          <w:sz w:val="28"/>
          <w:szCs w:val="28"/>
        </w:rPr>
        <w:t xml:space="preserve">male semen found on the victim’s pants matched Mr. Lesage’s DNA.  </w:t>
      </w:r>
    </w:p>
    <w:p w14:paraId="7D064A2F" w14:textId="77777777" w:rsidR="007D2326" w:rsidRPr="00C54BB3" w:rsidRDefault="007D2326" w:rsidP="007D2326">
      <w:pPr>
        <w:pStyle w:val="ListParagraph"/>
        <w:spacing w:after="240" w:line="240" w:lineRule="auto"/>
        <w:ind w:left="0"/>
        <w:jc w:val="both"/>
        <w:rPr>
          <w:rFonts w:ascii="Times New Roman" w:hAnsi="Times New Roman" w:cs="Times New Roman"/>
          <w:sz w:val="28"/>
          <w:szCs w:val="28"/>
        </w:rPr>
      </w:pPr>
    </w:p>
    <w:p w14:paraId="51CAA1E6" w14:textId="40604C28"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Mr. Lesage was charged.  The matter proceeded through the criminal justice system</w:t>
      </w:r>
      <w:r w:rsidR="00EB5E6E">
        <w:rPr>
          <w:rFonts w:ascii="Times New Roman" w:hAnsi="Times New Roman" w:cs="Times New Roman"/>
          <w:sz w:val="28"/>
          <w:szCs w:val="28"/>
        </w:rPr>
        <w:t>.</w:t>
      </w:r>
      <w:r w:rsidR="00FC194B">
        <w:rPr>
          <w:rFonts w:ascii="Times New Roman" w:hAnsi="Times New Roman" w:cs="Times New Roman"/>
          <w:sz w:val="28"/>
          <w:szCs w:val="28"/>
        </w:rPr>
        <w:t xml:space="preserve"> </w:t>
      </w:r>
      <w:r w:rsidRPr="00C54BB3">
        <w:rPr>
          <w:rFonts w:ascii="Times New Roman" w:hAnsi="Times New Roman" w:cs="Times New Roman"/>
          <w:sz w:val="28"/>
          <w:szCs w:val="28"/>
        </w:rPr>
        <w:t xml:space="preserve"> </w:t>
      </w:r>
      <w:r w:rsidR="00EB5E6E">
        <w:rPr>
          <w:rFonts w:ascii="Times New Roman" w:hAnsi="Times New Roman" w:cs="Times New Roman"/>
          <w:sz w:val="28"/>
          <w:szCs w:val="28"/>
        </w:rPr>
        <w:t>A</w:t>
      </w:r>
      <w:r w:rsidRPr="00C54BB3">
        <w:rPr>
          <w:rFonts w:ascii="Times New Roman" w:hAnsi="Times New Roman" w:cs="Times New Roman"/>
          <w:sz w:val="28"/>
          <w:szCs w:val="28"/>
        </w:rPr>
        <w:t xml:space="preserve"> trial in this Court was eventually scheduled.  A short time before the trial was scheduled to proceed, Mr. Lesage changed his plea to guilty.</w:t>
      </w:r>
    </w:p>
    <w:p w14:paraId="70A3F1BB" w14:textId="77777777" w:rsidR="00C54BB3" w:rsidRPr="00C54BB3" w:rsidRDefault="00C54BB3" w:rsidP="007D2326">
      <w:pPr>
        <w:pStyle w:val="ListParagraph"/>
        <w:spacing w:after="240" w:line="240" w:lineRule="auto"/>
        <w:ind w:left="0"/>
        <w:jc w:val="both"/>
        <w:rPr>
          <w:rFonts w:ascii="Times New Roman" w:hAnsi="Times New Roman" w:cs="Times New Roman"/>
          <w:sz w:val="28"/>
          <w:szCs w:val="28"/>
        </w:rPr>
      </w:pPr>
    </w:p>
    <w:p w14:paraId="5C7D9768" w14:textId="47288230" w:rsidR="00C54BB3" w:rsidRPr="00C54BB3" w:rsidRDefault="00C54BB3" w:rsidP="0063345C">
      <w:pPr>
        <w:pStyle w:val="ListParagraph"/>
        <w:spacing w:after="240" w:line="240" w:lineRule="auto"/>
        <w:ind w:left="0" w:firstLine="720"/>
        <w:jc w:val="both"/>
        <w:rPr>
          <w:rFonts w:ascii="Times New Roman" w:hAnsi="Times New Roman" w:cs="Times New Roman"/>
          <w:sz w:val="28"/>
          <w:szCs w:val="28"/>
        </w:rPr>
      </w:pPr>
      <w:r w:rsidRPr="00C54BB3">
        <w:rPr>
          <w:rFonts w:ascii="Times New Roman" w:hAnsi="Times New Roman" w:cs="Times New Roman"/>
          <w:sz w:val="28"/>
          <w:szCs w:val="28"/>
        </w:rPr>
        <w:t>2.</w:t>
      </w:r>
      <w:r w:rsidR="00FA448F">
        <w:rPr>
          <w:rFonts w:ascii="Times New Roman" w:hAnsi="Times New Roman" w:cs="Times New Roman"/>
          <w:sz w:val="28"/>
          <w:szCs w:val="28"/>
        </w:rPr>
        <w:t xml:space="preserve"> </w:t>
      </w:r>
      <w:r w:rsidRPr="00C54BB3">
        <w:rPr>
          <w:rFonts w:ascii="Times New Roman" w:hAnsi="Times New Roman" w:cs="Times New Roman"/>
          <w:sz w:val="28"/>
          <w:szCs w:val="28"/>
        </w:rPr>
        <w:t>The Sentencing Hearing</w:t>
      </w:r>
    </w:p>
    <w:p w14:paraId="59265004" w14:textId="77777777" w:rsidR="00C54BB3" w:rsidRPr="00C54BB3" w:rsidRDefault="00C54BB3" w:rsidP="00AA583B">
      <w:pPr>
        <w:pStyle w:val="ListParagraph"/>
        <w:spacing w:after="240" w:line="240" w:lineRule="auto"/>
        <w:ind w:left="0"/>
        <w:jc w:val="both"/>
        <w:rPr>
          <w:rFonts w:ascii="Times New Roman" w:hAnsi="Times New Roman" w:cs="Times New Roman"/>
          <w:sz w:val="28"/>
          <w:szCs w:val="28"/>
        </w:rPr>
      </w:pPr>
    </w:p>
    <w:p w14:paraId="2DD87E20" w14:textId="7777777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At the sentencing hearing, the Court was presented with a joint submission that Mr. Lesage be sentenced to a jail sentence of two years less a day, and that he be permitted to serve that sentence in the community under the terms of a Conditional Sentence Order.  This was to be followed by Probation for a period of 2 years.</w:t>
      </w:r>
    </w:p>
    <w:p w14:paraId="24353D33" w14:textId="77777777" w:rsidR="00AA583B" w:rsidRPr="00C54BB3" w:rsidRDefault="00AA583B" w:rsidP="00AA583B">
      <w:pPr>
        <w:pStyle w:val="ListParagraph"/>
        <w:spacing w:after="240" w:line="240" w:lineRule="auto"/>
        <w:ind w:left="0"/>
        <w:jc w:val="both"/>
        <w:rPr>
          <w:rFonts w:ascii="Times New Roman" w:hAnsi="Times New Roman" w:cs="Times New Roman"/>
          <w:sz w:val="28"/>
          <w:szCs w:val="28"/>
        </w:rPr>
      </w:pPr>
    </w:p>
    <w:p w14:paraId="656B4ED7" w14:textId="3F39FC08"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Sentencing Judge found that there were </w:t>
      </w:r>
      <w:proofErr w:type="gramStart"/>
      <w:r w:rsidRPr="00C54BB3">
        <w:rPr>
          <w:rFonts w:ascii="Times New Roman" w:hAnsi="Times New Roman" w:cs="Times New Roman"/>
          <w:sz w:val="28"/>
          <w:szCs w:val="28"/>
        </w:rPr>
        <w:t>a number of</w:t>
      </w:r>
      <w:proofErr w:type="gramEnd"/>
      <w:r w:rsidRPr="00C54BB3">
        <w:rPr>
          <w:rFonts w:ascii="Times New Roman" w:hAnsi="Times New Roman" w:cs="Times New Roman"/>
          <w:sz w:val="28"/>
          <w:szCs w:val="28"/>
        </w:rPr>
        <w:t xml:space="preserve"> aggravating factors. </w:t>
      </w:r>
      <w:r w:rsidR="00FC194B">
        <w:rPr>
          <w:rFonts w:ascii="Times New Roman" w:hAnsi="Times New Roman" w:cs="Times New Roman"/>
          <w:sz w:val="28"/>
          <w:szCs w:val="28"/>
        </w:rPr>
        <w:t xml:space="preserve"> </w:t>
      </w:r>
      <w:r w:rsidRPr="00C54BB3">
        <w:rPr>
          <w:rFonts w:ascii="Times New Roman" w:hAnsi="Times New Roman" w:cs="Times New Roman"/>
          <w:sz w:val="28"/>
          <w:szCs w:val="28"/>
        </w:rPr>
        <w:t>She noted that A.G. and her partner were guests in Mr. Lesage’s home and trusted that they could stay there without incident.  She noted that A.G. was particularly vulnerable</w:t>
      </w:r>
      <w:r w:rsidR="00EB5E6E">
        <w:rPr>
          <w:rFonts w:ascii="Times New Roman" w:hAnsi="Times New Roman" w:cs="Times New Roman"/>
          <w:sz w:val="28"/>
          <w:szCs w:val="28"/>
        </w:rPr>
        <w:t xml:space="preserve"> when she was assaulted</w:t>
      </w:r>
      <w:r w:rsidRPr="00C54BB3">
        <w:rPr>
          <w:rFonts w:ascii="Times New Roman" w:hAnsi="Times New Roman" w:cs="Times New Roman"/>
          <w:sz w:val="28"/>
          <w:szCs w:val="28"/>
        </w:rPr>
        <w:t xml:space="preserve"> because she was asleep.  </w:t>
      </w:r>
      <w:r w:rsidR="00EB5E6E">
        <w:rPr>
          <w:rFonts w:ascii="Times New Roman" w:hAnsi="Times New Roman" w:cs="Times New Roman"/>
          <w:sz w:val="28"/>
          <w:szCs w:val="28"/>
        </w:rPr>
        <w:t>The Sentencing Judge</w:t>
      </w:r>
      <w:r w:rsidRPr="00C54BB3">
        <w:rPr>
          <w:rFonts w:ascii="Times New Roman" w:hAnsi="Times New Roman" w:cs="Times New Roman"/>
          <w:sz w:val="28"/>
          <w:szCs w:val="28"/>
        </w:rPr>
        <w:t xml:space="preserve"> also found it aggravating that Mr. Lesage attempted to blame someone else for his actions</w:t>
      </w:r>
      <w:r w:rsidR="00EE460D">
        <w:rPr>
          <w:rFonts w:ascii="Times New Roman" w:hAnsi="Times New Roman" w:cs="Times New Roman"/>
          <w:sz w:val="28"/>
          <w:szCs w:val="28"/>
        </w:rPr>
        <w:t xml:space="preserve">. </w:t>
      </w:r>
      <w:r w:rsidR="007C6B37">
        <w:rPr>
          <w:rFonts w:ascii="Times New Roman" w:hAnsi="Times New Roman" w:cs="Times New Roman"/>
          <w:sz w:val="28"/>
          <w:szCs w:val="28"/>
        </w:rPr>
        <w:t xml:space="preserve"> </w:t>
      </w:r>
      <w:r w:rsidR="00EE460D">
        <w:rPr>
          <w:rFonts w:ascii="Times New Roman" w:hAnsi="Times New Roman" w:cs="Times New Roman"/>
          <w:sz w:val="28"/>
          <w:szCs w:val="28"/>
        </w:rPr>
        <w:t>She noted</w:t>
      </w:r>
      <w:r w:rsidRPr="00C54BB3">
        <w:rPr>
          <w:rFonts w:ascii="Times New Roman" w:hAnsi="Times New Roman" w:cs="Times New Roman"/>
          <w:sz w:val="28"/>
          <w:szCs w:val="28"/>
        </w:rPr>
        <w:t xml:space="preserve"> that but for forensic evidence, an innocent person could well have been arrested, even potentially convicted, for this crime.  The Sentencing Judge also noted Mr. Lesage’s extensive criminal record which includes convictions for crimes of violence and, notably, a 1995 conviction for break and enter and </w:t>
      </w:r>
      <w:r w:rsidRPr="00EB5E6E">
        <w:rPr>
          <w:rFonts w:ascii="Times New Roman" w:hAnsi="Times New Roman" w:cs="Times New Roman"/>
          <w:sz w:val="28"/>
          <w:szCs w:val="28"/>
        </w:rPr>
        <w:t>commit sexual assault</w:t>
      </w:r>
      <w:r w:rsidRPr="00C54BB3">
        <w:rPr>
          <w:rFonts w:ascii="Times New Roman" w:hAnsi="Times New Roman" w:cs="Times New Roman"/>
          <w:sz w:val="28"/>
          <w:szCs w:val="28"/>
        </w:rPr>
        <w:t>.  The Sentencing Judge underscored the need to denounce and deter sexual violence</w:t>
      </w:r>
      <w:r w:rsidR="00EB5E6E">
        <w:rPr>
          <w:rFonts w:ascii="Times New Roman" w:hAnsi="Times New Roman" w:cs="Times New Roman"/>
          <w:sz w:val="28"/>
          <w:szCs w:val="28"/>
        </w:rPr>
        <w:t>,</w:t>
      </w:r>
      <w:r w:rsidRPr="00C54BB3">
        <w:rPr>
          <w:rFonts w:ascii="Times New Roman" w:hAnsi="Times New Roman" w:cs="Times New Roman"/>
          <w:sz w:val="28"/>
          <w:szCs w:val="28"/>
        </w:rPr>
        <w:t xml:space="preserve"> given the prevalence of this type of crime in the Northwest Territories. </w:t>
      </w:r>
    </w:p>
    <w:p w14:paraId="1DA89018" w14:textId="77777777" w:rsidR="00AA583B" w:rsidRPr="00AA583B" w:rsidRDefault="00AA583B" w:rsidP="00AA583B">
      <w:pPr>
        <w:pStyle w:val="ListParagraph"/>
        <w:rPr>
          <w:rFonts w:ascii="Times New Roman" w:hAnsi="Times New Roman" w:cs="Times New Roman"/>
          <w:sz w:val="28"/>
          <w:szCs w:val="28"/>
        </w:rPr>
      </w:pPr>
    </w:p>
    <w:p w14:paraId="38C94D55" w14:textId="77777777" w:rsidR="00AA583B" w:rsidRPr="00C54BB3" w:rsidRDefault="00AA583B" w:rsidP="00AA583B">
      <w:pPr>
        <w:pStyle w:val="ListParagraph"/>
        <w:spacing w:after="240" w:line="240" w:lineRule="auto"/>
        <w:ind w:left="0"/>
        <w:jc w:val="both"/>
        <w:rPr>
          <w:rFonts w:ascii="Times New Roman" w:hAnsi="Times New Roman" w:cs="Times New Roman"/>
          <w:sz w:val="28"/>
          <w:szCs w:val="28"/>
        </w:rPr>
      </w:pPr>
    </w:p>
    <w:p w14:paraId="60BC774E" w14:textId="46B22833"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lastRenderedPageBreak/>
        <w:t xml:space="preserve">The Sentencing Judge acknowledged that the guilty plea was a mitigating factor: </w:t>
      </w:r>
      <w:r w:rsidR="004801D0">
        <w:rPr>
          <w:rFonts w:ascii="Times New Roman" w:hAnsi="Times New Roman" w:cs="Times New Roman"/>
          <w:sz w:val="28"/>
          <w:szCs w:val="28"/>
        </w:rPr>
        <w:t xml:space="preserve"> </w:t>
      </w:r>
      <w:r w:rsidRPr="00C54BB3">
        <w:rPr>
          <w:rFonts w:ascii="Times New Roman" w:hAnsi="Times New Roman" w:cs="Times New Roman"/>
          <w:sz w:val="28"/>
          <w:szCs w:val="28"/>
        </w:rPr>
        <w:t xml:space="preserve">although it came late in the proceedings, it avoided the need for A.G. to testify and </w:t>
      </w:r>
      <w:r w:rsidR="00EB5E6E">
        <w:rPr>
          <w:rFonts w:ascii="Times New Roman" w:hAnsi="Times New Roman" w:cs="Times New Roman"/>
          <w:sz w:val="28"/>
          <w:szCs w:val="28"/>
        </w:rPr>
        <w:t xml:space="preserve">it </w:t>
      </w:r>
      <w:r w:rsidRPr="00C54BB3">
        <w:rPr>
          <w:rFonts w:ascii="Times New Roman" w:hAnsi="Times New Roman" w:cs="Times New Roman"/>
          <w:sz w:val="28"/>
          <w:szCs w:val="28"/>
        </w:rPr>
        <w:t>provided certainty of outcome.</w:t>
      </w:r>
      <w:r w:rsidR="004801D0">
        <w:rPr>
          <w:rFonts w:ascii="Times New Roman" w:hAnsi="Times New Roman" w:cs="Times New Roman"/>
          <w:sz w:val="28"/>
          <w:szCs w:val="28"/>
        </w:rPr>
        <w:t xml:space="preserve"> </w:t>
      </w:r>
      <w:r w:rsidRPr="00C54BB3">
        <w:rPr>
          <w:rFonts w:ascii="Times New Roman" w:hAnsi="Times New Roman" w:cs="Times New Roman"/>
          <w:sz w:val="28"/>
          <w:szCs w:val="28"/>
        </w:rPr>
        <w:t xml:space="preserve"> She also noted that Mr. Lesage is indigenous and that this triggers special obligations by the court to give effect to the principles discussed in </w:t>
      </w:r>
      <w:r w:rsidRPr="00C54BB3">
        <w:rPr>
          <w:rFonts w:ascii="Times New Roman" w:hAnsi="Times New Roman" w:cs="Times New Roman"/>
          <w:i/>
          <w:iCs/>
          <w:sz w:val="28"/>
          <w:szCs w:val="28"/>
        </w:rPr>
        <w:t>R v Gladue</w:t>
      </w:r>
      <w:r w:rsidRPr="00C54BB3">
        <w:rPr>
          <w:rFonts w:ascii="Times New Roman" w:hAnsi="Times New Roman" w:cs="Times New Roman"/>
          <w:sz w:val="28"/>
          <w:szCs w:val="28"/>
        </w:rPr>
        <w:t xml:space="preserve">, [1999] 1 S.C.R. 688, </w:t>
      </w:r>
      <w:r w:rsidRPr="00C54BB3">
        <w:rPr>
          <w:rFonts w:ascii="Times New Roman" w:hAnsi="Times New Roman" w:cs="Times New Roman"/>
          <w:i/>
          <w:iCs/>
          <w:sz w:val="28"/>
          <w:szCs w:val="28"/>
        </w:rPr>
        <w:t>R v Ipeelee</w:t>
      </w:r>
      <w:r w:rsidRPr="00C54BB3">
        <w:rPr>
          <w:rFonts w:ascii="Times New Roman" w:hAnsi="Times New Roman" w:cs="Times New Roman"/>
          <w:sz w:val="28"/>
          <w:szCs w:val="28"/>
        </w:rPr>
        <w:t>, 2012 SCC 13, and many others.</w:t>
      </w:r>
      <w:r w:rsidR="004801D0">
        <w:rPr>
          <w:rFonts w:ascii="Times New Roman" w:hAnsi="Times New Roman" w:cs="Times New Roman"/>
          <w:sz w:val="28"/>
          <w:szCs w:val="28"/>
        </w:rPr>
        <w:t xml:space="preserve"> </w:t>
      </w:r>
      <w:r w:rsidRPr="00C54BB3">
        <w:rPr>
          <w:rFonts w:ascii="Times New Roman" w:hAnsi="Times New Roman" w:cs="Times New Roman"/>
          <w:sz w:val="28"/>
          <w:szCs w:val="28"/>
        </w:rPr>
        <w:t xml:space="preserve"> She acknowledged that the Pre-Sentence Report revealed that Mr. Lesage had a tragic and traumatic background.</w:t>
      </w:r>
      <w:r w:rsidR="004801D0">
        <w:rPr>
          <w:rFonts w:ascii="Times New Roman" w:hAnsi="Times New Roman" w:cs="Times New Roman"/>
          <w:sz w:val="28"/>
          <w:szCs w:val="28"/>
        </w:rPr>
        <w:t xml:space="preserve"> </w:t>
      </w:r>
      <w:r w:rsidRPr="00C54BB3">
        <w:rPr>
          <w:rFonts w:ascii="Times New Roman" w:hAnsi="Times New Roman" w:cs="Times New Roman"/>
          <w:sz w:val="28"/>
          <w:szCs w:val="28"/>
        </w:rPr>
        <w:t xml:space="preserve"> He was exposed to alcoholism, family violence, and abuse in his childhood.  The dysfunction in the home culminated in his father’s death at the hands of his mother during a party at their family home, an event that he witnessed.</w:t>
      </w:r>
    </w:p>
    <w:p w14:paraId="45E79914" w14:textId="77777777" w:rsidR="0063345C" w:rsidRPr="00C54BB3" w:rsidRDefault="0063345C" w:rsidP="0063345C">
      <w:pPr>
        <w:pStyle w:val="ListParagraph"/>
        <w:spacing w:after="240" w:line="240" w:lineRule="auto"/>
        <w:ind w:left="0"/>
        <w:jc w:val="both"/>
        <w:rPr>
          <w:rFonts w:ascii="Times New Roman" w:hAnsi="Times New Roman" w:cs="Times New Roman"/>
          <w:sz w:val="28"/>
          <w:szCs w:val="28"/>
        </w:rPr>
      </w:pPr>
    </w:p>
    <w:p w14:paraId="3939C613" w14:textId="360AC414"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Although the Sentencing Judge ultimately imposed the sentence </w:t>
      </w:r>
      <w:r w:rsidR="00EB5E6E">
        <w:rPr>
          <w:rFonts w:ascii="Times New Roman" w:hAnsi="Times New Roman" w:cs="Times New Roman"/>
          <w:sz w:val="28"/>
          <w:szCs w:val="28"/>
        </w:rPr>
        <w:t>jointly submitted</w:t>
      </w:r>
      <w:r w:rsidRPr="00C54BB3">
        <w:rPr>
          <w:rFonts w:ascii="Times New Roman" w:hAnsi="Times New Roman" w:cs="Times New Roman"/>
          <w:sz w:val="28"/>
          <w:szCs w:val="28"/>
        </w:rPr>
        <w:t xml:space="preserve"> by counsel, she did not agree with it.  After having noted the extremely limited discretion of a sentencing judge to depart from a joint submission</w:t>
      </w:r>
      <w:r w:rsidR="00EB5E6E">
        <w:rPr>
          <w:rFonts w:ascii="Times New Roman" w:hAnsi="Times New Roman" w:cs="Times New Roman"/>
          <w:sz w:val="28"/>
          <w:szCs w:val="28"/>
        </w:rPr>
        <w:t>,</w:t>
      </w:r>
      <w:r w:rsidRPr="00C54BB3">
        <w:rPr>
          <w:rFonts w:ascii="Times New Roman" w:hAnsi="Times New Roman" w:cs="Times New Roman"/>
          <w:sz w:val="28"/>
          <w:szCs w:val="28"/>
        </w:rPr>
        <w:t xml:space="preserve"> she said:</w:t>
      </w:r>
    </w:p>
    <w:p w14:paraId="58FDC16A" w14:textId="77777777" w:rsidR="00CC45CE" w:rsidRPr="00C54BB3" w:rsidRDefault="00CC45CE" w:rsidP="00CC45CE">
      <w:pPr>
        <w:pStyle w:val="ListParagraph"/>
        <w:spacing w:after="240" w:line="240" w:lineRule="auto"/>
        <w:ind w:left="0"/>
        <w:jc w:val="both"/>
        <w:rPr>
          <w:rFonts w:ascii="Times New Roman" w:hAnsi="Times New Roman" w:cs="Times New Roman"/>
          <w:sz w:val="28"/>
          <w:szCs w:val="28"/>
        </w:rPr>
      </w:pPr>
    </w:p>
    <w:p w14:paraId="78709F77" w14:textId="77777777" w:rsidR="00C54BB3" w:rsidRPr="00CC45CE" w:rsidRDefault="00C54BB3" w:rsidP="00CC45CE">
      <w:pPr>
        <w:pStyle w:val="ListParagraph"/>
        <w:spacing w:after="240" w:line="240" w:lineRule="auto"/>
        <w:ind w:left="567" w:right="571"/>
        <w:jc w:val="both"/>
        <w:rPr>
          <w:rFonts w:ascii="Times New Roman" w:hAnsi="Times New Roman" w:cs="Times New Roman"/>
          <w:sz w:val="24"/>
          <w:szCs w:val="24"/>
        </w:rPr>
      </w:pPr>
      <w:r w:rsidRPr="00C54BB3">
        <w:rPr>
          <w:rFonts w:ascii="Times New Roman" w:hAnsi="Times New Roman" w:cs="Times New Roman"/>
          <w:sz w:val="24"/>
          <w:szCs w:val="24"/>
        </w:rPr>
        <w:t xml:space="preserve">I have reviewed the joint submission. It is not a sentence that I feel is an appropriate sentence for this type of offence.  It is at the low end of the range of appropriate sentences for this type of offence.  </w:t>
      </w:r>
    </w:p>
    <w:p w14:paraId="1F86DE51" w14:textId="77777777" w:rsidR="00CC45CE" w:rsidRPr="00C54BB3" w:rsidRDefault="00CC45CE" w:rsidP="00CC45CE">
      <w:pPr>
        <w:pStyle w:val="ListParagraph"/>
        <w:spacing w:after="240" w:line="240" w:lineRule="auto"/>
        <w:ind w:left="567" w:right="571"/>
        <w:jc w:val="both"/>
        <w:rPr>
          <w:rFonts w:ascii="Times New Roman" w:hAnsi="Times New Roman" w:cs="Times New Roman"/>
          <w:sz w:val="24"/>
          <w:szCs w:val="24"/>
        </w:rPr>
      </w:pPr>
    </w:p>
    <w:p w14:paraId="13A28CE6" w14:textId="664D865D" w:rsidR="00C54BB3" w:rsidRPr="00C54BB3" w:rsidRDefault="00C54BB3" w:rsidP="00CC45CE">
      <w:pPr>
        <w:pStyle w:val="ListParagraph"/>
        <w:spacing w:after="240" w:line="240" w:lineRule="auto"/>
        <w:ind w:left="567" w:right="571"/>
        <w:jc w:val="both"/>
        <w:rPr>
          <w:rFonts w:ascii="Times New Roman" w:hAnsi="Times New Roman" w:cs="Times New Roman"/>
          <w:sz w:val="24"/>
          <w:szCs w:val="24"/>
        </w:rPr>
      </w:pPr>
      <w:r w:rsidRPr="00C54BB3">
        <w:rPr>
          <w:rFonts w:ascii="Times New Roman" w:hAnsi="Times New Roman" w:cs="Times New Roman"/>
          <w:sz w:val="24"/>
          <w:szCs w:val="24"/>
        </w:rPr>
        <w:t>The joint submission, however, is not one that meets the high standard which was set out by the Supreme Court of Canada in [</w:t>
      </w:r>
      <w:r w:rsidRPr="00C54BB3">
        <w:rPr>
          <w:rFonts w:ascii="Times New Roman" w:hAnsi="Times New Roman" w:cs="Times New Roman"/>
          <w:i/>
          <w:iCs/>
          <w:sz w:val="24"/>
          <w:szCs w:val="24"/>
        </w:rPr>
        <w:t>R v Anthony Cook</w:t>
      </w:r>
      <w:r w:rsidRPr="00C54BB3">
        <w:rPr>
          <w:rFonts w:ascii="Times New Roman" w:hAnsi="Times New Roman" w:cs="Times New Roman"/>
          <w:sz w:val="24"/>
          <w:szCs w:val="24"/>
        </w:rPr>
        <w:t>, 2016 SCC 43] for rejecting joint submissions, and as such, I will impose the joint submission.</w:t>
      </w:r>
    </w:p>
    <w:p w14:paraId="5E03FFFC" w14:textId="77777777" w:rsidR="00C54BB3" w:rsidRPr="00C54BB3" w:rsidRDefault="00C54BB3" w:rsidP="00CC45CE">
      <w:pPr>
        <w:pStyle w:val="ListParagraph"/>
        <w:spacing w:after="240" w:line="240" w:lineRule="auto"/>
        <w:ind w:left="0"/>
        <w:jc w:val="both"/>
        <w:rPr>
          <w:rFonts w:ascii="Times New Roman" w:hAnsi="Times New Roman" w:cs="Times New Roman"/>
          <w:sz w:val="28"/>
          <w:szCs w:val="28"/>
        </w:rPr>
      </w:pPr>
    </w:p>
    <w:p w14:paraId="5A805BBC" w14:textId="0A1A872B"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joint submission included </w:t>
      </w:r>
      <w:proofErr w:type="gramStart"/>
      <w:r w:rsidRPr="00C54BB3">
        <w:rPr>
          <w:rFonts w:ascii="Times New Roman" w:hAnsi="Times New Roman" w:cs="Times New Roman"/>
          <w:sz w:val="28"/>
          <w:szCs w:val="28"/>
        </w:rPr>
        <w:t>a number</w:t>
      </w:r>
      <w:r w:rsidR="00EE460D">
        <w:rPr>
          <w:rFonts w:ascii="Times New Roman" w:hAnsi="Times New Roman" w:cs="Times New Roman"/>
          <w:sz w:val="28"/>
          <w:szCs w:val="28"/>
        </w:rPr>
        <w:t xml:space="preserve"> </w:t>
      </w:r>
      <w:r w:rsidRPr="00C54BB3">
        <w:rPr>
          <w:rFonts w:ascii="Times New Roman" w:hAnsi="Times New Roman" w:cs="Times New Roman"/>
          <w:sz w:val="28"/>
          <w:szCs w:val="28"/>
        </w:rPr>
        <w:t>of</w:t>
      </w:r>
      <w:proofErr w:type="gramEnd"/>
      <w:r w:rsidRPr="00C54BB3">
        <w:rPr>
          <w:rFonts w:ascii="Times New Roman" w:hAnsi="Times New Roman" w:cs="Times New Roman"/>
          <w:sz w:val="28"/>
          <w:szCs w:val="28"/>
        </w:rPr>
        <w:t xml:space="preserve"> agreed upon conditions to be included in the Conditional Sentence Order.  Among others, there was a house arrest condition for the first 16 months of the sentence, subject to certain specified exceptions.  There was also a condition requiring Mr. Lesage to abstain from alcohol, drugs, and other intoxicating substances.  </w:t>
      </w:r>
    </w:p>
    <w:p w14:paraId="094C1870" w14:textId="77777777" w:rsidR="00C54BB3" w:rsidRPr="00C54BB3" w:rsidRDefault="00C54BB3" w:rsidP="001039B0">
      <w:pPr>
        <w:pStyle w:val="ListParagraph"/>
        <w:spacing w:after="240" w:line="240" w:lineRule="auto"/>
        <w:ind w:left="0"/>
        <w:jc w:val="both"/>
        <w:rPr>
          <w:rFonts w:ascii="Times New Roman" w:hAnsi="Times New Roman" w:cs="Times New Roman"/>
          <w:sz w:val="28"/>
          <w:szCs w:val="28"/>
        </w:rPr>
      </w:pPr>
    </w:p>
    <w:p w14:paraId="47522BB2" w14:textId="48376796" w:rsidR="00C54BB3" w:rsidRPr="00C54BB3" w:rsidRDefault="00825D58" w:rsidP="001039B0">
      <w:pPr>
        <w:pStyle w:val="ListParagraph"/>
        <w:spacing w:after="24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C54BB3" w:rsidRPr="00C54BB3">
        <w:rPr>
          <w:rFonts w:ascii="Times New Roman" w:hAnsi="Times New Roman" w:cs="Times New Roman"/>
          <w:sz w:val="28"/>
          <w:szCs w:val="28"/>
        </w:rPr>
        <w:t>The Breach and the Breach Hearing</w:t>
      </w:r>
    </w:p>
    <w:p w14:paraId="36632F8B" w14:textId="77777777" w:rsidR="00C54BB3" w:rsidRPr="00C54BB3" w:rsidRDefault="00C54BB3" w:rsidP="00825D58">
      <w:pPr>
        <w:pStyle w:val="ListParagraph"/>
        <w:spacing w:after="240" w:line="240" w:lineRule="auto"/>
        <w:ind w:left="0"/>
        <w:jc w:val="both"/>
        <w:rPr>
          <w:rFonts w:ascii="Times New Roman" w:hAnsi="Times New Roman" w:cs="Times New Roman"/>
          <w:sz w:val="28"/>
          <w:szCs w:val="28"/>
        </w:rPr>
      </w:pPr>
    </w:p>
    <w:p w14:paraId="1623C635" w14:textId="5610FD4B"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circumstances of the breach were outlined in the report filed by Tina Gargan, Mr. Lesage’s Conditional Sentence Supervisor.  At the hearing, counsel provided additional information about the circumstances that led to these events. </w:t>
      </w:r>
      <w:r w:rsidR="00A7759C">
        <w:rPr>
          <w:rFonts w:ascii="Times New Roman" w:hAnsi="Times New Roman" w:cs="Times New Roman"/>
          <w:sz w:val="28"/>
          <w:szCs w:val="28"/>
        </w:rPr>
        <w:t xml:space="preserve"> </w:t>
      </w:r>
      <w:r w:rsidRPr="00C54BB3">
        <w:rPr>
          <w:rFonts w:ascii="Times New Roman" w:hAnsi="Times New Roman" w:cs="Times New Roman"/>
          <w:sz w:val="28"/>
          <w:szCs w:val="28"/>
        </w:rPr>
        <w:t>Those additional facts are not disputed.</w:t>
      </w:r>
    </w:p>
    <w:p w14:paraId="27E3BDB6" w14:textId="77777777" w:rsidR="00825D58" w:rsidRPr="00C54BB3" w:rsidRDefault="00825D58" w:rsidP="00825D58">
      <w:pPr>
        <w:pStyle w:val="ListParagraph"/>
        <w:spacing w:after="240" w:line="240" w:lineRule="auto"/>
        <w:ind w:left="0"/>
        <w:jc w:val="both"/>
        <w:rPr>
          <w:rFonts w:ascii="Times New Roman" w:hAnsi="Times New Roman" w:cs="Times New Roman"/>
          <w:sz w:val="28"/>
          <w:szCs w:val="28"/>
        </w:rPr>
      </w:pPr>
    </w:p>
    <w:p w14:paraId="7577A981" w14:textId="62400859"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breach was discovered </w:t>
      </w:r>
      <w:r w:rsidR="00EB5E6E">
        <w:rPr>
          <w:rFonts w:ascii="Times New Roman" w:hAnsi="Times New Roman" w:cs="Times New Roman"/>
          <w:sz w:val="28"/>
          <w:szCs w:val="28"/>
        </w:rPr>
        <w:t xml:space="preserve">on October 12, 2025, </w:t>
      </w:r>
      <w:r w:rsidRPr="00C54BB3">
        <w:rPr>
          <w:rFonts w:ascii="Times New Roman" w:hAnsi="Times New Roman" w:cs="Times New Roman"/>
          <w:sz w:val="28"/>
          <w:szCs w:val="28"/>
        </w:rPr>
        <w:t xml:space="preserve">after the R.C.M.P. received a call reporting that Mr. Lesage was passed out at a residence in the community. </w:t>
      </w:r>
      <w:r w:rsidR="00A7759C">
        <w:rPr>
          <w:rFonts w:ascii="Times New Roman" w:hAnsi="Times New Roman" w:cs="Times New Roman"/>
          <w:sz w:val="28"/>
          <w:szCs w:val="28"/>
        </w:rPr>
        <w:t xml:space="preserve"> </w:t>
      </w:r>
      <w:r w:rsidRPr="00C54BB3">
        <w:rPr>
          <w:rFonts w:ascii="Times New Roman" w:hAnsi="Times New Roman" w:cs="Times New Roman"/>
          <w:sz w:val="28"/>
          <w:szCs w:val="28"/>
        </w:rPr>
        <w:t xml:space="preserve">Members of the Fort Providence detachment attended the residence and found Mr. Lesage asleep in a chair at that residence.  None of the house arrest exceptions applied. </w:t>
      </w:r>
      <w:r w:rsidR="00EE460D">
        <w:rPr>
          <w:rFonts w:ascii="Times New Roman" w:hAnsi="Times New Roman" w:cs="Times New Roman"/>
          <w:sz w:val="28"/>
          <w:szCs w:val="28"/>
        </w:rPr>
        <w:t xml:space="preserve"> Mr. Lesage</w:t>
      </w:r>
      <w:r w:rsidR="00EE460D" w:rsidRPr="00C54BB3">
        <w:rPr>
          <w:rFonts w:ascii="Times New Roman" w:hAnsi="Times New Roman" w:cs="Times New Roman"/>
          <w:sz w:val="28"/>
          <w:szCs w:val="28"/>
        </w:rPr>
        <w:t xml:space="preserve"> was placed under arrest and taken into custody.</w:t>
      </w:r>
    </w:p>
    <w:p w14:paraId="1BA1FFC3" w14:textId="77777777" w:rsidR="00EB5E6E" w:rsidRPr="00EB5E6E" w:rsidRDefault="00EB5E6E" w:rsidP="00EB5E6E">
      <w:pPr>
        <w:pStyle w:val="ListParagraph"/>
        <w:rPr>
          <w:rFonts w:ascii="Times New Roman" w:hAnsi="Times New Roman" w:cs="Times New Roman"/>
          <w:sz w:val="28"/>
          <w:szCs w:val="28"/>
        </w:rPr>
      </w:pPr>
    </w:p>
    <w:p w14:paraId="24A651EF" w14:textId="21C553A2" w:rsidR="00EB5E6E" w:rsidRDefault="00EB5E6E" w:rsidP="00EB5E6E">
      <w:pPr>
        <w:pStyle w:val="ListParagraph"/>
        <w:spacing w:after="240" w:line="240" w:lineRule="auto"/>
        <w:ind w:left="0"/>
        <w:jc w:val="both"/>
        <w:rPr>
          <w:rFonts w:ascii="Times New Roman" w:hAnsi="Times New Roman" w:cs="Times New Roman"/>
          <w:sz w:val="28"/>
          <w:szCs w:val="28"/>
        </w:rPr>
      </w:pPr>
    </w:p>
    <w:p w14:paraId="0AAEBA4B" w14:textId="7214B86B"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lastRenderedPageBreak/>
        <w:t xml:space="preserve">The additional facts provided by counsel </w:t>
      </w:r>
      <w:r w:rsidR="00EB5E6E">
        <w:rPr>
          <w:rFonts w:ascii="Times New Roman" w:hAnsi="Times New Roman" w:cs="Times New Roman"/>
          <w:sz w:val="28"/>
          <w:szCs w:val="28"/>
        </w:rPr>
        <w:t>we</w:t>
      </w:r>
      <w:r w:rsidRPr="00C54BB3">
        <w:rPr>
          <w:rFonts w:ascii="Times New Roman" w:hAnsi="Times New Roman" w:cs="Times New Roman"/>
          <w:sz w:val="28"/>
          <w:szCs w:val="28"/>
        </w:rPr>
        <w:t xml:space="preserve">re that Mr. Lesage had learned that day that his </w:t>
      </w:r>
      <w:r w:rsidR="003859E3" w:rsidRPr="00C54BB3">
        <w:rPr>
          <w:rFonts w:ascii="Times New Roman" w:hAnsi="Times New Roman" w:cs="Times New Roman"/>
          <w:sz w:val="28"/>
          <w:szCs w:val="28"/>
        </w:rPr>
        <w:t>mother-in-law</w:t>
      </w:r>
      <w:r w:rsidRPr="00C54BB3">
        <w:rPr>
          <w:rFonts w:ascii="Times New Roman" w:hAnsi="Times New Roman" w:cs="Times New Roman"/>
          <w:sz w:val="28"/>
          <w:szCs w:val="28"/>
        </w:rPr>
        <w:t xml:space="preserve"> was terminally ill and that there was no treatment that could assist her. </w:t>
      </w:r>
      <w:r w:rsidR="00A7759C">
        <w:rPr>
          <w:rFonts w:ascii="Times New Roman" w:hAnsi="Times New Roman" w:cs="Times New Roman"/>
          <w:sz w:val="28"/>
          <w:szCs w:val="28"/>
        </w:rPr>
        <w:t xml:space="preserve"> </w:t>
      </w:r>
      <w:r w:rsidRPr="00C54BB3">
        <w:rPr>
          <w:rFonts w:ascii="Times New Roman" w:hAnsi="Times New Roman" w:cs="Times New Roman"/>
          <w:sz w:val="28"/>
          <w:szCs w:val="28"/>
        </w:rPr>
        <w:t xml:space="preserve">My understanding is that she had been out of the jurisdiction and was being sent back to the community </w:t>
      </w:r>
      <w:r w:rsidR="00EB5E6E">
        <w:rPr>
          <w:rFonts w:ascii="Times New Roman" w:hAnsi="Times New Roman" w:cs="Times New Roman"/>
          <w:sz w:val="28"/>
          <w:szCs w:val="28"/>
        </w:rPr>
        <w:t xml:space="preserve">so she could spend </w:t>
      </w:r>
      <w:r w:rsidRPr="00C54BB3">
        <w:rPr>
          <w:rFonts w:ascii="Times New Roman" w:hAnsi="Times New Roman" w:cs="Times New Roman"/>
          <w:sz w:val="28"/>
          <w:szCs w:val="28"/>
        </w:rPr>
        <w:t>her final days</w:t>
      </w:r>
      <w:r w:rsidR="00EB5E6E">
        <w:rPr>
          <w:rFonts w:ascii="Times New Roman" w:hAnsi="Times New Roman" w:cs="Times New Roman"/>
          <w:sz w:val="28"/>
          <w:szCs w:val="28"/>
        </w:rPr>
        <w:t xml:space="preserve"> there</w:t>
      </w:r>
      <w:r w:rsidRPr="00C54BB3">
        <w:rPr>
          <w:rFonts w:ascii="Times New Roman" w:hAnsi="Times New Roman" w:cs="Times New Roman"/>
          <w:sz w:val="28"/>
          <w:szCs w:val="28"/>
        </w:rPr>
        <w:t>.  She passed away</w:t>
      </w:r>
      <w:r w:rsidR="00EB5E6E">
        <w:rPr>
          <w:rFonts w:ascii="Times New Roman" w:hAnsi="Times New Roman" w:cs="Times New Roman"/>
          <w:sz w:val="28"/>
          <w:szCs w:val="28"/>
        </w:rPr>
        <w:t xml:space="preserve"> </w:t>
      </w:r>
      <w:r w:rsidRPr="00C54BB3">
        <w:rPr>
          <w:rFonts w:ascii="Times New Roman" w:hAnsi="Times New Roman" w:cs="Times New Roman"/>
          <w:sz w:val="28"/>
          <w:szCs w:val="28"/>
        </w:rPr>
        <w:t xml:space="preserve">while Mr. Lesage was in custody following his arrest on </w:t>
      </w:r>
      <w:r w:rsidR="00EB5E6E">
        <w:rPr>
          <w:rFonts w:ascii="Times New Roman" w:hAnsi="Times New Roman" w:cs="Times New Roman"/>
          <w:sz w:val="28"/>
          <w:szCs w:val="28"/>
        </w:rPr>
        <w:t>t</w:t>
      </w:r>
      <w:r w:rsidRPr="00C54BB3">
        <w:rPr>
          <w:rFonts w:ascii="Times New Roman" w:hAnsi="Times New Roman" w:cs="Times New Roman"/>
          <w:sz w:val="28"/>
          <w:szCs w:val="28"/>
        </w:rPr>
        <w:t>he breach.  Her funeral was to take place on October 2</w:t>
      </w:r>
      <w:r w:rsidR="00EB5E6E">
        <w:rPr>
          <w:rFonts w:ascii="Times New Roman" w:hAnsi="Times New Roman" w:cs="Times New Roman"/>
          <w:sz w:val="28"/>
          <w:szCs w:val="28"/>
        </w:rPr>
        <w:t>5</w:t>
      </w:r>
      <w:r w:rsidRPr="00C54BB3">
        <w:rPr>
          <w:rFonts w:ascii="Times New Roman" w:hAnsi="Times New Roman" w:cs="Times New Roman"/>
          <w:sz w:val="28"/>
          <w:szCs w:val="28"/>
        </w:rPr>
        <w:t>, the day after the breach hearing.</w:t>
      </w:r>
    </w:p>
    <w:p w14:paraId="2EA68D07"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6C2D8F9B" w14:textId="56977B74"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Mr. Lesage was very close to his mother-in-law.  He was 19 when he began his relationship with </w:t>
      </w:r>
      <w:r w:rsidR="001722D7">
        <w:rPr>
          <w:rFonts w:ascii="Times New Roman" w:hAnsi="Times New Roman" w:cs="Times New Roman"/>
          <w:sz w:val="28"/>
          <w:szCs w:val="28"/>
        </w:rPr>
        <w:t>her daughter</w:t>
      </w:r>
      <w:r w:rsidRPr="00C54BB3">
        <w:rPr>
          <w:rFonts w:ascii="Times New Roman" w:hAnsi="Times New Roman" w:cs="Times New Roman"/>
          <w:sz w:val="28"/>
          <w:szCs w:val="28"/>
        </w:rPr>
        <w:t>.</w:t>
      </w:r>
      <w:r w:rsidR="000D1A92">
        <w:rPr>
          <w:rFonts w:ascii="Times New Roman" w:hAnsi="Times New Roman" w:cs="Times New Roman"/>
          <w:sz w:val="28"/>
          <w:szCs w:val="28"/>
        </w:rPr>
        <w:t xml:space="preserve"> </w:t>
      </w:r>
      <w:r w:rsidRPr="00C54BB3">
        <w:rPr>
          <w:rFonts w:ascii="Times New Roman" w:hAnsi="Times New Roman" w:cs="Times New Roman"/>
          <w:sz w:val="28"/>
          <w:szCs w:val="28"/>
        </w:rPr>
        <w:t xml:space="preserve"> Her family took him in as a member of the family</w:t>
      </w:r>
      <w:r w:rsidR="001722D7">
        <w:rPr>
          <w:rFonts w:ascii="Times New Roman" w:hAnsi="Times New Roman" w:cs="Times New Roman"/>
          <w:sz w:val="28"/>
          <w:szCs w:val="28"/>
        </w:rPr>
        <w:t xml:space="preserve"> and h</w:t>
      </w:r>
      <w:r w:rsidRPr="00C54BB3">
        <w:rPr>
          <w:rFonts w:ascii="Times New Roman" w:hAnsi="Times New Roman" w:cs="Times New Roman"/>
          <w:sz w:val="28"/>
          <w:szCs w:val="28"/>
        </w:rPr>
        <w:t xml:space="preserve">is mother-in-law became like a mother to him. </w:t>
      </w:r>
      <w:r w:rsidR="0087346D">
        <w:rPr>
          <w:rFonts w:ascii="Times New Roman" w:hAnsi="Times New Roman" w:cs="Times New Roman"/>
          <w:sz w:val="28"/>
          <w:szCs w:val="28"/>
        </w:rPr>
        <w:t xml:space="preserve"> </w:t>
      </w:r>
      <w:r w:rsidRPr="00C54BB3">
        <w:rPr>
          <w:rFonts w:ascii="Times New Roman" w:hAnsi="Times New Roman" w:cs="Times New Roman"/>
          <w:sz w:val="28"/>
          <w:szCs w:val="28"/>
        </w:rPr>
        <w:t>Given his tragic background, being integrated in his spouse’s family was very significant for him.</w:t>
      </w:r>
    </w:p>
    <w:p w14:paraId="46CE1F6F"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2AEB2EA3" w14:textId="4918346F"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Upon learning the news about his mother-in-law’s medical situation, Mr. Lesage broke his house arrest condition.  He left his house and went to the residence where he was ultimately arrested.  The people who live in that home are related to his </w:t>
      </w:r>
      <w:r w:rsidR="001722D7">
        <w:rPr>
          <w:rFonts w:ascii="Times New Roman" w:hAnsi="Times New Roman" w:cs="Times New Roman"/>
          <w:sz w:val="28"/>
          <w:szCs w:val="28"/>
        </w:rPr>
        <w:t xml:space="preserve">mother-in-law.  </w:t>
      </w:r>
      <w:r w:rsidRPr="00C54BB3">
        <w:rPr>
          <w:rFonts w:ascii="Times New Roman" w:hAnsi="Times New Roman" w:cs="Times New Roman"/>
          <w:sz w:val="28"/>
          <w:szCs w:val="28"/>
        </w:rPr>
        <w:t xml:space="preserve">My understanding is that he went there essentially to seek comfort and be with family members.  He acknowledges </w:t>
      </w:r>
      <w:r w:rsidR="00EE460D">
        <w:rPr>
          <w:rFonts w:ascii="Times New Roman" w:hAnsi="Times New Roman" w:cs="Times New Roman"/>
          <w:sz w:val="28"/>
          <w:szCs w:val="28"/>
        </w:rPr>
        <w:t>that he should have contacted his Conditional Sentence Supervisor to get permission to leave his house.  He also acknowledges that</w:t>
      </w:r>
      <w:r w:rsidRPr="00C54BB3">
        <w:rPr>
          <w:rFonts w:ascii="Times New Roman" w:hAnsi="Times New Roman" w:cs="Times New Roman"/>
          <w:sz w:val="28"/>
          <w:szCs w:val="28"/>
        </w:rPr>
        <w:t xml:space="preserve"> unfortunately, he succumbed to the temptation to </w:t>
      </w:r>
      <w:r w:rsidR="00EE460D">
        <w:rPr>
          <w:rFonts w:ascii="Times New Roman" w:hAnsi="Times New Roman" w:cs="Times New Roman"/>
          <w:sz w:val="28"/>
          <w:szCs w:val="28"/>
        </w:rPr>
        <w:t>turn</w:t>
      </w:r>
      <w:r w:rsidRPr="00C54BB3">
        <w:rPr>
          <w:rFonts w:ascii="Times New Roman" w:hAnsi="Times New Roman" w:cs="Times New Roman"/>
          <w:sz w:val="28"/>
          <w:szCs w:val="28"/>
        </w:rPr>
        <w:t xml:space="preserve"> </w:t>
      </w:r>
      <w:r w:rsidR="00EE460D">
        <w:rPr>
          <w:rFonts w:ascii="Times New Roman" w:hAnsi="Times New Roman" w:cs="Times New Roman"/>
          <w:sz w:val="28"/>
          <w:szCs w:val="28"/>
        </w:rPr>
        <w:t xml:space="preserve">to </w:t>
      </w:r>
      <w:r w:rsidRPr="00C54BB3">
        <w:rPr>
          <w:rFonts w:ascii="Times New Roman" w:hAnsi="Times New Roman" w:cs="Times New Roman"/>
          <w:sz w:val="28"/>
          <w:szCs w:val="28"/>
        </w:rPr>
        <w:t>alcohol</w:t>
      </w:r>
      <w:r w:rsidR="00EE460D">
        <w:rPr>
          <w:rFonts w:ascii="Times New Roman" w:hAnsi="Times New Roman" w:cs="Times New Roman"/>
          <w:sz w:val="28"/>
          <w:szCs w:val="28"/>
        </w:rPr>
        <w:t xml:space="preserve"> to cope with his emotions</w:t>
      </w:r>
      <w:r w:rsidRPr="00C54BB3">
        <w:rPr>
          <w:rFonts w:ascii="Times New Roman" w:hAnsi="Times New Roman" w:cs="Times New Roman"/>
          <w:sz w:val="28"/>
          <w:szCs w:val="28"/>
        </w:rPr>
        <w:t>.</w:t>
      </w:r>
    </w:p>
    <w:p w14:paraId="0A63E17D"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1B68EA79" w14:textId="22FC33CC"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Ms. Gargan’s report outlines how Mr. Lesage has done under the terms of the Conditional Sentence Order since it was imposed.  By and large, he has done well.  He has attended counselling and complied with his conditions.  There have been some issues along the way, which is not surprising when dealing with an offender battling an addiction and who is carrying the level of trauma that he has.</w:t>
      </w:r>
      <w:r w:rsidR="00FD6B6F">
        <w:rPr>
          <w:rFonts w:ascii="Times New Roman" w:hAnsi="Times New Roman" w:cs="Times New Roman"/>
          <w:sz w:val="28"/>
          <w:szCs w:val="28"/>
        </w:rPr>
        <w:t xml:space="preserve">  </w:t>
      </w:r>
    </w:p>
    <w:p w14:paraId="5E3F252C"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22F7F3D5" w14:textId="17568B04"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Ms. Gargan explains that she initially directed him to report once a week.  </w:t>
      </w:r>
      <w:r w:rsidRPr="00EE460D">
        <w:rPr>
          <w:rFonts w:ascii="Times New Roman" w:hAnsi="Times New Roman" w:cs="Times New Roman"/>
          <w:sz w:val="28"/>
          <w:szCs w:val="28"/>
        </w:rPr>
        <w:t xml:space="preserve">Mr. </w:t>
      </w:r>
      <w:r w:rsidR="00573936" w:rsidRPr="00EE460D">
        <w:rPr>
          <w:rFonts w:ascii="Times New Roman" w:hAnsi="Times New Roman" w:cs="Times New Roman"/>
          <w:sz w:val="28"/>
          <w:szCs w:val="28"/>
        </w:rPr>
        <w:t xml:space="preserve">Lesage </w:t>
      </w:r>
      <w:r w:rsidR="00EE460D" w:rsidRPr="00EE460D">
        <w:rPr>
          <w:rFonts w:ascii="Times New Roman" w:hAnsi="Times New Roman" w:cs="Times New Roman"/>
          <w:sz w:val="28"/>
          <w:szCs w:val="28"/>
        </w:rPr>
        <w:t>did very well</w:t>
      </w:r>
      <w:r w:rsidR="00EE460D">
        <w:rPr>
          <w:rFonts w:ascii="Times New Roman" w:hAnsi="Times New Roman" w:cs="Times New Roman"/>
          <w:sz w:val="28"/>
          <w:szCs w:val="28"/>
        </w:rPr>
        <w:t>.</w:t>
      </w:r>
      <w:r w:rsidR="00EE460D" w:rsidRPr="00EE460D">
        <w:rPr>
          <w:rFonts w:ascii="Times New Roman" w:hAnsi="Times New Roman" w:cs="Times New Roman"/>
          <w:sz w:val="28"/>
          <w:szCs w:val="28"/>
        </w:rPr>
        <w:t xml:space="preserve"> </w:t>
      </w:r>
      <w:r w:rsidR="00EE460D">
        <w:rPr>
          <w:rFonts w:ascii="Times New Roman" w:hAnsi="Times New Roman" w:cs="Times New Roman"/>
          <w:sz w:val="28"/>
          <w:szCs w:val="28"/>
        </w:rPr>
        <w:t>S</w:t>
      </w:r>
      <w:r w:rsidR="00EE460D" w:rsidRPr="00EE460D">
        <w:rPr>
          <w:rFonts w:ascii="Times New Roman" w:hAnsi="Times New Roman" w:cs="Times New Roman"/>
          <w:sz w:val="28"/>
          <w:szCs w:val="28"/>
        </w:rPr>
        <w:t>he reduced</w:t>
      </w:r>
      <w:r w:rsidR="00EE460D">
        <w:rPr>
          <w:rFonts w:ascii="Times New Roman" w:hAnsi="Times New Roman" w:cs="Times New Roman"/>
          <w:sz w:val="28"/>
          <w:szCs w:val="28"/>
        </w:rPr>
        <w:t xml:space="preserve"> his</w:t>
      </w:r>
      <w:r w:rsidRPr="00C54BB3">
        <w:rPr>
          <w:rFonts w:ascii="Times New Roman" w:hAnsi="Times New Roman" w:cs="Times New Roman"/>
          <w:sz w:val="28"/>
          <w:szCs w:val="28"/>
        </w:rPr>
        <w:t xml:space="preserve"> reporting requirements </w:t>
      </w:r>
      <w:r w:rsidR="001722D7">
        <w:rPr>
          <w:rFonts w:ascii="Times New Roman" w:hAnsi="Times New Roman" w:cs="Times New Roman"/>
          <w:sz w:val="28"/>
          <w:szCs w:val="28"/>
        </w:rPr>
        <w:t>to once every two weeks.</w:t>
      </w:r>
    </w:p>
    <w:p w14:paraId="6FAFE94C"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1D51FDFC" w14:textId="36406FEE"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However, on May 28, 2025, Ms. Gargan received information that Mr. Lesage had breached his conditions by attending a house party </w:t>
      </w:r>
      <w:r w:rsidR="001722D7">
        <w:rPr>
          <w:rFonts w:ascii="Times New Roman" w:hAnsi="Times New Roman" w:cs="Times New Roman"/>
          <w:sz w:val="28"/>
          <w:szCs w:val="28"/>
        </w:rPr>
        <w:t>where alcohol was consumed.</w:t>
      </w:r>
      <w:r w:rsidR="0087346D">
        <w:rPr>
          <w:rFonts w:ascii="Times New Roman" w:hAnsi="Times New Roman" w:cs="Times New Roman"/>
          <w:sz w:val="28"/>
          <w:szCs w:val="28"/>
        </w:rPr>
        <w:t xml:space="preserve"> </w:t>
      </w:r>
      <w:r w:rsidR="001722D7">
        <w:rPr>
          <w:rFonts w:ascii="Times New Roman" w:hAnsi="Times New Roman" w:cs="Times New Roman"/>
          <w:sz w:val="28"/>
          <w:szCs w:val="28"/>
        </w:rPr>
        <w:t xml:space="preserve"> He was </w:t>
      </w:r>
      <w:r w:rsidRPr="00C54BB3">
        <w:rPr>
          <w:rFonts w:ascii="Times New Roman" w:hAnsi="Times New Roman" w:cs="Times New Roman"/>
          <w:sz w:val="28"/>
          <w:szCs w:val="28"/>
        </w:rPr>
        <w:t>with his wife.</w:t>
      </w:r>
      <w:r w:rsidR="008E0E28">
        <w:rPr>
          <w:rFonts w:ascii="Times New Roman" w:hAnsi="Times New Roman" w:cs="Times New Roman"/>
          <w:sz w:val="28"/>
          <w:szCs w:val="28"/>
        </w:rPr>
        <w:t xml:space="preserve"> </w:t>
      </w:r>
      <w:r w:rsidRPr="00C54BB3">
        <w:rPr>
          <w:rFonts w:ascii="Times New Roman" w:hAnsi="Times New Roman" w:cs="Times New Roman"/>
          <w:sz w:val="28"/>
          <w:szCs w:val="28"/>
        </w:rPr>
        <w:t xml:space="preserve"> Ms. Gargan immediately had a meeting with him and confronted him with this information. </w:t>
      </w:r>
      <w:r w:rsidR="008E0E28">
        <w:rPr>
          <w:rFonts w:ascii="Times New Roman" w:hAnsi="Times New Roman" w:cs="Times New Roman"/>
          <w:sz w:val="28"/>
          <w:szCs w:val="28"/>
        </w:rPr>
        <w:t xml:space="preserve"> </w:t>
      </w:r>
      <w:r w:rsidRPr="00C54BB3">
        <w:rPr>
          <w:rFonts w:ascii="Times New Roman" w:hAnsi="Times New Roman" w:cs="Times New Roman"/>
          <w:sz w:val="28"/>
          <w:szCs w:val="28"/>
        </w:rPr>
        <w:t xml:space="preserve">Mr. Lesage acknowledged what he did.  Ms. Gargan decided not to file a breach report </w:t>
      </w:r>
      <w:r w:rsidR="001722D7">
        <w:rPr>
          <w:rFonts w:ascii="Times New Roman" w:hAnsi="Times New Roman" w:cs="Times New Roman"/>
          <w:sz w:val="28"/>
          <w:szCs w:val="28"/>
        </w:rPr>
        <w:t xml:space="preserve">given his good performance </w:t>
      </w:r>
      <w:r w:rsidR="001722D7" w:rsidRPr="00EE460D">
        <w:rPr>
          <w:rFonts w:ascii="Times New Roman" w:hAnsi="Times New Roman" w:cs="Times New Roman"/>
          <w:sz w:val="28"/>
          <w:szCs w:val="28"/>
        </w:rPr>
        <w:t xml:space="preserve">up </w:t>
      </w:r>
      <w:r w:rsidR="00EE460D">
        <w:rPr>
          <w:rFonts w:ascii="Times New Roman" w:hAnsi="Times New Roman" w:cs="Times New Roman"/>
          <w:sz w:val="28"/>
          <w:szCs w:val="28"/>
        </w:rPr>
        <w:t>to</w:t>
      </w:r>
      <w:r w:rsidR="001722D7">
        <w:rPr>
          <w:rFonts w:ascii="Times New Roman" w:hAnsi="Times New Roman" w:cs="Times New Roman"/>
          <w:sz w:val="28"/>
          <w:szCs w:val="28"/>
        </w:rPr>
        <w:t xml:space="preserve"> that point</w:t>
      </w:r>
      <w:r w:rsidRPr="00C54BB3">
        <w:rPr>
          <w:rFonts w:ascii="Times New Roman" w:hAnsi="Times New Roman" w:cs="Times New Roman"/>
          <w:sz w:val="28"/>
          <w:szCs w:val="28"/>
        </w:rPr>
        <w:t>.  She instead gave him a warning about the consequences of any further breaches and increased the frequency of his reporting requirements back to what it had been initially.</w:t>
      </w:r>
    </w:p>
    <w:p w14:paraId="34252C36" w14:textId="77777777" w:rsidR="005E2AF8" w:rsidRPr="00C54BB3" w:rsidRDefault="005E2AF8" w:rsidP="005E2AF8">
      <w:pPr>
        <w:pStyle w:val="ListParagraph"/>
        <w:spacing w:after="240" w:line="240" w:lineRule="auto"/>
        <w:ind w:left="0"/>
        <w:jc w:val="both"/>
        <w:rPr>
          <w:rFonts w:ascii="Times New Roman" w:hAnsi="Times New Roman" w:cs="Times New Roman"/>
          <w:sz w:val="28"/>
          <w:szCs w:val="28"/>
        </w:rPr>
      </w:pPr>
    </w:p>
    <w:p w14:paraId="24D59DDB" w14:textId="77777777" w:rsidR="006240D8"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lastRenderedPageBreak/>
        <w:t>Mr. Lesage seemed to be back on track and doing well.</w:t>
      </w:r>
      <w:r w:rsidR="008E0E28">
        <w:rPr>
          <w:rFonts w:ascii="Times New Roman" w:hAnsi="Times New Roman" w:cs="Times New Roman"/>
          <w:sz w:val="28"/>
          <w:szCs w:val="28"/>
        </w:rPr>
        <w:t xml:space="preserve"> </w:t>
      </w:r>
      <w:r w:rsidRPr="00C54BB3">
        <w:rPr>
          <w:rFonts w:ascii="Times New Roman" w:hAnsi="Times New Roman" w:cs="Times New Roman"/>
          <w:sz w:val="28"/>
          <w:szCs w:val="28"/>
        </w:rPr>
        <w:t xml:space="preserve"> As a result, in July, </w:t>
      </w:r>
      <w:r w:rsidR="001722D7">
        <w:rPr>
          <w:rFonts w:ascii="Times New Roman" w:hAnsi="Times New Roman" w:cs="Times New Roman"/>
          <w:sz w:val="28"/>
          <w:szCs w:val="28"/>
        </w:rPr>
        <w:t xml:space="preserve">Ms. Gargan reduced the frequency of </w:t>
      </w:r>
      <w:r w:rsidRPr="00C54BB3">
        <w:rPr>
          <w:rFonts w:ascii="Times New Roman" w:hAnsi="Times New Roman" w:cs="Times New Roman"/>
          <w:sz w:val="28"/>
          <w:szCs w:val="28"/>
        </w:rPr>
        <w:t xml:space="preserve">his reporting </w:t>
      </w:r>
      <w:r w:rsidR="001722D7">
        <w:rPr>
          <w:rFonts w:ascii="Times New Roman" w:hAnsi="Times New Roman" w:cs="Times New Roman"/>
          <w:sz w:val="28"/>
          <w:szCs w:val="28"/>
        </w:rPr>
        <w:t>requirement back to</w:t>
      </w:r>
      <w:r w:rsidRPr="00C54BB3">
        <w:rPr>
          <w:rFonts w:ascii="Times New Roman" w:hAnsi="Times New Roman" w:cs="Times New Roman"/>
          <w:sz w:val="28"/>
          <w:szCs w:val="28"/>
        </w:rPr>
        <w:t xml:space="preserve"> reporting every two weeks. </w:t>
      </w:r>
    </w:p>
    <w:p w14:paraId="6D896A96" w14:textId="3AE957AF" w:rsidR="00C54BB3" w:rsidRDefault="00C54BB3" w:rsidP="006240D8">
      <w:pPr>
        <w:pStyle w:val="ListParagraph"/>
        <w:spacing w:after="240" w:line="240" w:lineRule="auto"/>
        <w:ind w:left="0"/>
        <w:jc w:val="both"/>
        <w:rPr>
          <w:rFonts w:ascii="Times New Roman" w:hAnsi="Times New Roman" w:cs="Times New Roman"/>
          <w:sz w:val="28"/>
          <w:szCs w:val="28"/>
        </w:rPr>
      </w:pPr>
      <w:r w:rsidRPr="00C54BB3">
        <w:rPr>
          <w:rFonts w:ascii="Times New Roman" w:hAnsi="Times New Roman" w:cs="Times New Roman"/>
          <w:sz w:val="28"/>
          <w:szCs w:val="28"/>
        </w:rPr>
        <w:t xml:space="preserve"> </w:t>
      </w:r>
    </w:p>
    <w:p w14:paraId="4BCAE59E" w14:textId="0796AD53" w:rsidR="00C54BB3" w:rsidRDefault="001722D7" w:rsidP="00C54BB3">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Mr. Lesage</w:t>
      </w:r>
      <w:r w:rsidR="00C54BB3" w:rsidRPr="00C54BB3">
        <w:rPr>
          <w:rFonts w:ascii="Times New Roman" w:hAnsi="Times New Roman" w:cs="Times New Roman"/>
          <w:sz w:val="28"/>
          <w:szCs w:val="28"/>
        </w:rPr>
        <w:t xml:space="preserve"> has acted as a medical escort for his wife on </w:t>
      </w:r>
      <w:proofErr w:type="gramStart"/>
      <w:r w:rsidR="00C54BB3" w:rsidRPr="00C54BB3">
        <w:rPr>
          <w:rFonts w:ascii="Times New Roman" w:hAnsi="Times New Roman" w:cs="Times New Roman"/>
          <w:sz w:val="28"/>
          <w:szCs w:val="28"/>
        </w:rPr>
        <w:t>a number of</w:t>
      </w:r>
      <w:proofErr w:type="gramEnd"/>
      <w:r w:rsidR="00C54BB3" w:rsidRPr="00C54BB3">
        <w:rPr>
          <w:rFonts w:ascii="Times New Roman" w:hAnsi="Times New Roman" w:cs="Times New Roman"/>
          <w:sz w:val="28"/>
          <w:szCs w:val="28"/>
        </w:rPr>
        <w:t xml:space="preserve"> occasions, and there has never been any indication of problems.</w:t>
      </w:r>
    </w:p>
    <w:p w14:paraId="4E05764F"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41D7B23E" w14:textId="3A2906C6"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Crown counsel advised that she spoke with at length with Ms. Gargan, who confirmed that despite challenges and some setbacks, Mr. Lesage has done well.</w:t>
      </w:r>
      <w:r w:rsidR="008F061A">
        <w:rPr>
          <w:rFonts w:ascii="Times New Roman" w:hAnsi="Times New Roman" w:cs="Times New Roman"/>
          <w:sz w:val="28"/>
          <w:szCs w:val="28"/>
        </w:rPr>
        <w:t xml:space="preserve"> </w:t>
      </w:r>
      <w:r w:rsidRPr="00C54BB3">
        <w:rPr>
          <w:rFonts w:ascii="Times New Roman" w:hAnsi="Times New Roman" w:cs="Times New Roman"/>
          <w:sz w:val="28"/>
          <w:szCs w:val="28"/>
        </w:rPr>
        <w:t xml:space="preserve"> He has been cooperative, responsive to her, </w:t>
      </w:r>
      <w:r w:rsidR="00FD6B6F">
        <w:rPr>
          <w:rFonts w:ascii="Times New Roman" w:hAnsi="Times New Roman" w:cs="Times New Roman"/>
          <w:sz w:val="28"/>
          <w:szCs w:val="28"/>
        </w:rPr>
        <w:t xml:space="preserve">proactive </w:t>
      </w:r>
      <w:r w:rsidRPr="00C54BB3">
        <w:rPr>
          <w:rFonts w:ascii="Times New Roman" w:hAnsi="Times New Roman" w:cs="Times New Roman"/>
          <w:sz w:val="28"/>
          <w:szCs w:val="28"/>
        </w:rPr>
        <w:t xml:space="preserve">and honest about his struggles </w:t>
      </w:r>
      <w:r w:rsidR="00FD6B6F">
        <w:rPr>
          <w:rFonts w:ascii="Times New Roman" w:hAnsi="Times New Roman" w:cs="Times New Roman"/>
          <w:sz w:val="28"/>
          <w:szCs w:val="28"/>
        </w:rPr>
        <w:t>in</w:t>
      </w:r>
      <w:r w:rsidRPr="00C54BB3">
        <w:rPr>
          <w:rFonts w:ascii="Times New Roman" w:hAnsi="Times New Roman" w:cs="Times New Roman"/>
          <w:sz w:val="28"/>
          <w:szCs w:val="28"/>
        </w:rPr>
        <w:t xml:space="preserve"> more difficult times</w:t>
      </w:r>
      <w:r w:rsidR="001722D7">
        <w:rPr>
          <w:rFonts w:ascii="Times New Roman" w:hAnsi="Times New Roman" w:cs="Times New Roman"/>
          <w:sz w:val="28"/>
          <w:szCs w:val="28"/>
        </w:rPr>
        <w:t xml:space="preserve">. </w:t>
      </w:r>
    </w:p>
    <w:p w14:paraId="0ADDD82E" w14:textId="77777777" w:rsidR="00C54BB3" w:rsidRPr="00C54BB3" w:rsidRDefault="00C54BB3" w:rsidP="00D06E4E">
      <w:pPr>
        <w:pStyle w:val="ListParagraph"/>
        <w:spacing w:after="240" w:line="240" w:lineRule="auto"/>
        <w:ind w:left="0"/>
        <w:jc w:val="both"/>
        <w:rPr>
          <w:rFonts w:ascii="Times New Roman" w:hAnsi="Times New Roman" w:cs="Times New Roman"/>
          <w:sz w:val="28"/>
          <w:szCs w:val="28"/>
        </w:rPr>
      </w:pPr>
    </w:p>
    <w:p w14:paraId="7BBB2683" w14:textId="730B4582" w:rsidR="00C54BB3" w:rsidRPr="00C54BB3" w:rsidRDefault="00C54BB3" w:rsidP="00D06E4E">
      <w:pPr>
        <w:pStyle w:val="ListParagraph"/>
        <w:numPr>
          <w:ilvl w:val="0"/>
          <w:numId w:val="16"/>
        </w:numPr>
        <w:spacing w:after="240" w:line="240" w:lineRule="auto"/>
        <w:ind w:left="0" w:firstLine="0"/>
        <w:jc w:val="both"/>
        <w:rPr>
          <w:rFonts w:ascii="Times New Roman" w:hAnsi="Times New Roman" w:cs="Times New Roman"/>
          <w:sz w:val="28"/>
          <w:szCs w:val="28"/>
        </w:rPr>
      </w:pPr>
      <w:r w:rsidRPr="00C54BB3">
        <w:rPr>
          <w:rFonts w:ascii="Times New Roman" w:hAnsi="Times New Roman" w:cs="Times New Roman"/>
          <w:sz w:val="28"/>
          <w:szCs w:val="28"/>
        </w:rPr>
        <w:t>ANALYSIS</w:t>
      </w:r>
    </w:p>
    <w:p w14:paraId="55C16C92" w14:textId="1FC3FCA3" w:rsidR="00C54BB3" w:rsidRPr="00C54BB3" w:rsidRDefault="00C54BB3" w:rsidP="00D06E4E">
      <w:pPr>
        <w:pStyle w:val="ListParagraph"/>
        <w:spacing w:after="240" w:line="240" w:lineRule="auto"/>
        <w:ind w:left="0"/>
        <w:jc w:val="both"/>
        <w:rPr>
          <w:rFonts w:ascii="Times New Roman" w:hAnsi="Times New Roman" w:cs="Times New Roman"/>
          <w:sz w:val="28"/>
          <w:szCs w:val="28"/>
        </w:rPr>
      </w:pPr>
    </w:p>
    <w:p w14:paraId="786EF5FA" w14:textId="7777777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There can be no question that, notwithstanding that Mr. Lesage has, for the most part, done well under the terms of his Conditional Sentence Order, the joint suggestion that there be no further consequences for his breach of these two key conditions of the Order is extremely lenient. </w:t>
      </w:r>
    </w:p>
    <w:p w14:paraId="238F8E99"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53DF68F6" w14:textId="61844974"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A Conditional Sentence is rarely appropriate in cases involving serious sexual assaults. </w:t>
      </w:r>
      <w:r w:rsidR="008F061A">
        <w:rPr>
          <w:rFonts w:ascii="Times New Roman" w:hAnsi="Times New Roman" w:cs="Times New Roman"/>
          <w:sz w:val="28"/>
          <w:szCs w:val="28"/>
        </w:rPr>
        <w:t xml:space="preserve"> </w:t>
      </w:r>
      <w:r w:rsidRPr="00C54BB3">
        <w:rPr>
          <w:rFonts w:ascii="Times New Roman" w:hAnsi="Times New Roman" w:cs="Times New Roman"/>
          <w:i/>
          <w:iCs/>
          <w:sz w:val="28"/>
          <w:szCs w:val="28"/>
        </w:rPr>
        <w:t>R v R.S.,</w:t>
      </w:r>
      <w:r w:rsidRPr="00C54BB3">
        <w:rPr>
          <w:rFonts w:ascii="Times New Roman" w:hAnsi="Times New Roman" w:cs="Times New Roman"/>
          <w:sz w:val="28"/>
          <w:szCs w:val="28"/>
        </w:rPr>
        <w:t xml:space="preserve"> 2023 ONCA 608, para.4; </w:t>
      </w:r>
      <w:r w:rsidRPr="00C54BB3">
        <w:rPr>
          <w:rFonts w:ascii="Times New Roman" w:hAnsi="Times New Roman" w:cs="Times New Roman"/>
          <w:i/>
          <w:iCs/>
          <w:sz w:val="28"/>
          <w:szCs w:val="28"/>
        </w:rPr>
        <w:t>R v Henry</w:t>
      </w:r>
      <w:r w:rsidRPr="00C54BB3">
        <w:rPr>
          <w:rFonts w:ascii="Times New Roman" w:hAnsi="Times New Roman" w:cs="Times New Roman"/>
          <w:sz w:val="28"/>
          <w:szCs w:val="28"/>
        </w:rPr>
        <w:t xml:space="preserve">, 2024 BCCA 132, paras 32-34; </w:t>
      </w:r>
      <w:r w:rsidRPr="00C54BB3">
        <w:rPr>
          <w:rFonts w:ascii="Times New Roman" w:hAnsi="Times New Roman" w:cs="Times New Roman"/>
          <w:i/>
          <w:iCs/>
          <w:sz w:val="28"/>
          <w:szCs w:val="28"/>
        </w:rPr>
        <w:t>R v Maslehati</w:t>
      </w:r>
      <w:r w:rsidRPr="00C54BB3">
        <w:rPr>
          <w:rFonts w:ascii="Times New Roman" w:hAnsi="Times New Roman" w:cs="Times New Roman"/>
          <w:sz w:val="28"/>
          <w:szCs w:val="28"/>
        </w:rPr>
        <w:t xml:space="preserve">, 2024 BCCA 207 (leave to appeal to SCC dismissed [2024] S.C.C.A. No.342; </w:t>
      </w:r>
      <w:r w:rsidRPr="00C54BB3">
        <w:rPr>
          <w:rFonts w:ascii="Times New Roman" w:hAnsi="Times New Roman" w:cs="Times New Roman"/>
          <w:i/>
          <w:iCs/>
          <w:sz w:val="28"/>
          <w:szCs w:val="28"/>
        </w:rPr>
        <w:t>R v Walker</w:t>
      </w:r>
      <w:r w:rsidRPr="00C54BB3">
        <w:rPr>
          <w:rFonts w:ascii="Times New Roman" w:hAnsi="Times New Roman" w:cs="Times New Roman"/>
          <w:sz w:val="28"/>
          <w:szCs w:val="28"/>
        </w:rPr>
        <w:t xml:space="preserve">, 2025 ABCA 29; </w:t>
      </w:r>
      <w:r w:rsidRPr="00C54BB3">
        <w:rPr>
          <w:rFonts w:ascii="Times New Roman" w:hAnsi="Times New Roman" w:cs="Times New Roman"/>
          <w:i/>
          <w:iCs/>
          <w:sz w:val="28"/>
          <w:szCs w:val="28"/>
        </w:rPr>
        <w:t>R v Wedzin</w:t>
      </w:r>
      <w:r w:rsidRPr="00C54BB3">
        <w:rPr>
          <w:rFonts w:ascii="Times New Roman" w:hAnsi="Times New Roman" w:cs="Times New Roman"/>
          <w:sz w:val="28"/>
          <w:szCs w:val="28"/>
        </w:rPr>
        <w:t>, 2025 NWTSC 17.</w:t>
      </w:r>
    </w:p>
    <w:p w14:paraId="1FDF6DA9"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3CCA89FF" w14:textId="2B02C879"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The sexual assault that Mr. Lesage was sentenced for was a serious one.</w:t>
      </w:r>
      <w:r w:rsidR="008F061A">
        <w:rPr>
          <w:rFonts w:ascii="Times New Roman" w:hAnsi="Times New Roman" w:cs="Times New Roman"/>
          <w:sz w:val="28"/>
          <w:szCs w:val="28"/>
        </w:rPr>
        <w:t xml:space="preserve"> </w:t>
      </w:r>
      <w:r w:rsidRPr="00C54BB3">
        <w:rPr>
          <w:rFonts w:ascii="Times New Roman" w:hAnsi="Times New Roman" w:cs="Times New Roman"/>
          <w:sz w:val="28"/>
          <w:szCs w:val="28"/>
        </w:rPr>
        <w:t xml:space="preserve"> Aside from its inherent seriousness, as noted by the Sentencing Judge, there were several aggravating factors.</w:t>
      </w:r>
    </w:p>
    <w:p w14:paraId="3CFB57C6"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411CD34E" w14:textId="15B09603"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Conditional Sentence was imposed </w:t>
      </w:r>
      <w:proofErr w:type="gramStart"/>
      <w:r w:rsidRPr="00C54BB3">
        <w:rPr>
          <w:rFonts w:ascii="Times New Roman" w:hAnsi="Times New Roman" w:cs="Times New Roman"/>
          <w:sz w:val="28"/>
          <w:szCs w:val="28"/>
        </w:rPr>
        <w:t>as a result of</w:t>
      </w:r>
      <w:proofErr w:type="gramEnd"/>
      <w:r w:rsidRPr="00C54BB3">
        <w:rPr>
          <w:rFonts w:ascii="Times New Roman" w:hAnsi="Times New Roman" w:cs="Times New Roman"/>
          <w:sz w:val="28"/>
          <w:szCs w:val="28"/>
        </w:rPr>
        <w:t xml:space="preserve"> a joint submission which the Sentencing Judge clearly did not agree with.  She felt obliged to follow it, given the state of the law that governs joint submissions, but she did not think it was an appropriate sentence under the circumstances. </w:t>
      </w:r>
    </w:p>
    <w:p w14:paraId="5017A519"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09E31EBF" w14:textId="19E5D1E5"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Mr. Lesage </w:t>
      </w:r>
      <w:r w:rsidR="001722D7">
        <w:rPr>
          <w:rFonts w:ascii="Times New Roman" w:hAnsi="Times New Roman" w:cs="Times New Roman"/>
          <w:sz w:val="28"/>
          <w:szCs w:val="28"/>
        </w:rPr>
        <w:t xml:space="preserve">was </w:t>
      </w:r>
      <w:r w:rsidRPr="00C54BB3">
        <w:rPr>
          <w:rFonts w:ascii="Times New Roman" w:hAnsi="Times New Roman" w:cs="Times New Roman"/>
          <w:sz w:val="28"/>
          <w:szCs w:val="28"/>
        </w:rPr>
        <w:t xml:space="preserve">at the </w:t>
      </w:r>
      <w:r w:rsidRPr="00EE460D">
        <w:rPr>
          <w:rFonts w:ascii="Times New Roman" w:hAnsi="Times New Roman" w:cs="Times New Roman"/>
          <w:sz w:val="28"/>
          <w:szCs w:val="28"/>
        </w:rPr>
        <w:t>sentencing hearing</w:t>
      </w:r>
      <w:r w:rsidRPr="00C54BB3">
        <w:rPr>
          <w:rFonts w:ascii="Times New Roman" w:hAnsi="Times New Roman" w:cs="Times New Roman"/>
          <w:sz w:val="28"/>
          <w:szCs w:val="28"/>
        </w:rPr>
        <w:t xml:space="preserve">.  He heard what the Sentencing Judge said when she imposed the sentence.  He was aware, or should have been, that not being sentenced to actual </w:t>
      </w:r>
      <w:r w:rsidR="007733ED" w:rsidRPr="00C54BB3">
        <w:rPr>
          <w:rFonts w:ascii="Times New Roman" w:hAnsi="Times New Roman" w:cs="Times New Roman"/>
          <w:sz w:val="28"/>
          <w:szCs w:val="28"/>
        </w:rPr>
        <w:t>incarceration</w:t>
      </w:r>
      <w:r w:rsidRPr="00C54BB3">
        <w:rPr>
          <w:rFonts w:ascii="Times New Roman" w:hAnsi="Times New Roman" w:cs="Times New Roman"/>
          <w:sz w:val="28"/>
          <w:szCs w:val="28"/>
        </w:rPr>
        <w:t xml:space="preserve"> was a huge break. </w:t>
      </w:r>
    </w:p>
    <w:p w14:paraId="1E507FF4" w14:textId="77777777" w:rsidR="00D06E4E" w:rsidRPr="00C54BB3" w:rsidRDefault="00D06E4E" w:rsidP="00D06E4E">
      <w:pPr>
        <w:pStyle w:val="ListParagraph"/>
        <w:spacing w:after="240" w:line="240" w:lineRule="auto"/>
        <w:ind w:left="0"/>
        <w:jc w:val="both"/>
        <w:rPr>
          <w:rFonts w:ascii="Times New Roman" w:hAnsi="Times New Roman" w:cs="Times New Roman"/>
          <w:sz w:val="28"/>
          <w:szCs w:val="28"/>
        </w:rPr>
      </w:pPr>
    </w:p>
    <w:p w14:paraId="691F3CD5" w14:textId="7777777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Even </w:t>
      </w:r>
      <w:proofErr w:type="gramStart"/>
      <w:r w:rsidRPr="00C54BB3">
        <w:rPr>
          <w:rFonts w:ascii="Times New Roman" w:hAnsi="Times New Roman" w:cs="Times New Roman"/>
          <w:sz w:val="28"/>
          <w:szCs w:val="28"/>
        </w:rPr>
        <w:t>taking into account</w:t>
      </w:r>
      <w:proofErr w:type="gramEnd"/>
      <w:r w:rsidRPr="00C54BB3">
        <w:rPr>
          <w:rFonts w:ascii="Times New Roman" w:hAnsi="Times New Roman" w:cs="Times New Roman"/>
          <w:sz w:val="28"/>
          <w:szCs w:val="28"/>
        </w:rPr>
        <w:t xml:space="preserve"> his guilty plea, his tragic circumstances and applying the principles that govern the sentencing of indigenous offenders, the sentence he received was outside the range of what is ordinarily imposed by this Court for this type of crime.</w:t>
      </w:r>
    </w:p>
    <w:p w14:paraId="4935C293" w14:textId="77777777" w:rsidR="001D0ACB" w:rsidRPr="00C54BB3" w:rsidRDefault="001D0ACB" w:rsidP="001D0ACB">
      <w:pPr>
        <w:pStyle w:val="ListParagraph"/>
        <w:spacing w:after="240" w:line="240" w:lineRule="auto"/>
        <w:ind w:left="0"/>
        <w:jc w:val="both"/>
        <w:rPr>
          <w:rFonts w:ascii="Times New Roman" w:hAnsi="Times New Roman" w:cs="Times New Roman"/>
          <w:sz w:val="28"/>
          <w:szCs w:val="28"/>
        </w:rPr>
      </w:pPr>
    </w:p>
    <w:p w14:paraId="6E6DA11A" w14:textId="25E079A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lastRenderedPageBreak/>
        <w:t xml:space="preserve">Sadly, the reality is that many offenders who appear in this Court to be sentenced for serious crimes, including serious sexual assaults, have extremely tragic backgrounds.  Many </w:t>
      </w:r>
      <w:proofErr w:type="gramStart"/>
      <w:r w:rsidRPr="00C54BB3">
        <w:rPr>
          <w:rFonts w:ascii="Times New Roman" w:hAnsi="Times New Roman" w:cs="Times New Roman"/>
          <w:sz w:val="28"/>
          <w:szCs w:val="28"/>
        </w:rPr>
        <w:t>struggle</w:t>
      </w:r>
      <w:proofErr w:type="gramEnd"/>
      <w:r w:rsidRPr="00C54BB3">
        <w:rPr>
          <w:rFonts w:ascii="Times New Roman" w:hAnsi="Times New Roman" w:cs="Times New Roman"/>
          <w:sz w:val="28"/>
          <w:szCs w:val="28"/>
        </w:rPr>
        <w:t xml:space="preserve"> with addictions and other issues.  Many have been abused themselves.  Sentencing courts constantly struggle with balancing this with the </w:t>
      </w:r>
      <w:r w:rsidR="001722D7">
        <w:rPr>
          <w:rFonts w:ascii="Times New Roman" w:hAnsi="Times New Roman" w:cs="Times New Roman"/>
          <w:sz w:val="28"/>
          <w:szCs w:val="28"/>
        </w:rPr>
        <w:t xml:space="preserve">harm these offenders inflict on others and the threat they present to the safety of their communities.  Dealing specifically with serious sexual assault, courts must balance factors that reduce offenders’ blameworthiness with the </w:t>
      </w:r>
      <w:r w:rsidR="007733ED" w:rsidRPr="00C54BB3">
        <w:rPr>
          <w:rFonts w:ascii="Times New Roman" w:hAnsi="Times New Roman" w:cs="Times New Roman"/>
          <w:sz w:val="28"/>
          <w:szCs w:val="28"/>
        </w:rPr>
        <w:t>immeasurable</w:t>
      </w:r>
      <w:r w:rsidRPr="00C54BB3">
        <w:rPr>
          <w:rFonts w:ascii="Times New Roman" w:hAnsi="Times New Roman" w:cs="Times New Roman"/>
          <w:sz w:val="28"/>
          <w:szCs w:val="28"/>
        </w:rPr>
        <w:t xml:space="preserve"> harm that sexual assaults cause to victims, and the profoundly disturbing prevalence of this crime in this jurisdiction.  </w:t>
      </w:r>
      <w:r w:rsidR="001722D7">
        <w:rPr>
          <w:rFonts w:ascii="Times New Roman" w:hAnsi="Times New Roman" w:cs="Times New Roman"/>
          <w:sz w:val="28"/>
          <w:szCs w:val="28"/>
        </w:rPr>
        <w:t>It must be remembered that t</w:t>
      </w:r>
      <w:r w:rsidRPr="00C54BB3">
        <w:rPr>
          <w:rFonts w:ascii="Times New Roman" w:hAnsi="Times New Roman" w:cs="Times New Roman"/>
          <w:sz w:val="28"/>
          <w:szCs w:val="28"/>
        </w:rPr>
        <w:t>he victims of these crimes</w:t>
      </w:r>
      <w:r w:rsidR="001722D7">
        <w:rPr>
          <w:rFonts w:ascii="Times New Roman" w:hAnsi="Times New Roman" w:cs="Times New Roman"/>
          <w:sz w:val="28"/>
          <w:szCs w:val="28"/>
        </w:rPr>
        <w:t xml:space="preserve"> </w:t>
      </w:r>
      <w:r w:rsidRPr="00C54BB3">
        <w:rPr>
          <w:rFonts w:ascii="Times New Roman" w:hAnsi="Times New Roman" w:cs="Times New Roman"/>
          <w:sz w:val="28"/>
          <w:szCs w:val="28"/>
        </w:rPr>
        <w:t xml:space="preserve">have often </w:t>
      </w:r>
      <w:r w:rsidR="001722D7">
        <w:rPr>
          <w:rFonts w:ascii="Times New Roman" w:hAnsi="Times New Roman" w:cs="Times New Roman"/>
          <w:sz w:val="28"/>
          <w:szCs w:val="28"/>
        </w:rPr>
        <w:t>themselves</w:t>
      </w:r>
      <w:r w:rsidRPr="00C54BB3">
        <w:rPr>
          <w:rFonts w:ascii="Times New Roman" w:hAnsi="Times New Roman" w:cs="Times New Roman"/>
          <w:sz w:val="28"/>
          <w:szCs w:val="28"/>
        </w:rPr>
        <w:t xml:space="preserve"> been exposed to trauma and hardships, which is further aggravated by having their physical and sexual integrity violated.  </w:t>
      </w:r>
      <w:r w:rsidR="00671083">
        <w:rPr>
          <w:rFonts w:ascii="Times New Roman" w:hAnsi="Times New Roman" w:cs="Times New Roman"/>
          <w:sz w:val="28"/>
          <w:szCs w:val="28"/>
        </w:rPr>
        <w:t>This is why</w:t>
      </w:r>
      <w:r w:rsidRPr="00C54BB3">
        <w:rPr>
          <w:rFonts w:ascii="Times New Roman" w:hAnsi="Times New Roman" w:cs="Times New Roman"/>
          <w:sz w:val="28"/>
          <w:szCs w:val="28"/>
        </w:rPr>
        <w:t xml:space="preserve"> no matter how sympathetic an offender’s background may be, serious sexual offences are met with a stern response by this Court.</w:t>
      </w:r>
    </w:p>
    <w:p w14:paraId="12A955E2" w14:textId="77777777" w:rsidR="001D0ACB" w:rsidRPr="00C54BB3" w:rsidRDefault="001D0ACB" w:rsidP="001D0ACB">
      <w:pPr>
        <w:pStyle w:val="ListParagraph"/>
        <w:spacing w:after="240" w:line="240" w:lineRule="auto"/>
        <w:ind w:left="0"/>
        <w:jc w:val="both"/>
        <w:rPr>
          <w:rFonts w:ascii="Times New Roman" w:hAnsi="Times New Roman" w:cs="Times New Roman"/>
          <w:sz w:val="28"/>
          <w:szCs w:val="28"/>
        </w:rPr>
      </w:pPr>
    </w:p>
    <w:p w14:paraId="7ECA4798" w14:textId="2B90A6A4"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In the rare occasions where a Conditional Sentence is imposed in this </w:t>
      </w:r>
      <w:r w:rsidR="00EE460D">
        <w:rPr>
          <w:rFonts w:ascii="Times New Roman" w:hAnsi="Times New Roman" w:cs="Times New Roman"/>
          <w:sz w:val="28"/>
          <w:szCs w:val="28"/>
        </w:rPr>
        <w:t>Court</w:t>
      </w:r>
      <w:r w:rsidRPr="00C54BB3">
        <w:rPr>
          <w:rFonts w:ascii="Times New Roman" w:hAnsi="Times New Roman" w:cs="Times New Roman"/>
          <w:sz w:val="28"/>
          <w:szCs w:val="28"/>
        </w:rPr>
        <w:t xml:space="preserve"> for a serious sexual assault such as the one committed by Mr. Lesage, offenders should expect that failure to comply with the conditions will generally result in actual incarceration for the balance of the sentence, or a significant portion of it.  This is especially so where, as here, the </w:t>
      </w:r>
      <w:r w:rsidR="006D4E68" w:rsidRPr="00C54BB3">
        <w:rPr>
          <w:rFonts w:ascii="Times New Roman" w:hAnsi="Times New Roman" w:cs="Times New Roman"/>
          <w:sz w:val="28"/>
          <w:szCs w:val="28"/>
        </w:rPr>
        <w:t>person has</w:t>
      </w:r>
      <w:r w:rsidRPr="00C54BB3">
        <w:rPr>
          <w:rFonts w:ascii="Times New Roman" w:hAnsi="Times New Roman" w:cs="Times New Roman"/>
          <w:sz w:val="28"/>
          <w:szCs w:val="28"/>
        </w:rPr>
        <w:t xml:space="preserve"> already been given a chance and a warning following compliance issues.  In her report, Ms. Gargan, despite being supportive of Mr. Lesage and his efforts towards rehabilitation, recommended that he be ordered to serve a term of custody and later be allowed to resume serving his sentence in the community under the scope of the Conditional Sentence Order.  That recommendation was reasonable and, in fact, quite restrained given his earlier compliance issue in May.</w:t>
      </w:r>
    </w:p>
    <w:p w14:paraId="5F1A3992" w14:textId="77777777" w:rsidR="001D0ACB" w:rsidRPr="00C54BB3" w:rsidRDefault="001D0ACB" w:rsidP="001D0ACB">
      <w:pPr>
        <w:pStyle w:val="ListParagraph"/>
        <w:spacing w:after="240" w:line="240" w:lineRule="auto"/>
        <w:ind w:left="0"/>
        <w:jc w:val="both"/>
        <w:rPr>
          <w:rFonts w:ascii="Times New Roman" w:hAnsi="Times New Roman" w:cs="Times New Roman"/>
          <w:sz w:val="28"/>
          <w:szCs w:val="28"/>
        </w:rPr>
      </w:pPr>
    </w:p>
    <w:p w14:paraId="349715D6" w14:textId="691BE0EB" w:rsidR="001D0ACB"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The Court understands and recognizes that conditions to abstain from alcohol and other intoxicants are very challenging for people who suffer from addictions.  Addictions are a factor in many offenders’ </w:t>
      </w:r>
      <w:proofErr w:type="gramStart"/>
      <w:r w:rsidRPr="00C54BB3">
        <w:rPr>
          <w:rFonts w:ascii="Times New Roman" w:hAnsi="Times New Roman" w:cs="Times New Roman"/>
          <w:sz w:val="28"/>
          <w:szCs w:val="28"/>
        </w:rPr>
        <w:t>criminality</w:t>
      </w:r>
      <w:proofErr w:type="gramEnd"/>
      <w:r w:rsidRPr="00C54BB3">
        <w:rPr>
          <w:rFonts w:ascii="Times New Roman" w:hAnsi="Times New Roman" w:cs="Times New Roman"/>
          <w:sz w:val="28"/>
          <w:szCs w:val="28"/>
        </w:rPr>
        <w:t xml:space="preserve"> and they are extremely difficult to overcome.  Contrary to what we sometimes hear, responding sternly to a breach of a court ordered no-alcohol condition is not about punishing a person for their addiction.</w:t>
      </w:r>
      <w:r w:rsidR="00845136">
        <w:rPr>
          <w:rFonts w:ascii="Times New Roman" w:hAnsi="Times New Roman" w:cs="Times New Roman"/>
          <w:sz w:val="28"/>
          <w:szCs w:val="28"/>
        </w:rPr>
        <w:t xml:space="preserve"> </w:t>
      </w:r>
      <w:r w:rsidRPr="00C54BB3">
        <w:rPr>
          <w:rFonts w:ascii="Times New Roman" w:hAnsi="Times New Roman" w:cs="Times New Roman"/>
          <w:sz w:val="28"/>
          <w:szCs w:val="28"/>
        </w:rPr>
        <w:t xml:space="preserve"> It is a matter of the Court taking its responsibilities in situations where it has been established that the offender’s addiction, when not successfully addressed, translates into a serious risk of harm to other members of the community. </w:t>
      </w:r>
      <w:r w:rsidR="00845136">
        <w:rPr>
          <w:rFonts w:ascii="Times New Roman" w:hAnsi="Times New Roman" w:cs="Times New Roman"/>
          <w:sz w:val="28"/>
          <w:szCs w:val="28"/>
        </w:rPr>
        <w:t xml:space="preserve"> </w:t>
      </w:r>
      <w:r w:rsidRPr="00C54BB3">
        <w:rPr>
          <w:rFonts w:ascii="Times New Roman" w:hAnsi="Times New Roman" w:cs="Times New Roman"/>
          <w:sz w:val="28"/>
          <w:szCs w:val="28"/>
        </w:rPr>
        <w:t xml:space="preserve">In such cases the Court </w:t>
      </w:r>
      <w:r w:rsidR="00671083">
        <w:rPr>
          <w:rFonts w:ascii="Times New Roman" w:hAnsi="Times New Roman" w:cs="Times New Roman"/>
          <w:sz w:val="28"/>
          <w:szCs w:val="28"/>
        </w:rPr>
        <w:t>h</w:t>
      </w:r>
      <w:r w:rsidRPr="00671083">
        <w:rPr>
          <w:rFonts w:ascii="Times New Roman" w:hAnsi="Times New Roman" w:cs="Times New Roman"/>
          <w:sz w:val="28"/>
          <w:szCs w:val="28"/>
        </w:rPr>
        <w:t xml:space="preserve">as </w:t>
      </w:r>
      <w:r w:rsidR="00671083">
        <w:rPr>
          <w:rFonts w:ascii="Times New Roman" w:hAnsi="Times New Roman" w:cs="Times New Roman"/>
          <w:sz w:val="28"/>
          <w:szCs w:val="28"/>
        </w:rPr>
        <w:t xml:space="preserve">a responsibility </w:t>
      </w:r>
      <w:r w:rsidRPr="00C54BB3">
        <w:rPr>
          <w:rFonts w:ascii="Times New Roman" w:hAnsi="Times New Roman" w:cs="Times New Roman"/>
          <w:sz w:val="28"/>
          <w:szCs w:val="28"/>
        </w:rPr>
        <w:t xml:space="preserve">to respond, with the limited tools it has, to protect the public. </w:t>
      </w:r>
    </w:p>
    <w:p w14:paraId="31299AD0" w14:textId="53E934B0" w:rsidR="00C54BB3" w:rsidRPr="00C54BB3" w:rsidRDefault="00C54BB3" w:rsidP="001D0ACB">
      <w:pPr>
        <w:pStyle w:val="ListParagraph"/>
        <w:spacing w:after="240" w:line="240" w:lineRule="auto"/>
        <w:ind w:left="0"/>
        <w:jc w:val="both"/>
        <w:rPr>
          <w:rFonts w:ascii="Times New Roman" w:hAnsi="Times New Roman" w:cs="Times New Roman"/>
          <w:sz w:val="28"/>
          <w:szCs w:val="28"/>
        </w:rPr>
      </w:pPr>
      <w:r w:rsidRPr="00C54BB3">
        <w:rPr>
          <w:rFonts w:ascii="Times New Roman" w:hAnsi="Times New Roman" w:cs="Times New Roman"/>
          <w:sz w:val="28"/>
          <w:szCs w:val="28"/>
        </w:rPr>
        <w:t xml:space="preserve"> </w:t>
      </w:r>
    </w:p>
    <w:p w14:paraId="2424FC80" w14:textId="47684C21"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Meaningful consequences to breaches are also essential to ensure the effectiveness of this sentencing tool.  To be effective in achieving the objectives of sentencing, these orders must have “teeth”</w:t>
      </w:r>
      <w:r w:rsidR="00671083">
        <w:rPr>
          <w:rFonts w:ascii="Times New Roman" w:hAnsi="Times New Roman" w:cs="Times New Roman"/>
          <w:sz w:val="28"/>
          <w:szCs w:val="28"/>
        </w:rPr>
        <w:t>,</w:t>
      </w:r>
      <w:r w:rsidRPr="00C54BB3">
        <w:rPr>
          <w:rFonts w:ascii="Times New Roman" w:hAnsi="Times New Roman" w:cs="Times New Roman"/>
          <w:sz w:val="28"/>
          <w:szCs w:val="28"/>
        </w:rPr>
        <w:t xml:space="preserve"> must be closely supervised</w:t>
      </w:r>
      <w:r w:rsidR="00671083">
        <w:rPr>
          <w:rFonts w:ascii="Times New Roman" w:hAnsi="Times New Roman" w:cs="Times New Roman"/>
          <w:sz w:val="28"/>
          <w:szCs w:val="28"/>
        </w:rPr>
        <w:t>, and the offender must understand the consequences of not adhering strictly to what has been ordered</w:t>
      </w:r>
      <w:r w:rsidRPr="00C54BB3">
        <w:rPr>
          <w:rFonts w:ascii="Times New Roman" w:hAnsi="Times New Roman" w:cs="Times New Roman"/>
          <w:sz w:val="28"/>
          <w:szCs w:val="28"/>
        </w:rPr>
        <w:t xml:space="preserve">.  This is also essential to preserve the confidence of the public.  </w:t>
      </w:r>
    </w:p>
    <w:p w14:paraId="39F7734C" w14:textId="77777777" w:rsid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proofErr w:type="gramStart"/>
      <w:r w:rsidRPr="00C54BB3">
        <w:rPr>
          <w:rFonts w:ascii="Times New Roman" w:hAnsi="Times New Roman" w:cs="Times New Roman"/>
          <w:sz w:val="28"/>
          <w:szCs w:val="28"/>
        </w:rPr>
        <w:lastRenderedPageBreak/>
        <w:t>All that being said, the</w:t>
      </w:r>
      <w:proofErr w:type="gramEnd"/>
      <w:r w:rsidRPr="00C54BB3">
        <w:rPr>
          <w:rFonts w:ascii="Times New Roman" w:hAnsi="Times New Roman" w:cs="Times New Roman"/>
          <w:sz w:val="28"/>
          <w:szCs w:val="28"/>
        </w:rPr>
        <w:t xml:space="preserve"> response to a breach must reflect the specific circumstances of each case, and just like sentencing itself, remains a highly individualized and discretionary decision.</w:t>
      </w:r>
    </w:p>
    <w:p w14:paraId="7D51E95D" w14:textId="77777777" w:rsidR="006240D8" w:rsidRDefault="006240D8" w:rsidP="006240D8">
      <w:pPr>
        <w:pStyle w:val="ListParagraph"/>
        <w:spacing w:after="240" w:line="240" w:lineRule="auto"/>
        <w:ind w:left="0"/>
        <w:jc w:val="both"/>
        <w:rPr>
          <w:rFonts w:ascii="Times New Roman" w:hAnsi="Times New Roman" w:cs="Times New Roman"/>
          <w:sz w:val="28"/>
          <w:szCs w:val="28"/>
        </w:rPr>
      </w:pPr>
    </w:p>
    <w:p w14:paraId="650EF84F" w14:textId="1A19DB91"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 xml:space="preserve">In </w:t>
      </w:r>
      <w:r w:rsidR="00FD6B6F">
        <w:rPr>
          <w:rFonts w:ascii="Times New Roman" w:hAnsi="Times New Roman" w:cs="Times New Roman"/>
          <w:sz w:val="28"/>
          <w:szCs w:val="28"/>
        </w:rPr>
        <w:t>agreeing with counsel’s joint position that</w:t>
      </w:r>
      <w:r w:rsidRPr="00C54BB3">
        <w:rPr>
          <w:rFonts w:ascii="Times New Roman" w:hAnsi="Times New Roman" w:cs="Times New Roman"/>
          <w:sz w:val="28"/>
          <w:szCs w:val="28"/>
        </w:rPr>
        <w:t xml:space="preserve"> no further action should be taken in this case, I took into consideration the thorough and thoughtful submissions of both counsel, the very specific circumstances that led to this breach, and the fact that it has already resulted in Mr. Lesage spending some time in custody.  I also </w:t>
      </w:r>
      <w:proofErr w:type="gramStart"/>
      <w:r w:rsidRPr="00C54BB3">
        <w:rPr>
          <w:rFonts w:ascii="Times New Roman" w:hAnsi="Times New Roman" w:cs="Times New Roman"/>
          <w:sz w:val="28"/>
          <w:szCs w:val="28"/>
        </w:rPr>
        <w:t>took into account</w:t>
      </w:r>
      <w:proofErr w:type="gramEnd"/>
      <w:r w:rsidRPr="00C54BB3">
        <w:rPr>
          <w:rFonts w:ascii="Times New Roman" w:hAnsi="Times New Roman" w:cs="Times New Roman"/>
          <w:sz w:val="28"/>
          <w:szCs w:val="28"/>
        </w:rPr>
        <w:t xml:space="preserve"> that Mr. Lesage’s unfortunate choice resulted in him not being able to be with his mother-in-law and family during her final days and in the days following her passing.  This constitutes punishment in and of itself.</w:t>
      </w:r>
      <w:r w:rsidR="007568F8">
        <w:rPr>
          <w:rFonts w:ascii="Times New Roman" w:hAnsi="Times New Roman" w:cs="Times New Roman"/>
          <w:sz w:val="28"/>
          <w:szCs w:val="28"/>
        </w:rPr>
        <w:t xml:space="preserve"> </w:t>
      </w:r>
      <w:r w:rsidRPr="00C54BB3">
        <w:rPr>
          <w:rFonts w:ascii="Times New Roman" w:hAnsi="Times New Roman" w:cs="Times New Roman"/>
          <w:sz w:val="28"/>
          <w:szCs w:val="28"/>
        </w:rPr>
        <w:t xml:space="preserve"> Finally, I </w:t>
      </w:r>
      <w:proofErr w:type="gramStart"/>
      <w:r w:rsidRPr="00C54BB3">
        <w:rPr>
          <w:rFonts w:ascii="Times New Roman" w:hAnsi="Times New Roman" w:cs="Times New Roman"/>
          <w:sz w:val="28"/>
          <w:szCs w:val="28"/>
        </w:rPr>
        <w:t>took into account</w:t>
      </w:r>
      <w:proofErr w:type="gramEnd"/>
      <w:r w:rsidRPr="00C54BB3">
        <w:rPr>
          <w:rFonts w:ascii="Times New Roman" w:hAnsi="Times New Roman" w:cs="Times New Roman"/>
          <w:sz w:val="28"/>
          <w:szCs w:val="28"/>
        </w:rPr>
        <w:t xml:space="preserve"> that the funeral was </w:t>
      </w:r>
      <w:r w:rsidR="00FD6B6F">
        <w:rPr>
          <w:rFonts w:ascii="Times New Roman" w:hAnsi="Times New Roman" w:cs="Times New Roman"/>
          <w:sz w:val="28"/>
          <w:szCs w:val="28"/>
        </w:rPr>
        <w:t xml:space="preserve">to </w:t>
      </w:r>
      <w:r w:rsidRPr="00C54BB3">
        <w:rPr>
          <w:rFonts w:ascii="Times New Roman" w:hAnsi="Times New Roman" w:cs="Times New Roman"/>
          <w:sz w:val="28"/>
          <w:szCs w:val="28"/>
        </w:rPr>
        <w:t>tak</w:t>
      </w:r>
      <w:r w:rsidR="00FD6B6F">
        <w:rPr>
          <w:rFonts w:ascii="Times New Roman" w:hAnsi="Times New Roman" w:cs="Times New Roman"/>
          <w:sz w:val="28"/>
          <w:szCs w:val="28"/>
        </w:rPr>
        <w:t>e</w:t>
      </w:r>
      <w:r w:rsidRPr="00C54BB3">
        <w:rPr>
          <w:rFonts w:ascii="Times New Roman" w:hAnsi="Times New Roman" w:cs="Times New Roman"/>
          <w:sz w:val="28"/>
          <w:szCs w:val="28"/>
        </w:rPr>
        <w:t xml:space="preserve"> place on October 2</w:t>
      </w:r>
      <w:r w:rsidR="00671083">
        <w:rPr>
          <w:rFonts w:ascii="Times New Roman" w:hAnsi="Times New Roman" w:cs="Times New Roman"/>
          <w:sz w:val="28"/>
          <w:szCs w:val="28"/>
        </w:rPr>
        <w:t>5</w:t>
      </w:r>
      <w:r w:rsidRPr="00C54BB3">
        <w:rPr>
          <w:rFonts w:ascii="Times New Roman" w:hAnsi="Times New Roman" w:cs="Times New Roman"/>
          <w:sz w:val="28"/>
          <w:szCs w:val="28"/>
        </w:rPr>
        <w:t>.</w:t>
      </w:r>
      <w:r w:rsidR="007568F8">
        <w:rPr>
          <w:rFonts w:ascii="Times New Roman" w:hAnsi="Times New Roman" w:cs="Times New Roman"/>
          <w:sz w:val="28"/>
          <w:szCs w:val="28"/>
        </w:rPr>
        <w:t xml:space="preserve"> </w:t>
      </w:r>
      <w:r w:rsidRPr="00C54BB3">
        <w:rPr>
          <w:rFonts w:ascii="Times New Roman" w:hAnsi="Times New Roman" w:cs="Times New Roman"/>
          <w:sz w:val="28"/>
          <w:szCs w:val="28"/>
        </w:rPr>
        <w:t xml:space="preserve"> Directing that Mr. Lesage be incarcerated for a portion of the remainder of his sentence, probably preventing him from attending his mother-in-law’s funeral, would, in my view, have been disproportionate and cruel.  </w:t>
      </w:r>
    </w:p>
    <w:p w14:paraId="0A58D667" w14:textId="77777777" w:rsidR="00C54BB3" w:rsidRPr="00C54BB3" w:rsidRDefault="00C54BB3" w:rsidP="001D0ACB">
      <w:pPr>
        <w:pStyle w:val="ListParagraph"/>
        <w:spacing w:after="240" w:line="240" w:lineRule="auto"/>
        <w:ind w:left="0"/>
        <w:jc w:val="both"/>
        <w:rPr>
          <w:rFonts w:ascii="Times New Roman" w:hAnsi="Times New Roman" w:cs="Times New Roman"/>
          <w:sz w:val="28"/>
          <w:szCs w:val="28"/>
        </w:rPr>
      </w:pPr>
    </w:p>
    <w:p w14:paraId="0D25EFE2" w14:textId="60C27316" w:rsidR="00C54BB3" w:rsidRPr="00C54BB3" w:rsidRDefault="00C54BB3" w:rsidP="002A74C0">
      <w:pPr>
        <w:pStyle w:val="ListParagraph"/>
        <w:numPr>
          <w:ilvl w:val="0"/>
          <w:numId w:val="16"/>
        </w:numPr>
        <w:spacing w:after="240" w:line="240" w:lineRule="auto"/>
        <w:ind w:left="0" w:firstLine="0"/>
        <w:jc w:val="both"/>
        <w:rPr>
          <w:rFonts w:ascii="Times New Roman" w:hAnsi="Times New Roman" w:cs="Times New Roman"/>
          <w:sz w:val="28"/>
          <w:szCs w:val="28"/>
        </w:rPr>
      </w:pPr>
      <w:r w:rsidRPr="00C54BB3">
        <w:rPr>
          <w:rFonts w:ascii="Times New Roman" w:hAnsi="Times New Roman" w:cs="Times New Roman"/>
          <w:sz w:val="28"/>
          <w:szCs w:val="28"/>
        </w:rPr>
        <w:t>CONCLUSION</w:t>
      </w:r>
    </w:p>
    <w:p w14:paraId="03706901" w14:textId="77777777" w:rsidR="00C54BB3" w:rsidRPr="00C54BB3" w:rsidRDefault="00C54BB3" w:rsidP="00B30F1E">
      <w:pPr>
        <w:pStyle w:val="ListParagraph"/>
        <w:spacing w:after="240" w:line="240" w:lineRule="auto"/>
        <w:ind w:left="0"/>
        <w:jc w:val="both"/>
        <w:rPr>
          <w:rFonts w:ascii="Times New Roman" w:hAnsi="Times New Roman" w:cs="Times New Roman"/>
          <w:sz w:val="28"/>
          <w:szCs w:val="28"/>
        </w:rPr>
      </w:pPr>
    </w:p>
    <w:p w14:paraId="0A78EBD0" w14:textId="41B4A966" w:rsidR="00C54BB3" w:rsidRPr="00C54BB3" w:rsidRDefault="00C54BB3" w:rsidP="00C54BB3">
      <w:pPr>
        <w:pStyle w:val="ListParagraph"/>
        <w:numPr>
          <w:ilvl w:val="0"/>
          <w:numId w:val="9"/>
        </w:numPr>
        <w:spacing w:after="240" w:line="240" w:lineRule="auto"/>
        <w:jc w:val="both"/>
        <w:rPr>
          <w:rFonts w:ascii="Times New Roman" w:hAnsi="Times New Roman" w:cs="Times New Roman"/>
          <w:sz w:val="28"/>
          <w:szCs w:val="28"/>
        </w:rPr>
      </w:pPr>
      <w:r w:rsidRPr="00C54BB3">
        <w:rPr>
          <w:rFonts w:ascii="Times New Roman" w:hAnsi="Times New Roman" w:cs="Times New Roman"/>
          <w:sz w:val="28"/>
          <w:szCs w:val="28"/>
        </w:rPr>
        <w:t>These were my reasons for making the Order I did on October 2</w:t>
      </w:r>
      <w:r w:rsidR="00671083">
        <w:rPr>
          <w:rFonts w:ascii="Times New Roman" w:hAnsi="Times New Roman" w:cs="Times New Roman"/>
          <w:sz w:val="28"/>
          <w:szCs w:val="28"/>
        </w:rPr>
        <w:t>4th</w:t>
      </w:r>
      <w:r w:rsidRPr="00C54BB3">
        <w:rPr>
          <w:rFonts w:ascii="Times New Roman" w:hAnsi="Times New Roman" w:cs="Times New Roman"/>
          <w:sz w:val="28"/>
          <w:szCs w:val="28"/>
        </w:rPr>
        <w:t xml:space="preserve">, 2025.  As will be clear from these brief Reasons, this is a highly exceptional outcome in a situation like this, </w:t>
      </w:r>
      <w:r w:rsidR="00671083">
        <w:rPr>
          <w:rFonts w:ascii="Times New Roman" w:hAnsi="Times New Roman" w:cs="Times New Roman"/>
          <w:sz w:val="28"/>
          <w:szCs w:val="28"/>
        </w:rPr>
        <w:t xml:space="preserve">which was </w:t>
      </w:r>
      <w:r w:rsidRPr="00C54BB3">
        <w:rPr>
          <w:rFonts w:ascii="Times New Roman" w:hAnsi="Times New Roman" w:cs="Times New Roman"/>
          <w:sz w:val="28"/>
          <w:szCs w:val="28"/>
        </w:rPr>
        <w:t>driven by exceptional circumstances.  As I told Mr. Lesage at the conclusion of the hearing, he must understand that any further issues with compliance with the conditions of the Conditional Sentence Order are very likely to result in his incarceration.</w:t>
      </w:r>
    </w:p>
    <w:p w14:paraId="0A290AD7" w14:textId="77777777" w:rsidR="00B57BE6" w:rsidRDefault="00B57BE6" w:rsidP="000754CF">
      <w:pPr>
        <w:pStyle w:val="ListParagraph"/>
        <w:spacing w:after="0" w:line="240" w:lineRule="auto"/>
        <w:ind w:left="0"/>
        <w:jc w:val="both"/>
        <w:rPr>
          <w:rFonts w:ascii="Times New Roman" w:hAnsi="Times New Roman" w:cs="Times New Roman"/>
          <w:sz w:val="28"/>
          <w:szCs w:val="28"/>
        </w:rPr>
      </w:pPr>
    </w:p>
    <w:p w14:paraId="5DA8A065" w14:textId="77777777" w:rsidR="00734045" w:rsidRDefault="00734045" w:rsidP="00AD52B6">
      <w:pPr>
        <w:pStyle w:val="ListParagraph"/>
        <w:spacing w:line="240" w:lineRule="auto"/>
        <w:rPr>
          <w:rFonts w:ascii="Times New Roman" w:hAnsi="Times New Roman" w:cs="Times New Roman"/>
          <w:sz w:val="28"/>
          <w:szCs w:val="28"/>
        </w:rPr>
      </w:pPr>
    </w:p>
    <w:p w14:paraId="1604A008" w14:textId="77777777" w:rsidR="00D15571" w:rsidRPr="00734045" w:rsidRDefault="00D15571" w:rsidP="00AD52B6">
      <w:pPr>
        <w:pStyle w:val="ListParagraph"/>
        <w:spacing w:line="240" w:lineRule="auto"/>
        <w:rPr>
          <w:rFonts w:ascii="Times New Roman" w:hAnsi="Times New Roman" w:cs="Times New Roman"/>
          <w:sz w:val="28"/>
          <w:szCs w:val="28"/>
        </w:rPr>
      </w:pPr>
    </w:p>
    <w:p w14:paraId="2CC7AF96" w14:textId="77777777" w:rsidR="00734045" w:rsidRPr="00734045" w:rsidRDefault="00734045" w:rsidP="00AD52B6">
      <w:pPr>
        <w:pStyle w:val="ListParagraph"/>
        <w:spacing w:line="240" w:lineRule="auto"/>
        <w:rPr>
          <w:rFonts w:ascii="Times New Roman" w:hAnsi="Times New Roman" w:cs="Times New Roman"/>
          <w:sz w:val="28"/>
          <w:szCs w:val="28"/>
        </w:rPr>
      </w:pPr>
    </w:p>
    <w:p w14:paraId="24B5AD8E" w14:textId="7A249FE4" w:rsidR="00B22232" w:rsidRPr="009258CC" w:rsidRDefault="00B22232" w:rsidP="00AD52B6">
      <w:pPr>
        <w:pStyle w:val="ListParagraph"/>
        <w:spacing w:line="240" w:lineRule="auto"/>
        <w:ind w:left="0"/>
        <w:rPr>
          <w:rFonts w:ascii="Times New Roman" w:hAnsi="Times New Roman" w:cs="Times New Roman"/>
          <w:sz w:val="28"/>
          <w:szCs w:val="28"/>
          <w:lang w:val="fr-CA"/>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576A41" w:rsidRPr="009258CC">
        <w:rPr>
          <w:rFonts w:ascii="Times New Roman" w:hAnsi="Times New Roman" w:cs="Times New Roman"/>
          <w:sz w:val="28"/>
          <w:szCs w:val="28"/>
          <w:lang w:val="fr-CA"/>
        </w:rPr>
        <w:t>L.A. Charbonneau</w:t>
      </w:r>
    </w:p>
    <w:p w14:paraId="68CFE61E" w14:textId="77777777" w:rsidR="00B22232" w:rsidRPr="009258CC" w:rsidRDefault="00B22232" w:rsidP="00AD52B6">
      <w:pPr>
        <w:pStyle w:val="ListParagraph"/>
        <w:spacing w:line="240" w:lineRule="auto"/>
        <w:ind w:left="0"/>
        <w:rPr>
          <w:rFonts w:ascii="Times New Roman" w:hAnsi="Times New Roman" w:cs="Times New Roman"/>
          <w:sz w:val="28"/>
          <w:szCs w:val="28"/>
          <w:lang w:val="fr-CA"/>
        </w:rPr>
      </w:pP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t>J.S.C.</w:t>
      </w:r>
    </w:p>
    <w:p w14:paraId="0ABBFC52" w14:textId="77777777" w:rsidR="00B11A8F" w:rsidRDefault="00B11A8F" w:rsidP="00AD52B6">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440551AD" w:rsidR="00B22232" w:rsidRDefault="00671083" w:rsidP="00AD52B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4</w:t>
      </w:r>
      <w:r w:rsidRPr="00573936">
        <w:rPr>
          <w:rFonts w:ascii="Times New Roman" w:hAnsi="Times New Roman" w:cs="Times New Roman"/>
          <w:sz w:val="28"/>
          <w:szCs w:val="28"/>
          <w:vertAlign w:val="superscript"/>
        </w:rPr>
        <w:t>th</w:t>
      </w:r>
      <w:r w:rsidR="00A06468">
        <w:rPr>
          <w:rFonts w:ascii="Times New Roman" w:hAnsi="Times New Roman" w:cs="Times New Roman"/>
          <w:sz w:val="28"/>
          <w:szCs w:val="28"/>
        </w:rPr>
        <w:t xml:space="preserve"> </w:t>
      </w:r>
      <w:r w:rsidR="00B11A8F">
        <w:rPr>
          <w:rFonts w:ascii="Times New Roman" w:hAnsi="Times New Roman" w:cs="Times New Roman"/>
          <w:sz w:val="28"/>
          <w:szCs w:val="28"/>
        </w:rPr>
        <w:t>day of</w:t>
      </w:r>
      <w:r w:rsidR="00255BB4">
        <w:rPr>
          <w:rFonts w:ascii="Times New Roman" w:hAnsi="Times New Roman" w:cs="Times New Roman"/>
          <w:sz w:val="28"/>
          <w:szCs w:val="28"/>
        </w:rPr>
        <w:t xml:space="preserve"> </w:t>
      </w:r>
      <w:proofErr w:type="gramStart"/>
      <w:r w:rsidR="00CC176B">
        <w:rPr>
          <w:rFonts w:ascii="Times New Roman" w:hAnsi="Times New Roman" w:cs="Times New Roman"/>
          <w:sz w:val="28"/>
          <w:szCs w:val="28"/>
        </w:rPr>
        <w:t>November</w:t>
      </w:r>
      <w:r w:rsidR="00255BB4">
        <w:rPr>
          <w:rFonts w:ascii="Times New Roman" w:hAnsi="Times New Roman" w:cs="Times New Roman"/>
          <w:sz w:val="28"/>
          <w:szCs w:val="28"/>
        </w:rPr>
        <w:t>,</w:t>
      </w:r>
      <w:proofErr w:type="gramEnd"/>
      <w:r w:rsidR="00255BB4">
        <w:rPr>
          <w:rFonts w:ascii="Times New Roman" w:hAnsi="Times New Roman" w:cs="Times New Roman"/>
          <w:sz w:val="28"/>
          <w:szCs w:val="28"/>
        </w:rPr>
        <w:t xml:space="preserve"> 2025</w:t>
      </w:r>
      <w:r w:rsidR="00B11A8F">
        <w:rPr>
          <w:rFonts w:ascii="Times New Roman" w:hAnsi="Times New Roman" w:cs="Times New Roman"/>
          <w:sz w:val="28"/>
          <w:szCs w:val="28"/>
        </w:rPr>
        <w:t xml:space="preserve"> </w:t>
      </w:r>
    </w:p>
    <w:p w14:paraId="58D10E83" w14:textId="77777777" w:rsidR="002339BB" w:rsidRDefault="002339BB" w:rsidP="00AD52B6">
      <w:pPr>
        <w:pStyle w:val="ListParagraph"/>
        <w:spacing w:line="240" w:lineRule="auto"/>
        <w:ind w:left="0"/>
        <w:rPr>
          <w:rFonts w:ascii="Times New Roman" w:hAnsi="Times New Roman" w:cs="Times New Roman"/>
          <w:sz w:val="28"/>
          <w:szCs w:val="28"/>
        </w:rPr>
      </w:pPr>
    </w:p>
    <w:p w14:paraId="16C1BBC2" w14:textId="77777777" w:rsidR="00D15571" w:rsidRDefault="00D15571" w:rsidP="00AD52B6">
      <w:pPr>
        <w:pStyle w:val="ListParagraph"/>
        <w:spacing w:line="240" w:lineRule="auto"/>
        <w:ind w:left="0"/>
        <w:rPr>
          <w:rFonts w:ascii="Times New Roman" w:hAnsi="Times New Roman" w:cs="Times New Roman"/>
          <w:sz w:val="28"/>
          <w:szCs w:val="28"/>
        </w:rPr>
      </w:pPr>
    </w:p>
    <w:p w14:paraId="5619AF65" w14:textId="662BC9AE" w:rsidR="002D35F8" w:rsidRDefault="002339BB" w:rsidP="00AD52B6">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4F14AC">
        <w:rPr>
          <w:rFonts w:ascii="Times New Roman" w:hAnsi="Times New Roman" w:cs="Times New Roman"/>
          <w:sz w:val="28"/>
          <w:szCs w:val="28"/>
        </w:rPr>
        <w:t>Crown</w:t>
      </w:r>
      <w:r w:rsidR="000B51D1">
        <w:rPr>
          <w:rFonts w:ascii="Times New Roman" w:hAnsi="Times New Roman" w:cs="Times New Roman"/>
          <w:sz w:val="28"/>
          <w:szCs w:val="28"/>
        </w:rPr>
        <w:t>:</w:t>
      </w:r>
      <w:r w:rsidR="00B22232">
        <w:rPr>
          <w:rFonts w:ascii="Times New Roman" w:hAnsi="Times New Roman" w:cs="Times New Roman"/>
          <w:sz w:val="28"/>
          <w:szCs w:val="28"/>
        </w:rPr>
        <w:tab/>
      </w:r>
      <w:r w:rsidR="00882230">
        <w:rPr>
          <w:rFonts w:ascii="Times New Roman" w:hAnsi="Times New Roman" w:cs="Times New Roman"/>
          <w:sz w:val="28"/>
          <w:szCs w:val="28"/>
        </w:rPr>
        <w:tab/>
      </w:r>
      <w:r w:rsidR="004F14AC">
        <w:rPr>
          <w:rFonts w:ascii="Times New Roman" w:hAnsi="Times New Roman" w:cs="Times New Roman"/>
          <w:sz w:val="28"/>
          <w:szCs w:val="28"/>
        </w:rPr>
        <w:t>Angie Paquin</w:t>
      </w:r>
    </w:p>
    <w:p w14:paraId="0D0CB018" w14:textId="299F7A83" w:rsidR="00E76878" w:rsidRPr="00E76878" w:rsidRDefault="00E76878" w:rsidP="00AD52B6">
      <w:pPr>
        <w:spacing w:after="240" w:line="240" w:lineRule="auto"/>
        <w:jc w:val="both"/>
        <w:rPr>
          <w:rFonts w:ascii="Times New Roman" w:hAnsi="Times New Roman" w:cs="Times New Roman"/>
          <w:sz w:val="28"/>
          <w:szCs w:val="28"/>
        </w:rPr>
      </w:pPr>
      <w:r w:rsidRPr="00E76878">
        <w:rPr>
          <w:rFonts w:ascii="Times New Roman" w:hAnsi="Times New Roman" w:cs="Times New Roman"/>
          <w:sz w:val="28"/>
          <w:szCs w:val="28"/>
        </w:rPr>
        <w:t xml:space="preserve">Counsel for the </w:t>
      </w:r>
      <w:r w:rsidR="004F14AC">
        <w:rPr>
          <w:rFonts w:ascii="Times New Roman" w:hAnsi="Times New Roman" w:cs="Times New Roman"/>
          <w:sz w:val="28"/>
          <w:szCs w:val="28"/>
        </w:rPr>
        <w:t>Defence</w:t>
      </w:r>
      <w:r w:rsidRPr="00E76878">
        <w:rPr>
          <w:rFonts w:ascii="Times New Roman" w:hAnsi="Times New Roman" w:cs="Times New Roman"/>
          <w:sz w:val="28"/>
          <w:szCs w:val="28"/>
        </w:rPr>
        <w:t>:</w:t>
      </w:r>
      <w:r w:rsidRPr="00E76878">
        <w:rPr>
          <w:rFonts w:ascii="Times New Roman" w:hAnsi="Times New Roman" w:cs="Times New Roman"/>
          <w:sz w:val="28"/>
          <w:szCs w:val="28"/>
        </w:rPr>
        <w:tab/>
      </w:r>
      <w:r w:rsidRPr="00E76878">
        <w:rPr>
          <w:rFonts w:ascii="Times New Roman" w:hAnsi="Times New Roman" w:cs="Times New Roman"/>
          <w:sz w:val="28"/>
          <w:szCs w:val="28"/>
        </w:rPr>
        <w:tab/>
      </w:r>
      <w:r w:rsidR="004F14AC">
        <w:rPr>
          <w:rFonts w:ascii="Times New Roman" w:hAnsi="Times New Roman" w:cs="Times New Roman"/>
          <w:sz w:val="28"/>
          <w:szCs w:val="28"/>
        </w:rPr>
        <w:t>Peter Adourian</w:t>
      </w:r>
    </w:p>
    <w:p w14:paraId="3C1DDF10" w14:textId="77777777" w:rsidR="001F5970" w:rsidRPr="00943943" w:rsidRDefault="00533F06" w:rsidP="00AD52B6">
      <w:pPr>
        <w:spacing w:after="0" w:line="240" w:lineRule="auto"/>
        <w:jc w:val="both"/>
        <w:rPr>
          <w:rFonts w:ascii="Times New Roman" w:hAnsi="Times New Roman" w:cs="Times New Roman"/>
          <w:sz w:val="28"/>
          <w:szCs w:val="28"/>
        </w:rPr>
        <w:sectPr w:rsidR="001F5970" w:rsidRPr="00943943" w:rsidSect="000B1A07">
          <w:headerReference w:type="default" r:id="rId11"/>
          <w:headerReference w:type="first" r:id="rId12"/>
          <w:type w:val="continuous"/>
          <w:pgSz w:w="12240" w:h="15840"/>
          <w:pgMar w:top="1174" w:right="1440" w:bottom="993"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AD52B6">
      <w:pPr>
        <w:spacing w:after="0" w:line="24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AD52B6">
      <w:pPr>
        <w:tabs>
          <w:tab w:val="right" w:pos="4230"/>
        </w:tabs>
        <w:spacing w:after="0" w:line="24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10ED695D" w14:textId="19F4FF0C" w:rsidR="008123F0" w:rsidRPr="0032647A" w:rsidRDefault="00276F16" w:rsidP="00AD52B6">
            <w:pPr>
              <w:jc w:val="right"/>
              <w:rPr>
                <w:rFonts w:ascii="Times New Roman" w:hAnsi="Times New Roman" w:cs="Times New Roman"/>
                <w:sz w:val="28"/>
                <w:szCs w:val="28"/>
              </w:rPr>
            </w:pPr>
            <w:r w:rsidRPr="00276F16">
              <w:rPr>
                <w:rFonts w:ascii="Times New Roman" w:hAnsi="Times New Roman" w:cs="Times New Roman"/>
                <w:sz w:val="28"/>
                <w:szCs w:val="28"/>
              </w:rPr>
              <w:t>S-1-CR 2022-000 084</w:t>
            </w:r>
          </w:p>
        </w:tc>
      </w:tr>
      <w:tr w:rsidR="008123F0" w:rsidRPr="0032647A" w14:paraId="25F05DF1" w14:textId="77777777" w:rsidTr="00E16C9E">
        <w:tc>
          <w:tcPr>
            <w:tcW w:w="6480" w:type="dxa"/>
          </w:tcPr>
          <w:p w14:paraId="501081F1" w14:textId="77777777" w:rsidR="008123F0" w:rsidRPr="0032647A" w:rsidRDefault="008123F0" w:rsidP="00AD52B6">
            <w:pPr>
              <w:tabs>
                <w:tab w:val="center" w:pos="2784"/>
              </w:tabs>
              <w:jc w:val="center"/>
              <w:rPr>
                <w:rFonts w:ascii="Times New Roman" w:hAnsi="Times New Roman" w:cs="Times New Roman"/>
                <w:b/>
                <w:bCs/>
                <w:sz w:val="28"/>
                <w:szCs w:val="28"/>
                <w:lang w:val="en-GB"/>
              </w:rPr>
            </w:pPr>
          </w:p>
          <w:p w14:paraId="2455DEE2" w14:textId="1FD2CE0C" w:rsidR="008123F0" w:rsidRPr="0032647A" w:rsidRDefault="008123F0" w:rsidP="00AD52B6">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 xml:space="preserve">IN THE </w:t>
            </w:r>
            <w:r w:rsidR="00225ED9">
              <w:rPr>
                <w:rFonts w:ascii="Times New Roman" w:hAnsi="Times New Roman" w:cs="Times New Roman"/>
                <w:b/>
                <w:bCs/>
                <w:sz w:val="28"/>
                <w:szCs w:val="28"/>
                <w:lang w:val="en-GB"/>
              </w:rPr>
              <w:t>SUPREME COURT</w:t>
            </w:r>
            <w:r w:rsidRPr="0032647A">
              <w:rPr>
                <w:rFonts w:ascii="Times New Roman" w:hAnsi="Times New Roman" w:cs="Times New Roman"/>
                <w:b/>
                <w:bCs/>
                <w:sz w:val="28"/>
                <w:szCs w:val="28"/>
                <w:lang w:val="en-GB"/>
              </w:rPr>
              <w:t xml:space="preserve"> OF THE</w:t>
            </w:r>
          </w:p>
          <w:p w14:paraId="0D543FE6" w14:textId="77777777" w:rsidR="008123F0" w:rsidRPr="0032647A" w:rsidRDefault="008123F0" w:rsidP="00AD52B6">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AD52B6">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AD52B6">
            <w:pPr>
              <w:rPr>
                <w:rFonts w:ascii="Times New Roman" w:hAnsi="Times New Roman" w:cs="Times New Roman"/>
                <w:sz w:val="28"/>
                <w:szCs w:val="28"/>
              </w:rPr>
            </w:pPr>
          </w:p>
          <w:p w14:paraId="60AF9C7C" w14:textId="77777777" w:rsidR="00B22232" w:rsidRPr="009234B8" w:rsidRDefault="00B22232" w:rsidP="00AD52B6">
            <w:pPr>
              <w:pStyle w:val="ListParagraph"/>
              <w:ind w:left="0"/>
              <w:contextualSpacing w:val="0"/>
              <w:rPr>
                <w:rFonts w:ascii="Times New Roman" w:hAnsi="Times New Roman" w:cs="Times New Roman"/>
                <w:sz w:val="28"/>
                <w:szCs w:val="28"/>
              </w:rPr>
            </w:pPr>
          </w:p>
          <w:p w14:paraId="4C131BA3" w14:textId="77777777" w:rsidR="00B22232" w:rsidRDefault="00B22232" w:rsidP="00AD52B6">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AD52B6">
            <w:pPr>
              <w:rPr>
                <w:rFonts w:ascii="Times New Roman" w:hAnsi="Times New Roman" w:cs="Times New Roman"/>
                <w:sz w:val="28"/>
                <w:szCs w:val="28"/>
              </w:rPr>
            </w:pPr>
          </w:p>
          <w:p w14:paraId="5DA78754" w14:textId="77777777" w:rsidR="00DC188E" w:rsidRPr="00DC188E" w:rsidRDefault="00DC188E" w:rsidP="00AD52B6">
            <w:pPr>
              <w:jc w:val="center"/>
              <w:rPr>
                <w:rFonts w:ascii="Times New Roman" w:hAnsi="Times New Roman" w:cs="Times New Roman"/>
                <w:sz w:val="28"/>
                <w:szCs w:val="28"/>
              </w:rPr>
            </w:pPr>
            <w:r w:rsidRPr="00DC188E">
              <w:rPr>
                <w:rFonts w:ascii="Times New Roman" w:hAnsi="Times New Roman" w:cs="Times New Roman"/>
                <w:sz w:val="28"/>
                <w:szCs w:val="28"/>
              </w:rPr>
              <w:t>HIS MAJESTY THE KING</w:t>
            </w:r>
          </w:p>
          <w:p w14:paraId="7EFF9354" w14:textId="77777777" w:rsidR="00DC188E" w:rsidRDefault="00DC188E" w:rsidP="00AD52B6">
            <w:pPr>
              <w:jc w:val="center"/>
              <w:rPr>
                <w:rFonts w:ascii="Times New Roman" w:hAnsi="Times New Roman" w:cs="Times New Roman"/>
                <w:sz w:val="28"/>
                <w:szCs w:val="28"/>
              </w:rPr>
            </w:pPr>
          </w:p>
          <w:p w14:paraId="04A927DD" w14:textId="77777777" w:rsidR="001C35E2" w:rsidRPr="00DC188E" w:rsidRDefault="001C35E2" w:rsidP="00AD52B6">
            <w:pPr>
              <w:jc w:val="center"/>
              <w:rPr>
                <w:rFonts w:ascii="Times New Roman" w:hAnsi="Times New Roman" w:cs="Times New Roman"/>
                <w:sz w:val="28"/>
                <w:szCs w:val="28"/>
              </w:rPr>
            </w:pPr>
          </w:p>
          <w:p w14:paraId="2DC3FA59" w14:textId="77777777" w:rsidR="00DC188E" w:rsidRDefault="00DC188E" w:rsidP="00AD52B6">
            <w:pPr>
              <w:jc w:val="center"/>
              <w:rPr>
                <w:rFonts w:ascii="Times New Roman" w:hAnsi="Times New Roman" w:cs="Times New Roman"/>
                <w:sz w:val="28"/>
                <w:szCs w:val="28"/>
              </w:rPr>
            </w:pPr>
            <w:r w:rsidRPr="00DC188E">
              <w:rPr>
                <w:rFonts w:ascii="Times New Roman" w:hAnsi="Times New Roman" w:cs="Times New Roman"/>
                <w:sz w:val="28"/>
                <w:szCs w:val="28"/>
              </w:rPr>
              <w:t>-and-</w:t>
            </w:r>
          </w:p>
          <w:p w14:paraId="037FD485" w14:textId="77777777" w:rsidR="006A6C60" w:rsidRPr="00DC188E" w:rsidRDefault="006A6C60" w:rsidP="00AD52B6">
            <w:pPr>
              <w:jc w:val="center"/>
              <w:rPr>
                <w:rFonts w:ascii="Times New Roman" w:hAnsi="Times New Roman" w:cs="Times New Roman"/>
                <w:sz w:val="28"/>
                <w:szCs w:val="28"/>
              </w:rPr>
            </w:pPr>
          </w:p>
          <w:p w14:paraId="5267F37C" w14:textId="77777777" w:rsidR="00DC188E" w:rsidRPr="00DC188E" w:rsidRDefault="00DC188E" w:rsidP="00AD52B6">
            <w:pPr>
              <w:jc w:val="center"/>
              <w:rPr>
                <w:rFonts w:ascii="Times New Roman" w:hAnsi="Times New Roman" w:cs="Times New Roman"/>
                <w:sz w:val="28"/>
                <w:szCs w:val="28"/>
              </w:rPr>
            </w:pPr>
          </w:p>
          <w:p w14:paraId="6CF1C54F" w14:textId="0841E985" w:rsidR="008123F0" w:rsidRPr="0032647A" w:rsidRDefault="00276F16" w:rsidP="00AD52B6">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rPr>
              <w:t>NELSON LESAGE</w:t>
            </w:r>
          </w:p>
          <w:p w14:paraId="122B6642"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AD52B6">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p w14:paraId="40EEFCD9" w14:textId="77777777" w:rsidR="00D11A44"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MEMORANDUM OF JUDGMENT</w:t>
            </w:r>
          </w:p>
          <w:p w14:paraId="766BE15F" w14:textId="0D22BAB9"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OF</w:t>
            </w:r>
          </w:p>
          <w:p w14:paraId="1F568DBE" w14:textId="77777777" w:rsidR="001572E8"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THE HONOURABLE</w:t>
            </w:r>
          </w:p>
          <w:p w14:paraId="23B1E14A" w14:textId="74D4B5FC"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 JUSTICE </w:t>
            </w:r>
            <w:r w:rsidR="00DF7F3D">
              <w:rPr>
                <w:rFonts w:ascii="Times New Roman" w:hAnsi="Times New Roman" w:cs="Times New Roman"/>
                <w:sz w:val="28"/>
                <w:szCs w:val="28"/>
                <w:lang w:val="en-GB"/>
              </w:rPr>
              <w:t>L.A. CHARBONNEAU</w:t>
            </w:r>
          </w:p>
          <w:p w14:paraId="7A1C9D62"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AD52B6">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06AE" w14:textId="77777777" w:rsidR="00B3056D" w:rsidRDefault="00B3056D" w:rsidP="005B5B19">
      <w:pPr>
        <w:spacing w:after="0" w:line="240" w:lineRule="auto"/>
      </w:pPr>
      <w:r>
        <w:separator/>
      </w:r>
    </w:p>
  </w:endnote>
  <w:endnote w:type="continuationSeparator" w:id="0">
    <w:p w14:paraId="761F419E" w14:textId="77777777" w:rsidR="00B3056D" w:rsidRDefault="00B3056D" w:rsidP="005B5B19">
      <w:pPr>
        <w:spacing w:after="0" w:line="240" w:lineRule="auto"/>
      </w:pPr>
      <w:r>
        <w:continuationSeparator/>
      </w:r>
    </w:p>
  </w:endnote>
  <w:endnote w:type="continuationNotice" w:id="1">
    <w:p w14:paraId="3783E086" w14:textId="77777777" w:rsidR="00B3056D" w:rsidRDefault="00B3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696F" w14:textId="77777777" w:rsidR="00B3056D" w:rsidRDefault="00B3056D" w:rsidP="005B5B19">
      <w:pPr>
        <w:spacing w:after="0" w:line="240" w:lineRule="auto"/>
      </w:pPr>
      <w:r>
        <w:separator/>
      </w:r>
    </w:p>
  </w:footnote>
  <w:footnote w:type="continuationSeparator" w:id="0">
    <w:p w14:paraId="70101FBB" w14:textId="77777777" w:rsidR="00B3056D" w:rsidRDefault="00B3056D" w:rsidP="005B5B19">
      <w:pPr>
        <w:spacing w:after="0" w:line="240" w:lineRule="auto"/>
      </w:pPr>
      <w:r>
        <w:continuationSeparator/>
      </w:r>
    </w:p>
  </w:footnote>
  <w:footnote w:type="continuationNotice" w:id="1">
    <w:p w14:paraId="12632CBE" w14:textId="77777777" w:rsidR="00B3056D" w:rsidRDefault="00B30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756" w14:textId="13AC42B2" w:rsidR="00BF3211" w:rsidRPr="00AA0DAB" w:rsidRDefault="00BF3211" w:rsidP="005A3E18">
    <w:pPr>
      <w:pStyle w:val="Header"/>
      <w:rPr>
        <w:rFonts w:ascii="Times New Roman" w:hAnsi="Times New Roman" w:cs="Times New Roman"/>
        <w:sz w:val="24"/>
        <w:szCs w:val="24"/>
      </w:rPr>
    </w:pPr>
    <w:r>
      <w:tab/>
    </w:r>
    <w:r w:rsidR="005A3E18">
      <w:tab/>
    </w:r>
    <w:r w:rsidRPr="00AA0DAB">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AA0DAB">
          <w:rPr>
            <w:rFonts w:ascii="Times New Roman" w:hAnsi="Times New Roman" w:cs="Times New Roman"/>
            <w:sz w:val="24"/>
            <w:szCs w:val="24"/>
          </w:rPr>
          <w:fldChar w:fldCharType="begin"/>
        </w:r>
        <w:r w:rsidRPr="00AA0DAB">
          <w:rPr>
            <w:rFonts w:ascii="Times New Roman" w:hAnsi="Times New Roman" w:cs="Times New Roman"/>
            <w:sz w:val="24"/>
            <w:szCs w:val="24"/>
          </w:rPr>
          <w:instrText xml:space="preserve"> PAGE   \* MERGEFORMAT </w:instrText>
        </w:r>
        <w:r w:rsidRPr="00AA0DAB">
          <w:rPr>
            <w:rFonts w:ascii="Times New Roman" w:hAnsi="Times New Roman" w:cs="Times New Roman"/>
            <w:sz w:val="24"/>
            <w:szCs w:val="24"/>
          </w:rPr>
          <w:fldChar w:fldCharType="separate"/>
        </w:r>
        <w:r w:rsidR="00EA27F6" w:rsidRPr="00AA0DAB">
          <w:rPr>
            <w:rFonts w:ascii="Times New Roman" w:hAnsi="Times New Roman" w:cs="Times New Roman"/>
            <w:noProof/>
            <w:sz w:val="24"/>
            <w:szCs w:val="24"/>
          </w:rPr>
          <w:t>2</w:t>
        </w:r>
        <w:r w:rsidRPr="00AA0DAB">
          <w:rPr>
            <w:rFonts w:ascii="Times New Roman" w:hAnsi="Times New Roman" w:cs="Times New Roman"/>
            <w:noProof/>
            <w:sz w:val="24"/>
            <w:szCs w:val="24"/>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85521"/>
    <w:multiLevelType w:val="hybridMultilevel"/>
    <w:tmpl w:val="432ECF56"/>
    <w:lvl w:ilvl="0" w:tplc="4356C592">
      <w:start w:val="1"/>
      <w:numFmt w:val="upp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F47F84"/>
    <w:multiLevelType w:val="multilevel"/>
    <w:tmpl w:val="8E7003B2"/>
    <w:numStyleLink w:val="JudgmentParagraphs"/>
  </w:abstractNum>
  <w:abstractNum w:abstractNumId="3"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516A2"/>
    <w:multiLevelType w:val="multilevel"/>
    <w:tmpl w:val="8E7003B2"/>
    <w:numStyleLink w:val="JudgmentParagraphs"/>
  </w:abstractNum>
  <w:abstractNum w:abstractNumId="7" w15:restartNumberingAfterBreak="0">
    <w:nsid w:val="403C789C"/>
    <w:multiLevelType w:val="hybridMultilevel"/>
    <w:tmpl w:val="1D62A1FA"/>
    <w:lvl w:ilvl="0" w:tplc="AD3ECCE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B48B3"/>
    <w:multiLevelType w:val="hybridMultilevel"/>
    <w:tmpl w:val="221CFABE"/>
    <w:lvl w:ilvl="0" w:tplc="4356C59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69CE4C74"/>
    <w:multiLevelType w:val="hybridMultilevel"/>
    <w:tmpl w:val="FDF64A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8E405A8"/>
    <w:multiLevelType w:val="hybridMultilevel"/>
    <w:tmpl w:val="3E908236"/>
    <w:lvl w:ilvl="0" w:tplc="4356C592">
      <w:start w:val="1"/>
      <w:numFmt w:val="upp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4E4FF8"/>
    <w:multiLevelType w:val="hybridMultilevel"/>
    <w:tmpl w:val="FDF2BB66"/>
    <w:lvl w:ilvl="0" w:tplc="3F82E47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5"/>
  </w:num>
  <w:num w:numId="2" w16cid:durableId="1652446112">
    <w:abstractNumId w:val="8"/>
  </w:num>
  <w:num w:numId="3" w16cid:durableId="1134059621">
    <w:abstractNumId w:val="4"/>
  </w:num>
  <w:num w:numId="4" w16cid:durableId="348796652">
    <w:abstractNumId w:val="0"/>
  </w:num>
  <w:num w:numId="5" w16cid:durableId="1595896539">
    <w:abstractNumId w:val="12"/>
  </w:num>
  <w:num w:numId="6" w16cid:durableId="95752768">
    <w:abstractNumId w:val="3"/>
  </w:num>
  <w:num w:numId="7" w16cid:durableId="1521359273">
    <w:abstractNumId w:val="10"/>
  </w:num>
  <w:num w:numId="8" w16cid:durableId="1998336115">
    <w:abstractNumId w:val="6"/>
  </w:num>
  <w:num w:numId="9" w16cid:durableId="945967506">
    <w:abstractNumId w:val="2"/>
  </w:num>
  <w:num w:numId="10" w16cid:durableId="463893621">
    <w:abstractNumId w:val="15"/>
  </w:num>
  <w:num w:numId="11" w16cid:durableId="554856724">
    <w:abstractNumId w:val="7"/>
  </w:num>
  <w:num w:numId="12" w16cid:durableId="959335429">
    <w:abstractNumId w:val="9"/>
  </w:num>
  <w:num w:numId="13" w16cid:durableId="658537680">
    <w:abstractNumId w:val="11"/>
  </w:num>
  <w:num w:numId="14" w16cid:durableId="84419525">
    <w:abstractNumId w:val="1"/>
  </w:num>
  <w:num w:numId="15" w16cid:durableId="1003968551">
    <w:abstractNumId w:val="14"/>
  </w:num>
  <w:num w:numId="16" w16cid:durableId="1582831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0856"/>
    <w:rsid w:val="00001192"/>
    <w:rsid w:val="00002268"/>
    <w:rsid w:val="0000376F"/>
    <w:rsid w:val="0000555D"/>
    <w:rsid w:val="000055D5"/>
    <w:rsid w:val="00005EC6"/>
    <w:rsid w:val="00007021"/>
    <w:rsid w:val="00010287"/>
    <w:rsid w:val="00013354"/>
    <w:rsid w:val="00014984"/>
    <w:rsid w:val="00016DB3"/>
    <w:rsid w:val="00017A5D"/>
    <w:rsid w:val="0002437A"/>
    <w:rsid w:val="000253D1"/>
    <w:rsid w:val="00027450"/>
    <w:rsid w:val="00034A25"/>
    <w:rsid w:val="0003605B"/>
    <w:rsid w:val="00041AD5"/>
    <w:rsid w:val="00042099"/>
    <w:rsid w:val="0004445A"/>
    <w:rsid w:val="00044FFC"/>
    <w:rsid w:val="00045431"/>
    <w:rsid w:val="000456C6"/>
    <w:rsid w:val="00047F96"/>
    <w:rsid w:val="00051C6C"/>
    <w:rsid w:val="00053CE0"/>
    <w:rsid w:val="000554DF"/>
    <w:rsid w:val="0005744F"/>
    <w:rsid w:val="000574BF"/>
    <w:rsid w:val="00061686"/>
    <w:rsid w:val="0006479A"/>
    <w:rsid w:val="00066B2F"/>
    <w:rsid w:val="00066D5D"/>
    <w:rsid w:val="00067C34"/>
    <w:rsid w:val="000754CF"/>
    <w:rsid w:val="0007707F"/>
    <w:rsid w:val="000812FA"/>
    <w:rsid w:val="0008154B"/>
    <w:rsid w:val="00081CAE"/>
    <w:rsid w:val="00082CAC"/>
    <w:rsid w:val="00082E09"/>
    <w:rsid w:val="00082EB4"/>
    <w:rsid w:val="000832D4"/>
    <w:rsid w:val="00084BFC"/>
    <w:rsid w:val="00086329"/>
    <w:rsid w:val="000867DC"/>
    <w:rsid w:val="00086E43"/>
    <w:rsid w:val="000938F3"/>
    <w:rsid w:val="00094793"/>
    <w:rsid w:val="00096D03"/>
    <w:rsid w:val="000A0ED7"/>
    <w:rsid w:val="000A1708"/>
    <w:rsid w:val="000A245C"/>
    <w:rsid w:val="000A7D67"/>
    <w:rsid w:val="000B0029"/>
    <w:rsid w:val="000B1814"/>
    <w:rsid w:val="000B1A07"/>
    <w:rsid w:val="000B517D"/>
    <w:rsid w:val="000B51D1"/>
    <w:rsid w:val="000B539D"/>
    <w:rsid w:val="000C1563"/>
    <w:rsid w:val="000C2C32"/>
    <w:rsid w:val="000C5EDA"/>
    <w:rsid w:val="000C7CDA"/>
    <w:rsid w:val="000D1A92"/>
    <w:rsid w:val="000D2DE6"/>
    <w:rsid w:val="000D2E85"/>
    <w:rsid w:val="000D5717"/>
    <w:rsid w:val="000D7C32"/>
    <w:rsid w:val="000E3C63"/>
    <w:rsid w:val="000E41DE"/>
    <w:rsid w:val="000E5E28"/>
    <w:rsid w:val="000F47B6"/>
    <w:rsid w:val="000F53DB"/>
    <w:rsid w:val="001023F1"/>
    <w:rsid w:val="001039B0"/>
    <w:rsid w:val="00103B48"/>
    <w:rsid w:val="00111AA0"/>
    <w:rsid w:val="00111C88"/>
    <w:rsid w:val="001121AF"/>
    <w:rsid w:val="00116402"/>
    <w:rsid w:val="00117D22"/>
    <w:rsid w:val="00120FA8"/>
    <w:rsid w:val="00125F43"/>
    <w:rsid w:val="00133EB4"/>
    <w:rsid w:val="00145343"/>
    <w:rsid w:val="001467FE"/>
    <w:rsid w:val="00150C18"/>
    <w:rsid w:val="00151740"/>
    <w:rsid w:val="00152777"/>
    <w:rsid w:val="00154E90"/>
    <w:rsid w:val="001572E8"/>
    <w:rsid w:val="00160103"/>
    <w:rsid w:val="00160F8B"/>
    <w:rsid w:val="00163C0C"/>
    <w:rsid w:val="001641C8"/>
    <w:rsid w:val="00165EDB"/>
    <w:rsid w:val="00166ECE"/>
    <w:rsid w:val="00170965"/>
    <w:rsid w:val="001722D7"/>
    <w:rsid w:val="0017456C"/>
    <w:rsid w:val="001825AB"/>
    <w:rsid w:val="001922F6"/>
    <w:rsid w:val="00192490"/>
    <w:rsid w:val="00192D7D"/>
    <w:rsid w:val="0019736C"/>
    <w:rsid w:val="001A000F"/>
    <w:rsid w:val="001A3803"/>
    <w:rsid w:val="001A3878"/>
    <w:rsid w:val="001A4E94"/>
    <w:rsid w:val="001B5285"/>
    <w:rsid w:val="001C17AC"/>
    <w:rsid w:val="001C35E2"/>
    <w:rsid w:val="001C56F0"/>
    <w:rsid w:val="001D0ACB"/>
    <w:rsid w:val="001D3400"/>
    <w:rsid w:val="001D4108"/>
    <w:rsid w:val="001D5A86"/>
    <w:rsid w:val="001D5AD7"/>
    <w:rsid w:val="001D67BB"/>
    <w:rsid w:val="001D7FBB"/>
    <w:rsid w:val="001E0F8F"/>
    <w:rsid w:val="001E137D"/>
    <w:rsid w:val="001E14E4"/>
    <w:rsid w:val="001E7CB9"/>
    <w:rsid w:val="001F0F27"/>
    <w:rsid w:val="001F3189"/>
    <w:rsid w:val="001F4589"/>
    <w:rsid w:val="001F5970"/>
    <w:rsid w:val="002025D2"/>
    <w:rsid w:val="002073E6"/>
    <w:rsid w:val="002079AD"/>
    <w:rsid w:val="002117FE"/>
    <w:rsid w:val="00222EC9"/>
    <w:rsid w:val="002238A6"/>
    <w:rsid w:val="00225ED9"/>
    <w:rsid w:val="00231034"/>
    <w:rsid w:val="002339BB"/>
    <w:rsid w:val="002340E4"/>
    <w:rsid w:val="00235900"/>
    <w:rsid w:val="00236D83"/>
    <w:rsid w:val="00236FE4"/>
    <w:rsid w:val="00240CD9"/>
    <w:rsid w:val="00240D16"/>
    <w:rsid w:val="002439D1"/>
    <w:rsid w:val="0024504B"/>
    <w:rsid w:val="00245AC9"/>
    <w:rsid w:val="00245EDF"/>
    <w:rsid w:val="00246D27"/>
    <w:rsid w:val="00247514"/>
    <w:rsid w:val="00251EC8"/>
    <w:rsid w:val="00254EAD"/>
    <w:rsid w:val="00255BB4"/>
    <w:rsid w:val="002603BC"/>
    <w:rsid w:val="00261E72"/>
    <w:rsid w:val="00262004"/>
    <w:rsid w:val="0026409D"/>
    <w:rsid w:val="00265669"/>
    <w:rsid w:val="0026606E"/>
    <w:rsid w:val="002665FF"/>
    <w:rsid w:val="00266D0C"/>
    <w:rsid w:val="00267AA6"/>
    <w:rsid w:val="002708D5"/>
    <w:rsid w:val="00272E0A"/>
    <w:rsid w:val="00274D74"/>
    <w:rsid w:val="00275654"/>
    <w:rsid w:val="00276DC2"/>
    <w:rsid w:val="00276F16"/>
    <w:rsid w:val="00277DA9"/>
    <w:rsid w:val="002807CD"/>
    <w:rsid w:val="00280E1C"/>
    <w:rsid w:val="002909D6"/>
    <w:rsid w:val="00293235"/>
    <w:rsid w:val="002A02C3"/>
    <w:rsid w:val="002A3623"/>
    <w:rsid w:val="002A4417"/>
    <w:rsid w:val="002A4ED6"/>
    <w:rsid w:val="002A5536"/>
    <w:rsid w:val="002A74C0"/>
    <w:rsid w:val="002B07EB"/>
    <w:rsid w:val="002C4B43"/>
    <w:rsid w:val="002C4C23"/>
    <w:rsid w:val="002C4FE8"/>
    <w:rsid w:val="002D0288"/>
    <w:rsid w:val="002D13FC"/>
    <w:rsid w:val="002D35F8"/>
    <w:rsid w:val="002D3A6B"/>
    <w:rsid w:val="002D4FE5"/>
    <w:rsid w:val="002D511D"/>
    <w:rsid w:val="002D58BE"/>
    <w:rsid w:val="002E2C02"/>
    <w:rsid w:val="002E4EF2"/>
    <w:rsid w:val="002E7755"/>
    <w:rsid w:val="002F076B"/>
    <w:rsid w:val="002F3170"/>
    <w:rsid w:val="002F7066"/>
    <w:rsid w:val="002F7B0B"/>
    <w:rsid w:val="002F7EFD"/>
    <w:rsid w:val="0030095F"/>
    <w:rsid w:val="00302302"/>
    <w:rsid w:val="00302400"/>
    <w:rsid w:val="0030403E"/>
    <w:rsid w:val="00304FE9"/>
    <w:rsid w:val="003059E8"/>
    <w:rsid w:val="003079CA"/>
    <w:rsid w:val="00310447"/>
    <w:rsid w:val="003157FD"/>
    <w:rsid w:val="00315E09"/>
    <w:rsid w:val="00321645"/>
    <w:rsid w:val="003242FA"/>
    <w:rsid w:val="003308AB"/>
    <w:rsid w:val="00331D10"/>
    <w:rsid w:val="00331DD2"/>
    <w:rsid w:val="003320F7"/>
    <w:rsid w:val="003325DE"/>
    <w:rsid w:val="003454EE"/>
    <w:rsid w:val="00350A7E"/>
    <w:rsid w:val="003511BE"/>
    <w:rsid w:val="00351A9F"/>
    <w:rsid w:val="00353038"/>
    <w:rsid w:val="003534B2"/>
    <w:rsid w:val="00355AC5"/>
    <w:rsid w:val="00357C5B"/>
    <w:rsid w:val="00360929"/>
    <w:rsid w:val="003647CE"/>
    <w:rsid w:val="00367AC4"/>
    <w:rsid w:val="00371832"/>
    <w:rsid w:val="0037709C"/>
    <w:rsid w:val="00380F96"/>
    <w:rsid w:val="00381405"/>
    <w:rsid w:val="003826C1"/>
    <w:rsid w:val="003829A9"/>
    <w:rsid w:val="003859E3"/>
    <w:rsid w:val="003926E0"/>
    <w:rsid w:val="00395718"/>
    <w:rsid w:val="003A4CD6"/>
    <w:rsid w:val="003A5E0F"/>
    <w:rsid w:val="003A7E90"/>
    <w:rsid w:val="003B1B69"/>
    <w:rsid w:val="003B225C"/>
    <w:rsid w:val="003B5E80"/>
    <w:rsid w:val="003D3E8C"/>
    <w:rsid w:val="003D4DC6"/>
    <w:rsid w:val="003D4F33"/>
    <w:rsid w:val="003D5332"/>
    <w:rsid w:val="003D6456"/>
    <w:rsid w:val="003D7B95"/>
    <w:rsid w:val="003E23F2"/>
    <w:rsid w:val="003E3411"/>
    <w:rsid w:val="003E58C3"/>
    <w:rsid w:val="003F2B8B"/>
    <w:rsid w:val="0040181E"/>
    <w:rsid w:val="00402B2C"/>
    <w:rsid w:val="0041635F"/>
    <w:rsid w:val="00416C19"/>
    <w:rsid w:val="00421EF9"/>
    <w:rsid w:val="00422694"/>
    <w:rsid w:val="00422E62"/>
    <w:rsid w:val="00422F33"/>
    <w:rsid w:val="00436804"/>
    <w:rsid w:val="00437132"/>
    <w:rsid w:val="0044104D"/>
    <w:rsid w:val="004410E1"/>
    <w:rsid w:val="004419E6"/>
    <w:rsid w:val="00447DB4"/>
    <w:rsid w:val="004505AE"/>
    <w:rsid w:val="00454A86"/>
    <w:rsid w:val="00457639"/>
    <w:rsid w:val="00457E33"/>
    <w:rsid w:val="00460360"/>
    <w:rsid w:val="00466F99"/>
    <w:rsid w:val="00475B57"/>
    <w:rsid w:val="00477081"/>
    <w:rsid w:val="0047748E"/>
    <w:rsid w:val="004801D0"/>
    <w:rsid w:val="0048119C"/>
    <w:rsid w:val="004858B2"/>
    <w:rsid w:val="00486E6D"/>
    <w:rsid w:val="00490171"/>
    <w:rsid w:val="00492E7C"/>
    <w:rsid w:val="004963DA"/>
    <w:rsid w:val="004A01B1"/>
    <w:rsid w:val="004A20FF"/>
    <w:rsid w:val="004A4892"/>
    <w:rsid w:val="004B0C20"/>
    <w:rsid w:val="004B19BD"/>
    <w:rsid w:val="004B716E"/>
    <w:rsid w:val="004C15AB"/>
    <w:rsid w:val="004C4236"/>
    <w:rsid w:val="004D1F1C"/>
    <w:rsid w:val="004D251A"/>
    <w:rsid w:val="004D2CCE"/>
    <w:rsid w:val="004D45F5"/>
    <w:rsid w:val="004D4E4F"/>
    <w:rsid w:val="004D52BD"/>
    <w:rsid w:val="004D7782"/>
    <w:rsid w:val="004F06AC"/>
    <w:rsid w:val="004F14AC"/>
    <w:rsid w:val="00501352"/>
    <w:rsid w:val="00502B87"/>
    <w:rsid w:val="005057EE"/>
    <w:rsid w:val="00507DCD"/>
    <w:rsid w:val="005133ED"/>
    <w:rsid w:val="00517027"/>
    <w:rsid w:val="005214CE"/>
    <w:rsid w:val="00526D77"/>
    <w:rsid w:val="00531323"/>
    <w:rsid w:val="005313BE"/>
    <w:rsid w:val="005320AD"/>
    <w:rsid w:val="00532BDA"/>
    <w:rsid w:val="00533000"/>
    <w:rsid w:val="00533F06"/>
    <w:rsid w:val="00534359"/>
    <w:rsid w:val="0053772E"/>
    <w:rsid w:val="00540630"/>
    <w:rsid w:val="00544ACC"/>
    <w:rsid w:val="00553919"/>
    <w:rsid w:val="00560005"/>
    <w:rsid w:val="00562B2D"/>
    <w:rsid w:val="00563120"/>
    <w:rsid w:val="0056351B"/>
    <w:rsid w:val="00565628"/>
    <w:rsid w:val="00572126"/>
    <w:rsid w:val="00573936"/>
    <w:rsid w:val="00576A41"/>
    <w:rsid w:val="00577D5D"/>
    <w:rsid w:val="00581881"/>
    <w:rsid w:val="005819B6"/>
    <w:rsid w:val="00583AA6"/>
    <w:rsid w:val="00587137"/>
    <w:rsid w:val="005940C3"/>
    <w:rsid w:val="00596BF7"/>
    <w:rsid w:val="00596C9E"/>
    <w:rsid w:val="005A3E18"/>
    <w:rsid w:val="005A448C"/>
    <w:rsid w:val="005A499A"/>
    <w:rsid w:val="005A5FCE"/>
    <w:rsid w:val="005A6A49"/>
    <w:rsid w:val="005B0608"/>
    <w:rsid w:val="005B4313"/>
    <w:rsid w:val="005B5B19"/>
    <w:rsid w:val="005B6321"/>
    <w:rsid w:val="005C6230"/>
    <w:rsid w:val="005D01EE"/>
    <w:rsid w:val="005D6624"/>
    <w:rsid w:val="005D72B1"/>
    <w:rsid w:val="005E2AF8"/>
    <w:rsid w:val="005E2B57"/>
    <w:rsid w:val="005E34B3"/>
    <w:rsid w:val="005E4521"/>
    <w:rsid w:val="005E4EF6"/>
    <w:rsid w:val="005E5A87"/>
    <w:rsid w:val="005E719E"/>
    <w:rsid w:val="005F1C27"/>
    <w:rsid w:val="005F5DEF"/>
    <w:rsid w:val="00602055"/>
    <w:rsid w:val="00604002"/>
    <w:rsid w:val="00606446"/>
    <w:rsid w:val="00606CB4"/>
    <w:rsid w:val="006114D0"/>
    <w:rsid w:val="00611E18"/>
    <w:rsid w:val="0061330C"/>
    <w:rsid w:val="00613F05"/>
    <w:rsid w:val="006240D8"/>
    <w:rsid w:val="00624466"/>
    <w:rsid w:val="006275EC"/>
    <w:rsid w:val="0063345C"/>
    <w:rsid w:val="006340D8"/>
    <w:rsid w:val="00636861"/>
    <w:rsid w:val="00637649"/>
    <w:rsid w:val="0064062A"/>
    <w:rsid w:val="00641119"/>
    <w:rsid w:val="006414E0"/>
    <w:rsid w:val="00645D91"/>
    <w:rsid w:val="00647BA9"/>
    <w:rsid w:val="006520E5"/>
    <w:rsid w:val="0065571B"/>
    <w:rsid w:val="00665536"/>
    <w:rsid w:val="00665A8F"/>
    <w:rsid w:val="00671083"/>
    <w:rsid w:val="00676A7F"/>
    <w:rsid w:val="006801EB"/>
    <w:rsid w:val="00681FAE"/>
    <w:rsid w:val="00683A56"/>
    <w:rsid w:val="00683C3A"/>
    <w:rsid w:val="00685CD9"/>
    <w:rsid w:val="006937AA"/>
    <w:rsid w:val="0069397A"/>
    <w:rsid w:val="00697E81"/>
    <w:rsid w:val="006A5069"/>
    <w:rsid w:val="006A6C34"/>
    <w:rsid w:val="006A6C60"/>
    <w:rsid w:val="006A6FD5"/>
    <w:rsid w:val="006A735C"/>
    <w:rsid w:val="006A76BA"/>
    <w:rsid w:val="006B0132"/>
    <w:rsid w:val="006B0F86"/>
    <w:rsid w:val="006C0CBE"/>
    <w:rsid w:val="006C0DE3"/>
    <w:rsid w:val="006C1B75"/>
    <w:rsid w:val="006C32C5"/>
    <w:rsid w:val="006C4799"/>
    <w:rsid w:val="006C5306"/>
    <w:rsid w:val="006C54A5"/>
    <w:rsid w:val="006C54CC"/>
    <w:rsid w:val="006C69F9"/>
    <w:rsid w:val="006D4E68"/>
    <w:rsid w:val="006D60DD"/>
    <w:rsid w:val="006E0CB5"/>
    <w:rsid w:val="006E1FED"/>
    <w:rsid w:val="006E5C78"/>
    <w:rsid w:val="006E76A4"/>
    <w:rsid w:val="006F186A"/>
    <w:rsid w:val="006F2190"/>
    <w:rsid w:val="006F399C"/>
    <w:rsid w:val="006F3CB4"/>
    <w:rsid w:val="007040AB"/>
    <w:rsid w:val="00705A6C"/>
    <w:rsid w:val="00705D81"/>
    <w:rsid w:val="00712BEC"/>
    <w:rsid w:val="00712FB5"/>
    <w:rsid w:val="00720577"/>
    <w:rsid w:val="00721577"/>
    <w:rsid w:val="007235E9"/>
    <w:rsid w:val="0073309C"/>
    <w:rsid w:val="00733DEE"/>
    <w:rsid w:val="00734045"/>
    <w:rsid w:val="007374A4"/>
    <w:rsid w:val="007404D1"/>
    <w:rsid w:val="00745A07"/>
    <w:rsid w:val="00745AD1"/>
    <w:rsid w:val="0075504B"/>
    <w:rsid w:val="007568F8"/>
    <w:rsid w:val="00757B1D"/>
    <w:rsid w:val="007634E5"/>
    <w:rsid w:val="007666E5"/>
    <w:rsid w:val="007677C2"/>
    <w:rsid w:val="007733ED"/>
    <w:rsid w:val="00775AB5"/>
    <w:rsid w:val="00777B6B"/>
    <w:rsid w:val="007804D2"/>
    <w:rsid w:val="00783745"/>
    <w:rsid w:val="00784254"/>
    <w:rsid w:val="0079245C"/>
    <w:rsid w:val="00794E80"/>
    <w:rsid w:val="00796B86"/>
    <w:rsid w:val="007A0C37"/>
    <w:rsid w:val="007A0EA7"/>
    <w:rsid w:val="007A3229"/>
    <w:rsid w:val="007A43E9"/>
    <w:rsid w:val="007B60D6"/>
    <w:rsid w:val="007C6B37"/>
    <w:rsid w:val="007D08CF"/>
    <w:rsid w:val="007D1503"/>
    <w:rsid w:val="007D2326"/>
    <w:rsid w:val="007D3B24"/>
    <w:rsid w:val="007D679A"/>
    <w:rsid w:val="007E084A"/>
    <w:rsid w:val="007E3726"/>
    <w:rsid w:val="007E4421"/>
    <w:rsid w:val="007E51DD"/>
    <w:rsid w:val="007E5721"/>
    <w:rsid w:val="007E5D1C"/>
    <w:rsid w:val="007F173B"/>
    <w:rsid w:val="007F6393"/>
    <w:rsid w:val="007F702A"/>
    <w:rsid w:val="007F7FF1"/>
    <w:rsid w:val="00802926"/>
    <w:rsid w:val="00804C74"/>
    <w:rsid w:val="00805302"/>
    <w:rsid w:val="0080618B"/>
    <w:rsid w:val="0081047D"/>
    <w:rsid w:val="008123F0"/>
    <w:rsid w:val="00812F11"/>
    <w:rsid w:val="00814A32"/>
    <w:rsid w:val="00814AC6"/>
    <w:rsid w:val="00817699"/>
    <w:rsid w:val="00822A36"/>
    <w:rsid w:val="008233CF"/>
    <w:rsid w:val="00825D58"/>
    <w:rsid w:val="0082798D"/>
    <w:rsid w:val="0083380E"/>
    <w:rsid w:val="00837D54"/>
    <w:rsid w:val="00840591"/>
    <w:rsid w:val="00845136"/>
    <w:rsid w:val="00852397"/>
    <w:rsid w:val="008564BB"/>
    <w:rsid w:val="00857DE1"/>
    <w:rsid w:val="00862B98"/>
    <w:rsid w:val="00864841"/>
    <w:rsid w:val="00866B24"/>
    <w:rsid w:val="008704EA"/>
    <w:rsid w:val="0087346D"/>
    <w:rsid w:val="0087472C"/>
    <w:rsid w:val="0087554D"/>
    <w:rsid w:val="00877A20"/>
    <w:rsid w:val="0088136F"/>
    <w:rsid w:val="00882230"/>
    <w:rsid w:val="00882C5D"/>
    <w:rsid w:val="008855BB"/>
    <w:rsid w:val="00891C39"/>
    <w:rsid w:val="00892BC9"/>
    <w:rsid w:val="008966E1"/>
    <w:rsid w:val="008B44AA"/>
    <w:rsid w:val="008B57BE"/>
    <w:rsid w:val="008C09DB"/>
    <w:rsid w:val="008C4FF7"/>
    <w:rsid w:val="008D6A79"/>
    <w:rsid w:val="008E0E28"/>
    <w:rsid w:val="008E2593"/>
    <w:rsid w:val="008E550A"/>
    <w:rsid w:val="008E7825"/>
    <w:rsid w:val="008F061A"/>
    <w:rsid w:val="008F2B82"/>
    <w:rsid w:val="008F3636"/>
    <w:rsid w:val="008F57EC"/>
    <w:rsid w:val="00905D82"/>
    <w:rsid w:val="00906A95"/>
    <w:rsid w:val="0091017B"/>
    <w:rsid w:val="00915D63"/>
    <w:rsid w:val="00915DE2"/>
    <w:rsid w:val="00917C87"/>
    <w:rsid w:val="0092056B"/>
    <w:rsid w:val="00922240"/>
    <w:rsid w:val="00922D43"/>
    <w:rsid w:val="009258CC"/>
    <w:rsid w:val="00927D62"/>
    <w:rsid w:val="00931B6F"/>
    <w:rsid w:val="00933C2C"/>
    <w:rsid w:val="009362F3"/>
    <w:rsid w:val="00943943"/>
    <w:rsid w:val="0094448D"/>
    <w:rsid w:val="00945392"/>
    <w:rsid w:val="009453A3"/>
    <w:rsid w:val="00945D60"/>
    <w:rsid w:val="00950BDB"/>
    <w:rsid w:val="009532D9"/>
    <w:rsid w:val="00953D96"/>
    <w:rsid w:val="009540C3"/>
    <w:rsid w:val="00956A56"/>
    <w:rsid w:val="00956E84"/>
    <w:rsid w:val="00964433"/>
    <w:rsid w:val="00964C04"/>
    <w:rsid w:val="00964CF0"/>
    <w:rsid w:val="0096531A"/>
    <w:rsid w:val="00967D4E"/>
    <w:rsid w:val="009703E7"/>
    <w:rsid w:val="00970A3A"/>
    <w:rsid w:val="00970B86"/>
    <w:rsid w:val="00971B42"/>
    <w:rsid w:val="00974606"/>
    <w:rsid w:val="0097464B"/>
    <w:rsid w:val="009749A2"/>
    <w:rsid w:val="00974A93"/>
    <w:rsid w:val="0097580C"/>
    <w:rsid w:val="00976A6B"/>
    <w:rsid w:val="009822C9"/>
    <w:rsid w:val="009871C1"/>
    <w:rsid w:val="00992B5B"/>
    <w:rsid w:val="0099698D"/>
    <w:rsid w:val="009A0407"/>
    <w:rsid w:val="009A1CE7"/>
    <w:rsid w:val="009A3C28"/>
    <w:rsid w:val="009A4A73"/>
    <w:rsid w:val="009A4D5F"/>
    <w:rsid w:val="009B303D"/>
    <w:rsid w:val="009C038C"/>
    <w:rsid w:val="009C230E"/>
    <w:rsid w:val="009C2CC4"/>
    <w:rsid w:val="009C474B"/>
    <w:rsid w:val="009D1BEE"/>
    <w:rsid w:val="009D4CC2"/>
    <w:rsid w:val="009D5EED"/>
    <w:rsid w:val="009D67A4"/>
    <w:rsid w:val="009E4465"/>
    <w:rsid w:val="009E486A"/>
    <w:rsid w:val="009E5DF3"/>
    <w:rsid w:val="009F158F"/>
    <w:rsid w:val="009F2090"/>
    <w:rsid w:val="009F3FDF"/>
    <w:rsid w:val="009F645B"/>
    <w:rsid w:val="00A03F51"/>
    <w:rsid w:val="00A0627F"/>
    <w:rsid w:val="00A06468"/>
    <w:rsid w:val="00A06F57"/>
    <w:rsid w:val="00A07368"/>
    <w:rsid w:val="00A112D3"/>
    <w:rsid w:val="00A13EF2"/>
    <w:rsid w:val="00A16BD0"/>
    <w:rsid w:val="00A2411D"/>
    <w:rsid w:val="00A25BEA"/>
    <w:rsid w:val="00A268AD"/>
    <w:rsid w:val="00A26ECC"/>
    <w:rsid w:val="00A3245E"/>
    <w:rsid w:val="00A35DB9"/>
    <w:rsid w:val="00A37739"/>
    <w:rsid w:val="00A4483F"/>
    <w:rsid w:val="00A46990"/>
    <w:rsid w:val="00A46DED"/>
    <w:rsid w:val="00A51013"/>
    <w:rsid w:val="00A53280"/>
    <w:rsid w:val="00A53F67"/>
    <w:rsid w:val="00A56915"/>
    <w:rsid w:val="00A56B0A"/>
    <w:rsid w:val="00A56F5A"/>
    <w:rsid w:val="00A6029A"/>
    <w:rsid w:val="00A6209B"/>
    <w:rsid w:val="00A62472"/>
    <w:rsid w:val="00A63E4A"/>
    <w:rsid w:val="00A72982"/>
    <w:rsid w:val="00A72C6D"/>
    <w:rsid w:val="00A76EB2"/>
    <w:rsid w:val="00A7759C"/>
    <w:rsid w:val="00A8053C"/>
    <w:rsid w:val="00A808E6"/>
    <w:rsid w:val="00A904E5"/>
    <w:rsid w:val="00A917F4"/>
    <w:rsid w:val="00A97FBC"/>
    <w:rsid w:val="00AA0DAB"/>
    <w:rsid w:val="00AA583B"/>
    <w:rsid w:val="00AA63FF"/>
    <w:rsid w:val="00AA69A3"/>
    <w:rsid w:val="00AB4615"/>
    <w:rsid w:val="00AC5065"/>
    <w:rsid w:val="00AC5EDA"/>
    <w:rsid w:val="00AC770A"/>
    <w:rsid w:val="00AD34AF"/>
    <w:rsid w:val="00AD52B6"/>
    <w:rsid w:val="00AE5123"/>
    <w:rsid w:val="00AE778C"/>
    <w:rsid w:val="00AF1C65"/>
    <w:rsid w:val="00B01D11"/>
    <w:rsid w:val="00B0288C"/>
    <w:rsid w:val="00B06BBB"/>
    <w:rsid w:val="00B10388"/>
    <w:rsid w:val="00B11A8F"/>
    <w:rsid w:val="00B175E1"/>
    <w:rsid w:val="00B17726"/>
    <w:rsid w:val="00B1772C"/>
    <w:rsid w:val="00B2058A"/>
    <w:rsid w:val="00B22232"/>
    <w:rsid w:val="00B3056D"/>
    <w:rsid w:val="00B30719"/>
    <w:rsid w:val="00B30F1E"/>
    <w:rsid w:val="00B37A32"/>
    <w:rsid w:val="00B45FE7"/>
    <w:rsid w:val="00B512D6"/>
    <w:rsid w:val="00B53DE6"/>
    <w:rsid w:val="00B57BE6"/>
    <w:rsid w:val="00B62089"/>
    <w:rsid w:val="00B62D99"/>
    <w:rsid w:val="00B677E4"/>
    <w:rsid w:val="00B67B4A"/>
    <w:rsid w:val="00B716F2"/>
    <w:rsid w:val="00B81033"/>
    <w:rsid w:val="00B8104C"/>
    <w:rsid w:val="00B83459"/>
    <w:rsid w:val="00B83C6C"/>
    <w:rsid w:val="00B84361"/>
    <w:rsid w:val="00B87983"/>
    <w:rsid w:val="00B92CD1"/>
    <w:rsid w:val="00B94F8E"/>
    <w:rsid w:val="00B95625"/>
    <w:rsid w:val="00B9568D"/>
    <w:rsid w:val="00B9584F"/>
    <w:rsid w:val="00B976F9"/>
    <w:rsid w:val="00BA1884"/>
    <w:rsid w:val="00BA313A"/>
    <w:rsid w:val="00BA3159"/>
    <w:rsid w:val="00BA578E"/>
    <w:rsid w:val="00BB36F8"/>
    <w:rsid w:val="00BB575B"/>
    <w:rsid w:val="00BC376F"/>
    <w:rsid w:val="00BC441E"/>
    <w:rsid w:val="00BD6965"/>
    <w:rsid w:val="00BE08CF"/>
    <w:rsid w:val="00BE0D65"/>
    <w:rsid w:val="00BE41A8"/>
    <w:rsid w:val="00BF3211"/>
    <w:rsid w:val="00BF3402"/>
    <w:rsid w:val="00BF4B9A"/>
    <w:rsid w:val="00BF717B"/>
    <w:rsid w:val="00C02C9D"/>
    <w:rsid w:val="00C05AE0"/>
    <w:rsid w:val="00C11382"/>
    <w:rsid w:val="00C12B10"/>
    <w:rsid w:val="00C13F31"/>
    <w:rsid w:val="00C14DAD"/>
    <w:rsid w:val="00C159D3"/>
    <w:rsid w:val="00C214AC"/>
    <w:rsid w:val="00C24C1E"/>
    <w:rsid w:val="00C26D2C"/>
    <w:rsid w:val="00C26F2E"/>
    <w:rsid w:val="00C2760C"/>
    <w:rsid w:val="00C302BE"/>
    <w:rsid w:val="00C304C6"/>
    <w:rsid w:val="00C313A3"/>
    <w:rsid w:val="00C33903"/>
    <w:rsid w:val="00C360DB"/>
    <w:rsid w:val="00C40696"/>
    <w:rsid w:val="00C41C04"/>
    <w:rsid w:val="00C43005"/>
    <w:rsid w:val="00C45D1E"/>
    <w:rsid w:val="00C52754"/>
    <w:rsid w:val="00C528A1"/>
    <w:rsid w:val="00C54BB3"/>
    <w:rsid w:val="00C54C1B"/>
    <w:rsid w:val="00C62A10"/>
    <w:rsid w:val="00C6457B"/>
    <w:rsid w:val="00C64C7D"/>
    <w:rsid w:val="00C65F56"/>
    <w:rsid w:val="00C67033"/>
    <w:rsid w:val="00C67B9E"/>
    <w:rsid w:val="00C70A3C"/>
    <w:rsid w:val="00C721BB"/>
    <w:rsid w:val="00C759C6"/>
    <w:rsid w:val="00C838DD"/>
    <w:rsid w:val="00C84F18"/>
    <w:rsid w:val="00C904A9"/>
    <w:rsid w:val="00CA135F"/>
    <w:rsid w:val="00CA51D0"/>
    <w:rsid w:val="00CA6DEC"/>
    <w:rsid w:val="00CB01A3"/>
    <w:rsid w:val="00CB35B4"/>
    <w:rsid w:val="00CB5477"/>
    <w:rsid w:val="00CB65F6"/>
    <w:rsid w:val="00CC01C6"/>
    <w:rsid w:val="00CC176B"/>
    <w:rsid w:val="00CC34C8"/>
    <w:rsid w:val="00CC34F3"/>
    <w:rsid w:val="00CC45CE"/>
    <w:rsid w:val="00CC47E3"/>
    <w:rsid w:val="00CC5EFE"/>
    <w:rsid w:val="00CC6B41"/>
    <w:rsid w:val="00CD784F"/>
    <w:rsid w:val="00CE18A4"/>
    <w:rsid w:val="00CE3A92"/>
    <w:rsid w:val="00CF292C"/>
    <w:rsid w:val="00CF3931"/>
    <w:rsid w:val="00CF3D55"/>
    <w:rsid w:val="00CF3ED6"/>
    <w:rsid w:val="00CF469C"/>
    <w:rsid w:val="00D0240E"/>
    <w:rsid w:val="00D038E2"/>
    <w:rsid w:val="00D03F66"/>
    <w:rsid w:val="00D06E4E"/>
    <w:rsid w:val="00D11A44"/>
    <w:rsid w:val="00D140DC"/>
    <w:rsid w:val="00D14462"/>
    <w:rsid w:val="00D15571"/>
    <w:rsid w:val="00D159DE"/>
    <w:rsid w:val="00D169DC"/>
    <w:rsid w:val="00D17CA8"/>
    <w:rsid w:val="00D20F3F"/>
    <w:rsid w:val="00D21943"/>
    <w:rsid w:val="00D2586C"/>
    <w:rsid w:val="00D32120"/>
    <w:rsid w:val="00D402D8"/>
    <w:rsid w:val="00D44796"/>
    <w:rsid w:val="00D4592C"/>
    <w:rsid w:val="00D50439"/>
    <w:rsid w:val="00D573A5"/>
    <w:rsid w:val="00D64B14"/>
    <w:rsid w:val="00D65A17"/>
    <w:rsid w:val="00D65B3A"/>
    <w:rsid w:val="00D66086"/>
    <w:rsid w:val="00D67629"/>
    <w:rsid w:val="00D7035D"/>
    <w:rsid w:val="00D71259"/>
    <w:rsid w:val="00D749B4"/>
    <w:rsid w:val="00D77D3C"/>
    <w:rsid w:val="00D80DA8"/>
    <w:rsid w:val="00D81E7E"/>
    <w:rsid w:val="00D8344A"/>
    <w:rsid w:val="00D90340"/>
    <w:rsid w:val="00D946F0"/>
    <w:rsid w:val="00D95BB0"/>
    <w:rsid w:val="00DA48B3"/>
    <w:rsid w:val="00DA596A"/>
    <w:rsid w:val="00DA7717"/>
    <w:rsid w:val="00DB3456"/>
    <w:rsid w:val="00DB4ED5"/>
    <w:rsid w:val="00DB643F"/>
    <w:rsid w:val="00DB6F68"/>
    <w:rsid w:val="00DC188E"/>
    <w:rsid w:val="00DC4088"/>
    <w:rsid w:val="00DD1260"/>
    <w:rsid w:val="00DD18A6"/>
    <w:rsid w:val="00DD18F0"/>
    <w:rsid w:val="00DD1C74"/>
    <w:rsid w:val="00DD3EA3"/>
    <w:rsid w:val="00DD4153"/>
    <w:rsid w:val="00DE0DC4"/>
    <w:rsid w:val="00DE59B8"/>
    <w:rsid w:val="00DE6344"/>
    <w:rsid w:val="00DE6743"/>
    <w:rsid w:val="00DF5F84"/>
    <w:rsid w:val="00DF7F3D"/>
    <w:rsid w:val="00E03B72"/>
    <w:rsid w:val="00E0479D"/>
    <w:rsid w:val="00E0498B"/>
    <w:rsid w:val="00E0513C"/>
    <w:rsid w:val="00E0561A"/>
    <w:rsid w:val="00E05974"/>
    <w:rsid w:val="00E13200"/>
    <w:rsid w:val="00E14512"/>
    <w:rsid w:val="00E16193"/>
    <w:rsid w:val="00E16C9E"/>
    <w:rsid w:val="00E20688"/>
    <w:rsid w:val="00E20FF0"/>
    <w:rsid w:val="00E249A7"/>
    <w:rsid w:val="00E2732F"/>
    <w:rsid w:val="00E33DC3"/>
    <w:rsid w:val="00E34282"/>
    <w:rsid w:val="00E400BD"/>
    <w:rsid w:val="00E424F7"/>
    <w:rsid w:val="00E4473A"/>
    <w:rsid w:val="00E504A0"/>
    <w:rsid w:val="00E51058"/>
    <w:rsid w:val="00E528A5"/>
    <w:rsid w:val="00E542CE"/>
    <w:rsid w:val="00E552D1"/>
    <w:rsid w:val="00E563C7"/>
    <w:rsid w:val="00E70F8F"/>
    <w:rsid w:val="00E72142"/>
    <w:rsid w:val="00E743BE"/>
    <w:rsid w:val="00E74D86"/>
    <w:rsid w:val="00E764D9"/>
    <w:rsid w:val="00E76878"/>
    <w:rsid w:val="00E77728"/>
    <w:rsid w:val="00E821CF"/>
    <w:rsid w:val="00E838EC"/>
    <w:rsid w:val="00E869BD"/>
    <w:rsid w:val="00E91956"/>
    <w:rsid w:val="00E932D2"/>
    <w:rsid w:val="00E95EBA"/>
    <w:rsid w:val="00E96D0E"/>
    <w:rsid w:val="00EA15D9"/>
    <w:rsid w:val="00EA27F6"/>
    <w:rsid w:val="00EA2F14"/>
    <w:rsid w:val="00EA58B7"/>
    <w:rsid w:val="00EB08E1"/>
    <w:rsid w:val="00EB4401"/>
    <w:rsid w:val="00EB4F82"/>
    <w:rsid w:val="00EB5E6E"/>
    <w:rsid w:val="00EB76B4"/>
    <w:rsid w:val="00EC5768"/>
    <w:rsid w:val="00EC7608"/>
    <w:rsid w:val="00ED3E50"/>
    <w:rsid w:val="00ED4824"/>
    <w:rsid w:val="00ED5BA2"/>
    <w:rsid w:val="00ED6BFF"/>
    <w:rsid w:val="00EE10CB"/>
    <w:rsid w:val="00EE36FF"/>
    <w:rsid w:val="00EE460D"/>
    <w:rsid w:val="00EE49A0"/>
    <w:rsid w:val="00EE5176"/>
    <w:rsid w:val="00EE65FC"/>
    <w:rsid w:val="00EF2687"/>
    <w:rsid w:val="00EF2BFE"/>
    <w:rsid w:val="00EF73DA"/>
    <w:rsid w:val="00EF7B6F"/>
    <w:rsid w:val="00EF7F03"/>
    <w:rsid w:val="00F10977"/>
    <w:rsid w:val="00F11BAB"/>
    <w:rsid w:val="00F14129"/>
    <w:rsid w:val="00F23CAA"/>
    <w:rsid w:val="00F24A5C"/>
    <w:rsid w:val="00F26119"/>
    <w:rsid w:val="00F3144A"/>
    <w:rsid w:val="00F31F05"/>
    <w:rsid w:val="00F33BBD"/>
    <w:rsid w:val="00F431B8"/>
    <w:rsid w:val="00F43625"/>
    <w:rsid w:val="00F43AFE"/>
    <w:rsid w:val="00F4439F"/>
    <w:rsid w:val="00F45593"/>
    <w:rsid w:val="00F51F05"/>
    <w:rsid w:val="00F5263E"/>
    <w:rsid w:val="00F550A4"/>
    <w:rsid w:val="00F56F6E"/>
    <w:rsid w:val="00F6278F"/>
    <w:rsid w:val="00F71A18"/>
    <w:rsid w:val="00F730CA"/>
    <w:rsid w:val="00F80978"/>
    <w:rsid w:val="00F8113F"/>
    <w:rsid w:val="00F82680"/>
    <w:rsid w:val="00F837FD"/>
    <w:rsid w:val="00F83943"/>
    <w:rsid w:val="00F85F8C"/>
    <w:rsid w:val="00F8772A"/>
    <w:rsid w:val="00F87D4C"/>
    <w:rsid w:val="00F92F8B"/>
    <w:rsid w:val="00F93C35"/>
    <w:rsid w:val="00F953D7"/>
    <w:rsid w:val="00FA197A"/>
    <w:rsid w:val="00FA2171"/>
    <w:rsid w:val="00FA448F"/>
    <w:rsid w:val="00FA5BE7"/>
    <w:rsid w:val="00FA6AFD"/>
    <w:rsid w:val="00FA71F8"/>
    <w:rsid w:val="00FB0918"/>
    <w:rsid w:val="00FB1C06"/>
    <w:rsid w:val="00FB1D73"/>
    <w:rsid w:val="00FB204B"/>
    <w:rsid w:val="00FB3153"/>
    <w:rsid w:val="00FB4445"/>
    <w:rsid w:val="00FC04A5"/>
    <w:rsid w:val="00FC194B"/>
    <w:rsid w:val="00FC202E"/>
    <w:rsid w:val="00FC5B6A"/>
    <w:rsid w:val="00FC6198"/>
    <w:rsid w:val="00FC6A3D"/>
    <w:rsid w:val="00FD0E4F"/>
    <w:rsid w:val="00FD0FFC"/>
    <w:rsid w:val="00FD2310"/>
    <w:rsid w:val="00FD2474"/>
    <w:rsid w:val="00FD24D8"/>
    <w:rsid w:val="00FD611A"/>
    <w:rsid w:val="00FD6B6F"/>
    <w:rsid w:val="00FD7000"/>
    <w:rsid w:val="00FD714E"/>
    <w:rsid w:val="00FE0757"/>
    <w:rsid w:val="00FE13F3"/>
    <w:rsid w:val="00FF07D0"/>
    <w:rsid w:val="00FF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styleId="Hyperlink">
    <w:name w:val="Hyperlink"/>
    <w:basedOn w:val="DefaultParagraphFont"/>
    <w:uiPriority w:val="99"/>
    <w:unhideWhenUsed/>
    <w:rsid w:val="000456C6"/>
    <w:rPr>
      <w:color w:val="0000FF" w:themeColor="hyperlink"/>
      <w:u w:val="single"/>
    </w:rPr>
  </w:style>
  <w:style w:type="character" w:styleId="UnresolvedMention">
    <w:name w:val="Unresolved Mention"/>
    <w:basedOn w:val="DefaultParagraphFont"/>
    <w:uiPriority w:val="99"/>
    <w:semiHidden/>
    <w:unhideWhenUsed/>
    <w:rsid w:val="000456C6"/>
    <w:rPr>
      <w:color w:val="605E5C"/>
      <w:shd w:val="clear" w:color="auto" w:fill="E1DFDD"/>
    </w:rPr>
  </w:style>
  <w:style w:type="paragraph" w:styleId="Revision">
    <w:name w:val="Revision"/>
    <w:hidden/>
    <w:uiPriority w:val="99"/>
    <w:semiHidden/>
    <w:rsid w:val="00A13EF2"/>
    <w:pPr>
      <w:spacing w:after="0" w:line="240" w:lineRule="auto"/>
    </w:pPr>
    <w:rPr>
      <w:lang w:val="en-CA"/>
    </w:rPr>
  </w:style>
  <w:style w:type="character" w:styleId="CommentReference">
    <w:name w:val="annotation reference"/>
    <w:basedOn w:val="DefaultParagraphFont"/>
    <w:uiPriority w:val="99"/>
    <w:semiHidden/>
    <w:unhideWhenUsed/>
    <w:rsid w:val="00D169DC"/>
    <w:rPr>
      <w:sz w:val="16"/>
      <w:szCs w:val="16"/>
    </w:rPr>
  </w:style>
  <w:style w:type="paragraph" w:styleId="CommentText">
    <w:name w:val="annotation text"/>
    <w:basedOn w:val="Normal"/>
    <w:link w:val="CommentTextChar"/>
    <w:uiPriority w:val="99"/>
    <w:unhideWhenUsed/>
    <w:rsid w:val="00D169DC"/>
    <w:pPr>
      <w:spacing w:line="240" w:lineRule="auto"/>
    </w:pPr>
    <w:rPr>
      <w:sz w:val="20"/>
      <w:szCs w:val="20"/>
    </w:rPr>
  </w:style>
  <w:style w:type="character" w:customStyle="1" w:styleId="CommentTextChar">
    <w:name w:val="Comment Text Char"/>
    <w:basedOn w:val="DefaultParagraphFont"/>
    <w:link w:val="CommentText"/>
    <w:uiPriority w:val="99"/>
    <w:rsid w:val="00D169DC"/>
    <w:rPr>
      <w:sz w:val="20"/>
      <w:szCs w:val="20"/>
      <w:lang w:val="en-CA"/>
    </w:rPr>
  </w:style>
  <w:style w:type="paragraph" w:styleId="CommentSubject">
    <w:name w:val="annotation subject"/>
    <w:basedOn w:val="CommentText"/>
    <w:next w:val="CommentText"/>
    <w:link w:val="CommentSubjectChar"/>
    <w:uiPriority w:val="99"/>
    <w:semiHidden/>
    <w:unhideWhenUsed/>
    <w:rsid w:val="00D169DC"/>
    <w:rPr>
      <w:b/>
      <w:bCs/>
    </w:rPr>
  </w:style>
  <w:style w:type="character" w:customStyle="1" w:styleId="CommentSubjectChar">
    <w:name w:val="Comment Subject Char"/>
    <w:basedOn w:val="CommentTextChar"/>
    <w:link w:val="CommentSubject"/>
    <w:uiPriority w:val="99"/>
    <w:semiHidden/>
    <w:rsid w:val="00D169DC"/>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a5bafaed949d2413154e3aa47f836452">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672642f952b09a85bd0ecc96dd678ce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6D1B365B-519C-4057-A8AA-F7138F18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8</Pages>
  <Words>2350</Words>
  <Characters>13398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15717</CharactersWithSpaces>
  <SharedDoc>false</SharedDoc>
  <HLinks>
    <vt:vector size="6" baseType="variant">
      <vt:variant>
        <vt:i4>5767251</vt:i4>
      </vt:variant>
      <vt:variant>
        <vt:i4>4</vt:i4>
      </vt:variant>
      <vt:variant>
        <vt:i4>0</vt:i4>
      </vt:variant>
      <vt:variant>
        <vt:i4>5</vt:i4>
      </vt:variant>
      <vt:variant>
        <vt:lpwstr>https://qweri.lexum.com/w/calegis/schedule-b-to-the-canada-act-1982-uk-1982-c-11-en</vt:lpwstr>
      </vt:variant>
      <vt:variant>
        <vt:lpwstr>!fragment/sec11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2025-11-04T20:35:00Z</cp:lastPrinted>
  <dcterms:created xsi:type="dcterms:W3CDTF">2025-11-04T21:29:00Z</dcterms:created>
  <dcterms:modified xsi:type="dcterms:W3CDTF">2025-11-04T21:29:00Z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