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416B" w14:textId="546650F2" w:rsidR="00E14C29" w:rsidRPr="00A33AB8" w:rsidRDefault="00E14C29" w:rsidP="00E14C29">
      <w:pPr>
        <w:spacing w:after="0" w:line="240" w:lineRule="auto"/>
        <w:ind w:right="634"/>
        <w:rPr>
          <w:rFonts w:ascii="Times New Roman" w:hAnsi="Times New Roman" w:cs="Times New Roman"/>
          <w:iCs/>
          <w:sz w:val="24"/>
          <w:szCs w:val="24"/>
        </w:rPr>
      </w:pPr>
      <w:r w:rsidRPr="00A33AB8">
        <w:rPr>
          <w:rFonts w:ascii="Times New Roman" w:hAnsi="Times New Roman" w:cs="Times New Roman"/>
          <w:i/>
          <w:sz w:val="24"/>
          <w:szCs w:val="24"/>
        </w:rPr>
        <w:t xml:space="preserve">R v Rabesca, </w:t>
      </w:r>
      <w:r w:rsidRPr="00A33AB8">
        <w:rPr>
          <w:rFonts w:ascii="Times New Roman" w:hAnsi="Times New Roman" w:cs="Times New Roman"/>
          <w:iCs/>
          <w:sz w:val="24"/>
          <w:szCs w:val="24"/>
        </w:rPr>
        <w:t xml:space="preserve">2026 NWTSC </w:t>
      </w:r>
      <w:r w:rsidR="004C5069">
        <w:rPr>
          <w:rFonts w:ascii="Times New Roman" w:hAnsi="Times New Roman" w:cs="Times New Roman"/>
          <w:iCs/>
          <w:sz w:val="24"/>
          <w:szCs w:val="24"/>
        </w:rPr>
        <w:t>13</w:t>
      </w:r>
    </w:p>
    <w:p w14:paraId="37F38DCC" w14:textId="77777777" w:rsidR="00E14C29" w:rsidRPr="00A33AB8" w:rsidRDefault="00E14C29" w:rsidP="00E14C29">
      <w:pPr>
        <w:spacing w:after="0" w:line="240" w:lineRule="auto"/>
        <w:ind w:right="634"/>
        <w:rPr>
          <w:rFonts w:ascii="Times New Roman" w:hAnsi="Times New Roman" w:cs="Times New Roman"/>
          <w:iCs/>
          <w:sz w:val="24"/>
          <w:szCs w:val="24"/>
        </w:rPr>
      </w:pPr>
    </w:p>
    <w:p w14:paraId="1593A27B" w14:textId="0DE4E5D5" w:rsidR="00E14C29" w:rsidRPr="00D053FB" w:rsidRDefault="00E14C29" w:rsidP="00E14C29">
      <w:pPr>
        <w:spacing w:after="0" w:line="240" w:lineRule="auto"/>
        <w:jc w:val="right"/>
        <w:rPr>
          <w:rFonts w:ascii="Times New Roman" w:hAnsi="Times New Roman" w:cs="Times New Roman"/>
          <w:sz w:val="28"/>
          <w:szCs w:val="28"/>
        </w:rPr>
      </w:pPr>
      <w:r w:rsidRPr="00D053FB">
        <w:rPr>
          <w:rFonts w:ascii="Times New Roman" w:hAnsi="Times New Roman" w:cs="Times New Roman"/>
          <w:sz w:val="28"/>
          <w:szCs w:val="28"/>
        </w:rPr>
        <w:fldChar w:fldCharType="begin"/>
      </w:r>
      <w:r w:rsidRPr="00D053FB">
        <w:rPr>
          <w:rFonts w:ascii="Times New Roman" w:hAnsi="Times New Roman" w:cs="Times New Roman"/>
          <w:sz w:val="28"/>
          <w:szCs w:val="28"/>
        </w:rPr>
        <w:instrText xml:space="preserve"> SEQ CHAPTER \h \r 1</w:instrText>
      </w:r>
      <w:r w:rsidRPr="00D053FB">
        <w:rPr>
          <w:rFonts w:ascii="Times New Roman" w:hAnsi="Times New Roman" w:cs="Times New Roman"/>
          <w:sz w:val="28"/>
          <w:szCs w:val="28"/>
        </w:rPr>
        <w:fldChar w:fldCharType="end"/>
      </w:r>
      <w:r w:rsidRPr="00D053FB">
        <w:rPr>
          <w:rFonts w:ascii="Times New Roman" w:hAnsi="Times New Roman" w:cs="Times New Roman"/>
          <w:sz w:val="28"/>
          <w:szCs w:val="28"/>
        </w:rPr>
        <w:t xml:space="preserve">Date: </w:t>
      </w:r>
      <w:bookmarkStart w:id="0" w:name="1"/>
      <w:bookmarkEnd w:id="0"/>
      <w:r w:rsidRPr="00D053FB">
        <w:rPr>
          <w:rFonts w:ascii="Times New Roman" w:hAnsi="Times New Roman" w:cs="Times New Roman"/>
          <w:sz w:val="28"/>
          <w:szCs w:val="28"/>
        </w:rPr>
        <w:t xml:space="preserve"> 20</w:t>
      </w:r>
      <w:r>
        <w:rPr>
          <w:rFonts w:ascii="Times New Roman" w:hAnsi="Times New Roman" w:cs="Times New Roman"/>
          <w:sz w:val="28"/>
          <w:szCs w:val="28"/>
        </w:rPr>
        <w:t>26-</w:t>
      </w:r>
      <w:r w:rsidR="002D3447">
        <w:rPr>
          <w:rFonts w:ascii="Times New Roman" w:hAnsi="Times New Roman" w:cs="Times New Roman"/>
          <w:sz w:val="28"/>
          <w:szCs w:val="28"/>
        </w:rPr>
        <w:t>03-</w:t>
      </w:r>
      <w:r w:rsidR="004C5069">
        <w:rPr>
          <w:rFonts w:ascii="Times New Roman" w:hAnsi="Times New Roman" w:cs="Times New Roman"/>
          <w:sz w:val="28"/>
          <w:szCs w:val="28"/>
        </w:rPr>
        <w:t>10</w:t>
      </w:r>
    </w:p>
    <w:p w14:paraId="5BCCF437" w14:textId="4E347796" w:rsidR="00E14C29" w:rsidRPr="00D053FB" w:rsidRDefault="00E14C29" w:rsidP="00E14C29">
      <w:pPr>
        <w:spacing w:after="0" w:line="240" w:lineRule="auto"/>
        <w:jc w:val="right"/>
        <w:rPr>
          <w:rFonts w:ascii="Times New Roman" w:hAnsi="Times New Roman" w:cs="Times New Roman"/>
          <w:sz w:val="28"/>
          <w:szCs w:val="28"/>
        </w:rPr>
      </w:pPr>
      <w:r w:rsidRPr="00D053FB">
        <w:rPr>
          <w:rFonts w:ascii="Times New Roman" w:hAnsi="Times New Roman" w:cs="Times New Roman"/>
          <w:sz w:val="28"/>
          <w:szCs w:val="28"/>
        </w:rPr>
        <w:t>S</w:t>
      </w:r>
      <w:r>
        <w:rPr>
          <w:rFonts w:ascii="Times New Roman" w:hAnsi="Times New Roman" w:cs="Times New Roman"/>
          <w:sz w:val="28"/>
          <w:szCs w:val="28"/>
        </w:rPr>
        <w:t>-1-CR-</w:t>
      </w:r>
      <w:r w:rsidR="00A14B63">
        <w:rPr>
          <w:rFonts w:ascii="Times New Roman" w:hAnsi="Times New Roman" w:cs="Times New Roman"/>
          <w:sz w:val="28"/>
          <w:szCs w:val="28"/>
        </w:rPr>
        <w:t>2025-000</w:t>
      </w:r>
      <w:r w:rsidR="002D3447">
        <w:rPr>
          <w:rFonts w:ascii="Times New Roman" w:hAnsi="Times New Roman" w:cs="Times New Roman"/>
          <w:sz w:val="28"/>
          <w:szCs w:val="28"/>
        </w:rPr>
        <w:t>039</w:t>
      </w:r>
    </w:p>
    <w:p w14:paraId="60C1D046" w14:textId="77777777" w:rsidR="00E14C29" w:rsidRPr="00D053FB" w:rsidRDefault="00E14C29" w:rsidP="00E14C29">
      <w:pPr>
        <w:spacing w:after="0" w:line="240" w:lineRule="auto"/>
        <w:jc w:val="right"/>
        <w:rPr>
          <w:rFonts w:ascii="Times New Roman" w:hAnsi="Times New Roman" w:cs="Times New Roman"/>
          <w:sz w:val="28"/>
          <w:szCs w:val="28"/>
        </w:rPr>
      </w:pPr>
    </w:p>
    <w:p w14:paraId="065FF5A9" w14:textId="77777777" w:rsidR="00E14C29" w:rsidRPr="005B3C55" w:rsidRDefault="00E14C29" w:rsidP="00E14C29">
      <w:pPr>
        <w:spacing w:line="240" w:lineRule="auto"/>
        <w:jc w:val="center"/>
        <w:rPr>
          <w:rFonts w:ascii="Times New Roman" w:hAnsi="Times New Roman" w:cs="Times New Roman"/>
          <w:b/>
          <w:bCs/>
          <w:sz w:val="28"/>
          <w:szCs w:val="28"/>
        </w:rPr>
      </w:pPr>
      <w:r w:rsidRPr="005B3C55">
        <w:rPr>
          <w:rFonts w:ascii="Times New Roman" w:hAnsi="Times New Roman" w:cs="Times New Roman"/>
          <w:b/>
          <w:bCs/>
          <w:sz w:val="28"/>
          <w:szCs w:val="28"/>
        </w:rPr>
        <w:t>IN THE SUPREME COURT OF THE NORTHWEST TERRITORIES</w:t>
      </w:r>
    </w:p>
    <w:p w14:paraId="2A5FFAE9" w14:textId="77777777" w:rsidR="00E14C29" w:rsidRPr="005B3C55" w:rsidRDefault="00E14C29" w:rsidP="00E14C29">
      <w:pPr>
        <w:spacing w:line="240" w:lineRule="auto"/>
        <w:rPr>
          <w:rFonts w:ascii="Times New Roman" w:hAnsi="Times New Roman" w:cs="Times New Roman"/>
          <w:b/>
          <w:bCs/>
          <w:sz w:val="28"/>
          <w:szCs w:val="28"/>
        </w:rPr>
      </w:pPr>
      <w:r w:rsidRPr="005B3C55">
        <w:rPr>
          <w:rFonts w:ascii="Times New Roman" w:hAnsi="Times New Roman" w:cs="Times New Roman"/>
          <w:b/>
          <w:bCs/>
          <w:sz w:val="28"/>
          <w:szCs w:val="28"/>
        </w:rPr>
        <w:t>BETWEEN:</w:t>
      </w:r>
    </w:p>
    <w:p w14:paraId="0F199215" w14:textId="77777777" w:rsidR="00E14C29" w:rsidRPr="005B3C55" w:rsidRDefault="00E14C29" w:rsidP="00E14C29">
      <w:pPr>
        <w:spacing w:line="240" w:lineRule="auto"/>
        <w:rPr>
          <w:rFonts w:ascii="Times New Roman" w:hAnsi="Times New Roman" w:cs="Times New Roman"/>
          <w:b/>
          <w:bCs/>
          <w:sz w:val="28"/>
          <w:szCs w:val="28"/>
        </w:rPr>
      </w:pPr>
    </w:p>
    <w:p w14:paraId="6305F7C8" w14:textId="77777777" w:rsidR="00E14C29" w:rsidRPr="00D053FB" w:rsidRDefault="00E14C29" w:rsidP="00E14C29">
      <w:pPr>
        <w:spacing w:line="240" w:lineRule="auto"/>
        <w:jc w:val="center"/>
        <w:rPr>
          <w:rFonts w:ascii="Times New Roman" w:hAnsi="Times New Roman" w:cs="Times New Roman"/>
          <w:sz w:val="28"/>
          <w:szCs w:val="28"/>
        </w:rPr>
      </w:pPr>
      <w:r>
        <w:rPr>
          <w:rFonts w:ascii="Times New Roman" w:hAnsi="Times New Roman" w:cs="Times New Roman"/>
          <w:sz w:val="28"/>
          <w:szCs w:val="28"/>
        </w:rPr>
        <w:t>HIS MAJESTY THE KING</w:t>
      </w:r>
    </w:p>
    <w:p w14:paraId="76FFB0C9" w14:textId="77777777" w:rsidR="00E14C29" w:rsidRDefault="00E14C29" w:rsidP="00E14C29">
      <w:pPr>
        <w:spacing w:line="240" w:lineRule="auto"/>
        <w:contextualSpacing/>
        <w:jc w:val="right"/>
        <w:rPr>
          <w:rFonts w:ascii="Times New Roman" w:eastAsia="Calibri" w:hAnsi="Times New Roman" w:cs="Times New Roman"/>
          <w:sz w:val="28"/>
          <w:szCs w:val="28"/>
        </w:rPr>
      </w:pPr>
    </w:p>
    <w:p w14:paraId="4A2DF5E5" w14:textId="77777777" w:rsidR="00E14C29" w:rsidRPr="00D053FB" w:rsidRDefault="00E14C29" w:rsidP="00E14C29">
      <w:pPr>
        <w:spacing w:line="240" w:lineRule="auto"/>
        <w:rPr>
          <w:rFonts w:ascii="Times New Roman" w:hAnsi="Times New Roman" w:cs="Times New Roman"/>
          <w:sz w:val="28"/>
          <w:szCs w:val="28"/>
        </w:rPr>
      </w:pPr>
    </w:p>
    <w:p w14:paraId="603F3B2A" w14:textId="77777777" w:rsidR="00E14C29" w:rsidRPr="00D053FB" w:rsidRDefault="00E14C29" w:rsidP="00E14C29">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-and-</w:t>
      </w:r>
    </w:p>
    <w:p w14:paraId="74CDA674" w14:textId="77777777" w:rsidR="00E14C29" w:rsidRPr="00D053FB" w:rsidRDefault="00E14C29" w:rsidP="00E14C29">
      <w:pPr>
        <w:spacing w:line="240" w:lineRule="auto"/>
        <w:jc w:val="center"/>
        <w:rPr>
          <w:rFonts w:ascii="Times New Roman" w:hAnsi="Times New Roman" w:cs="Times New Roman"/>
          <w:sz w:val="28"/>
          <w:szCs w:val="28"/>
        </w:rPr>
      </w:pPr>
    </w:p>
    <w:p w14:paraId="10779513" w14:textId="1A726F87" w:rsidR="00E14C29" w:rsidRDefault="00E14C29" w:rsidP="00E14C29">
      <w:pPr>
        <w:spacing w:line="240" w:lineRule="auto"/>
        <w:jc w:val="center"/>
        <w:rPr>
          <w:rFonts w:ascii="Times New Roman" w:hAnsi="Times New Roman" w:cs="Times New Roman"/>
          <w:sz w:val="28"/>
          <w:szCs w:val="28"/>
        </w:rPr>
      </w:pPr>
      <w:r>
        <w:rPr>
          <w:rFonts w:ascii="Times New Roman" w:hAnsi="Times New Roman" w:cs="Times New Roman"/>
          <w:sz w:val="28"/>
          <w:szCs w:val="28"/>
        </w:rPr>
        <w:t>PAMELA ANN LOUISE RABESCA</w:t>
      </w:r>
    </w:p>
    <w:p w14:paraId="569EA0CA" w14:textId="77777777" w:rsidR="00E14C29" w:rsidRPr="00D053FB" w:rsidRDefault="00E14C29" w:rsidP="00E14C29">
      <w:pPr>
        <w:spacing w:line="240" w:lineRule="auto"/>
        <w:jc w:val="center"/>
        <w:rPr>
          <w:rFonts w:ascii="Times New Roman" w:hAnsi="Times New Roman" w:cs="Times New Roman"/>
          <w:sz w:val="28"/>
          <w:szCs w:val="28"/>
        </w:rPr>
      </w:pPr>
    </w:p>
    <w:p w14:paraId="1E8B49A4" w14:textId="77777777" w:rsidR="00E14C29" w:rsidRPr="00D053FB" w:rsidRDefault="00E14C29" w:rsidP="00E14C29">
      <w:pPr>
        <w:spacing w:after="0" w:line="240" w:lineRule="auto"/>
        <w:jc w:val="both"/>
        <w:rPr>
          <w:rFonts w:ascii="Times New Roman" w:hAnsi="Times New Roman" w:cs="Times New Roman"/>
          <w:b/>
          <w:sz w:val="28"/>
          <w:szCs w:val="28"/>
        </w:rPr>
      </w:pPr>
    </w:p>
    <w:p w14:paraId="6094CD67" w14:textId="77777777" w:rsidR="00E14C29" w:rsidRPr="00D053FB" w:rsidRDefault="00E14C29" w:rsidP="00E14C29">
      <w:pPr>
        <w:spacing w:after="0" w:line="240" w:lineRule="auto"/>
        <w:jc w:val="both"/>
        <w:rPr>
          <w:rFonts w:ascii="Times New Roman" w:hAnsi="Times New Roman" w:cs="Times New Roman"/>
          <w:b/>
          <w:sz w:val="28"/>
          <w:szCs w:val="28"/>
        </w:rPr>
      </w:pPr>
    </w:p>
    <w:p w14:paraId="50E9898E" w14:textId="7C62EB60" w:rsidR="00E14C29" w:rsidRDefault="00E14C29" w:rsidP="00E14C29">
      <w:pPr>
        <w:spacing w:after="0"/>
        <w:jc w:val="center"/>
        <w:rPr>
          <w:rFonts w:ascii="Times New Roman" w:hAnsi="Times New Roman" w:cs="Times New Roman"/>
          <w:b/>
          <w:sz w:val="28"/>
          <w:szCs w:val="28"/>
        </w:rPr>
      </w:pPr>
      <w:r w:rsidRPr="006E45F5">
        <w:rPr>
          <w:rFonts w:ascii="Times New Roman" w:hAnsi="Times New Roman" w:cs="Times New Roman"/>
          <w:b/>
          <w:sz w:val="28"/>
          <w:szCs w:val="28"/>
        </w:rPr>
        <w:t xml:space="preserve">MEMORANDUM OF JUDGMENT </w:t>
      </w:r>
    </w:p>
    <w:p w14:paraId="4798C46E" w14:textId="0AB724B0" w:rsidR="00E14C29" w:rsidRDefault="005A3D4E" w:rsidP="00E14C2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ON </w:t>
      </w:r>
      <w:r w:rsidR="00E14C29">
        <w:rPr>
          <w:rFonts w:ascii="Times New Roman" w:hAnsi="Times New Roman" w:cs="Times New Roman"/>
          <w:b/>
          <w:sz w:val="28"/>
          <w:szCs w:val="28"/>
        </w:rPr>
        <w:t>CHARTER MOTION</w:t>
      </w:r>
      <w:r w:rsidR="00E14C29" w:rsidRPr="006E45F5">
        <w:rPr>
          <w:rFonts w:ascii="Times New Roman" w:hAnsi="Times New Roman" w:cs="Times New Roman"/>
          <w:b/>
          <w:sz w:val="28"/>
          <w:szCs w:val="28"/>
        </w:rPr>
        <w:t xml:space="preserve"> </w:t>
      </w:r>
      <w:r w:rsidR="00D1605C">
        <w:rPr>
          <w:rFonts w:ascii="Times New Roman" w:hAnsi="Times New Roman" w:cs="Times New Roman"/>
          <w:b/>
          <w:sz w:val="28"/>
          <w:szCs w:val="28"/>
        </w:rPr>
        <w:t>AND VOLUNTARINESS</w:t>
      </w:r>
    </w:p>
    <w:p w14:paraId="5D50E978" w14:textId="77777777" w:rsidR="00E14C29" w:rsidRDefault="00E14C29" w:rsidP="00E14C29">
      <w:pPr>
        <w:pStyle w:val="ListParagraph"/>
        <w:spacing w:after="0" w:line="240" w:lineRule="auto"/>
        <w:ind w:left="0"/>
        <w:jc w:val="both"/>
        <w:rPr>
          <w:rFonts w:ascii="Times New Roman" w:hAnsi="Times New Roman" w:cs="Times New Roman"/>
          <w:b/>
          <w:sz w:val="28"/>
          <w:szCs w:val="28"/>
        </w:rPr>
      </w:pPr>
    </w:p>
    <w:p w14:paraId="6EF30E34" w14:textId="77777777" w:rsidR="00E14C29" w:rsidRPr="00D053FB" w:rsidRDefault="00E14C29" w:rsidP="00E14C29">
      <w:pPr>
        <w:pStyle w:val="ListParagraph"/>
        <w:spacing w:after="0" w:line="240" w:lineRule="auto"/>
        <w:ind w:left="0"/>
        <w:jc w:val="both"/>
        <w:rPr>
          <w:rFonts w:ascii="Times New Roman" w:hAnsi="Times New Roman" w:cs="Times New Roman"/>
          <w:b/>
          <w:sz w:val="28"/>
          <w:szCs w:val="28"/>
        </w:rPr>
      </w:pPr>
    </w:p>
    <w:p w14:paraId="04198D52" w14:textId="77777777" w:rsidR="00E14C29" w:rsidRPr="00D053FB" w:rsidRDefault="00E14C29" w:rsidP="00E14C29">
      <w:pPr>
        <w:pStyle w:val="ListParagraph"/>
        <w:spacing w:after="0" w:line="240" w:lineRule="auto"/>
        <w:ind w:left="0"/>
        <w:jc w:val="both"/>
        <w:rPr>
          <w:rFonts w:ascii="Times New Roman" w:hAnsi="Times New Roman" w:cs="Times New Roman"/>
          <w:b/>
          <w:sz w:val="28"/>
          <w:szCs w:val="28"/>
        </w:rPr>
      </w:pPr>
      <w:r w:rsidRPr="00D053FB">
        <w:rPr>
          <w:rFonts w:ascii="Times New Roman" w:hAnsi="Times New Roman" w:cs="Times New Roman"/>
          <w:b/>
          <w:sz w:val="28"/>
          <w:szCs w:val="28"/>
        </w:rPr>
        <w:t>OVERVIEW</w:t>
      </w:r>
    </w:p>
    <w:p w14:paraId="634F2567" w14:textId="77777777" w:rsidR="00E14C29" w:rsidRPr="00D053FB" w:rsidRDefault="00E14C29" w:rsidP="00E14C29">
      <w:pPr>
        <w:pStyle w:val="ListParagraph"/>
        <w:spacing w:after="0" w:line="240" w:lineRule="auto"/>
        <w:ind w:left="0"/>
        <w:jc w:val="both"/>
        <w:rPr>
          <w:rFonts w:ascii="Times New Roman" w:hAnsi="Times New Roman" w:cs="Times New Roman"/>
          <w:bCs/>
          <w:sz w:val="28"/>
          <w:szCs w:val="28"/>
        </w:rPr>
      </w:pPr>
    </w:p>
    <w:p w14:paraId="02F0319E" w14:textId="0DA3D442" w:rsidR="00E14C29" w:rsidRDefault="00E14C29" w:rsidP="00E14C29">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 xml:space="preserve">Pamela </w:t>
      </w:r>
      <w:r>
        <w:rPr>
          <w:rFonts w:ascii="Times New Roman" w:hAnsi="Times New Roman" w:cs="Times New Roman"/>
          <w:bCs/>
          <w:sz w:val="28"/>
          <w:szCs w:val="28"/>
        </w:rPr>
        <w:t xml:space="preserve">Ann Louise </w:t>
      </w:r>
      <w:r w:rsidRPr="00E14C29">
        <w:rPr>
          <w:rFonts w:ascii="Times New Roman" w:hAnsi="Times New Roman" w:cs="Times New Roman"/>
          <w:bCs/>
          <w:sz w:val="28"/>
          <w:szCs w:val="28"/>
        </w:rPr>
        <w:t xml:space="preserve">Rabesca </w:t>
      </w:r>
      <w:r w:rsidR="00831D5C">
        <w:rPr>
          <w:rFonts w:ascii="Times New Roman" w:hAnsi="Times New Roman" w:cs="Times New Roman"/>
          <w:bCs/>
          <w:sz w:val="28"/>
          <w:szCs w:val="28"/>
        </w:rPr>
        <w:t>faces</w:t>
      </w:r>
      <w:r w:rsidR="00855EE0">
        <w:rPr>
          <w:rFonts w:ascii="Times New Roman" w:hAnsi="Times New Roman" w:cs="Times New Roman"/>
          <w:bCs/>
          <w:sz w:val="28"/>
          <w:szCs w:val="28"/>
        </w:rPr>
        <w:t xml:space="preserve"> c</w:t>
      </w:r>
      <w:r w:rsidR="007F2034">
        <w:rPr>
          <w:rFonts w:ascii="Times New Roman" w:hAnsi="Times New Roman" w:cs="Times New Roman"/>
          <w:bCs/>
          <w:sz w:val="28"/>
          <w:szCs w:val="28"/>
        </w:rPr>
        <w:t>harges</w:t>
      </w:r>
      <w:r w:rsidRPr="00E14C29">
        <w:rPr>
          <w:rFonts w:ascii="Times New Roman" w:hAnsi="Times New Roman" w:cs="Times New Roman"/>
          <w:bCs/>
          <w:sz w:val="28"/>
          <w:szCs w:val="28"/>
        </w:rPr>
        <w:t xml:space="preserve"> of assault with a weapon, assault causing bodily harm and carrying a knife for a dangerous purpose in relation to the </w:t>
      </w:r>
      <w:r w:rsidR="00920CE0">
        <w:rPr>
          <w:rFonts w:ascii="Times New Roman" w:hAnsi="Times New Roman" w:cs="Times New Roman"/>
          <w:bCs/>
          <w:sz w:val="28"/>
          <w:szCs w:val="28"/>
        </w:rPr>
        <w:t xml:space="preserve">alleged </w:t>
      </w:r>
      <w:r w:rsidRPr="00E14C29">
        <w:rPr>
          <w:rFonts w:ascii="Times New Roman" w:hAnsi="Times New Roman" w:cs="Times New Roman"/>
          <w:bCs/>
          <w:sz w:val="28"/>
          <w:szCs w:val="28"/>
        </w:rPr>
        <w:t>stabbing of Allison Minoza in Yellowknife on October 4, 2024.</w:t>
      </w:r>
    </w:p>
    <w:p w14:paraId="1031F300" w14:textId="77777777" w:rsidR="00E14C29" w:rsidRDefault="00E14C29" w:rsidP="00E14C29">
      <w:pPr>
        <w:pStyle w:val="ListParagraph"/>
        <w:spacing w:after="0" w:line="240" w:lineRule="auto"/>
        <w:ind w:left="0"/>
        <w:jc w:val="both"/>
        <w:rPr>
          <w:rFonts w:ascii="Times New Roman" w:hAnsi="Times New Roman" w:cs="Times New Roman"/>
          <w:bCs/>
          <w:sz w:val="28"/>
          <w:szCs w:val="28"/>
        </w:rPr>
      </w:pPr>
    </w:p>
    <w:p w14:paraId="2EEF4ADE" w14:textId="471C64F3" w:rsidR="00E14C29" w:rsidRDefault="00E14C29" w:rsidP="00E14C29">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 xml:space="preserve">After a short police investigation, Ms. Rabesca was arrested the same day. While she was still in police custody the following morning, she gave a statement to the police. Ms. Rabesca </w:t>
      </w:r>
      <w:r w:rsidR="00297DE6">
        <w:rPr>
          <w:rFonts w:ascii="Times New Roman" w:hAnsi="Times New Roman" w:cs="Times New Roman"/>
          <w:bCs/>
          <w:sz w:val="28"/>
          <w:szCs w:val="28"/>
        </w:rPr>
        <w:t>filed an application arguing the statement</w:t>
      </w:r>
      <w:r w:rsidRPr="00E14C29">
        <w:rPr>
          <w:rFonts w:ascii="Times New Roman" w:hAnsi="Times New Roman" w:cs="Times New Roman"/>
          <w:bCs/>
          <w:sz w:val="28"/>
          <w:szCs w:val="28"/>
        </w:rPr>
        <w:t xml:space="preserve"> is not admissible because it </w:t>
      </w:r>
      <w:r w:rsidR="00CF1140">
        <w:rPr>
          <w:rFonts w:ascii="Times New Roman" w:hAnsi="Times New Roman" w:cs="Times New Roman"/>
          <w:bCs/>
          <w:sz w:val="28"/>
          <w:szCs w:val="28"/>
        </w:rPr>
        <w:t>wa</w:t>
      </w:r>
      <w:r w:rsidRPr="00E14C29">
        <w:rPr>
          <w:rFonts w:ascii="Times New Roman" w:hAnsi="Times New Roman" w:cs="Times New Roman"/>
          <w:bCs/>
          <w:sz w:val="28"/>
          <w:szCs w:val="28"/>
        </w:rPr>
        <w:t>s not free and voluntary and because it was obtained in a manner that infringe</w:t>
      </w:r>
      <w:r w:rsidR="0018723D">
        <w:rPr>
          <w:rFonts w:ascii="Times New Roman" w:hAnsi="Times New Roman" w:cs="Times New Roman"/>
          <w:bCs/>
          <w:sz w:val="28"/>
          <w:szCs w:val="28"/>
        </w:rPr>
        <w:t>d</w:t>
      </w:r>
      <w:r w:rsidRPr="00E14C29">
        <w:rPr>
          <w:rFonts w:ascii="Times New Roman" w:hAnsi="Times New Roman" w:cs="Times New Roman"/>
          <w:bCs/>
          <w:sz w:val="28"/>
          <w:szCs w:val="28"/>
        </w:rPr>
        <w:t xml:space="preserve"> on her rights protected by </w:t>
      </w:r>
      <w:r w:rsidR="003C4D67">
        <w:rPr>
          <w:rFonts w:ascii="Times New Roman" w:hAnsi="Times New Roman" w:cs="Times New Roman"/>
          <w:bCs/>
          <w:sz w:val="28"/>
          <w:szCs w:val="28"/>
        </w:rPr>
        <w:t>ss</w:t>
      </w:r>
      <w:r w:rsidRPr="00E14C29">
        <w:rPr>
          <w:rFonts w:ascii="Times New Roman" w:hAnsi="Times New Roman" w:cs="Times New Roman"/>
          <w:bCs/>
          <w:sz w:val="28"/>
          <w:szCs w:val="28"/>
        </w:rPr>
        <w:t xml:space="preserve"> 7 and 9 of the Charter. </w:t>
      </w:r>
    </w:p>
    <w:p w14:paraId="59AF2EFC" w14:textId="77777777" w:rsidR="00297DE6" w:rsidRPr="00297DE6" w:rsidRDefault="00297DE6" w:rsidP="00297DE6">
      <w:pPr>
        <w:pStyle w:val="ListParagraph"/>
        <w:rPr>
          <w:rFonts w:ascii="Times New Roman" w:hAnsi="Times New Roman" w:cs="Times New Roman"/>
          <w:bCs/>
          <w:sz w:val="28"/>
          <w:szCs w:val="28"/>
        </w:rPr>
      </w:pPr>
    </w:p>
    <w:p w14:paraId="21218F9C" w14:textId="34D02476" w:rsidR="003C4D67" w:rsidRPr="00E16E29" w:rsidRDefault="00297DE6" w:rsidP="00E16E2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After the hearing, I </w:t>
      </w:r>
      <w:r w:rsidR="00E16E29">
        <w:rPr>
          <w:rFonts w:ascii="Times New Roman" w:hAnsi="Times New Roman" w:cs="Times New Roman"/>
          <w:bCs/>
          <w:sz w:val="28"/>
          <w:szCs w:val="28"/>
        </w:rPr>
        <w:t>gave a bottom-line ruling finding</w:t>
      </w:r>
      <w:r w:rsidR="005357D3" w:rsidRPr="00E16E29">
        <w:rPr>
          <w:rFonts w:ascii="Times New Roman" w:hAnsi="Times New Roman" w:cs="Times New Roman"/>
          <w:bCs/>
          <w:sz w:val="28"/>
          <w:szCs w:val="28"/>
        </w:rPr>
        <w:t xml:space="preserve"> that the police did not breach s 9</w:t>
      </w:r>
      <w:r w:rsidR="003C4D67" w:rsidRPr="00E16E29">
        <w:rPr>
          <w:rFonts w:ascii="Times New Roman" w:hAnsi="Times New Roman" w:cs="Times New Roman"/>
          <w:bCs/>
          <w:sz w:val="28"/>
          <w:szCs w:val="28"/>
        </w:rPr>
        <w:t xml:space="preserve"> </w:t>
      </w:r>
      <w:r w:rsidR="005357D3" w:rsidRPr="00E16E29">
        <w:rPr>
          <w:rFonts w:ascii="Times New Roman" w:hAnsi="Times New Roman" w:cs="Times New Roman"/>
          <w:bCs/>
          <w:sz w:val="28"/>
          <w:szCs w:val="28"/>
        </w:rPr>
        <w:t xml:space="preserve">but </w:t>
      </w:r>
      <w:r w:rsidR="003C4D67" w:rsidRPr="00E16E29">
        <w:rPr>
          <w:rFonts w:ascii="Times New Roman" w:hAnsi="Times New Roman" w:cs="Times New Roman"/>
          <w:bCs/>
          <w:sz w:val="28"/>
          <w:szCs w:val="28"/>
        </w:rPr>
        <w:t xml:space="preserve">I </w:t>
      </w:r>
      <w:r w:rsidR="00E16E29">
        <w:rPr>
          <w:rFonts w:ascii="Times New Roman" w:hAnsi="Times New Roman" w:cs="Times New Roman"/>
          <w:bCs/>
          <w:sz w:val="28"/>
          <w:szCs w:val="28"/>
        </w:rPr>
        <w:t>was n</w:t>
      </w:r>
      <w:r w:rsidR="003C4D67" w:rsidRPr="00E16E29">
        <w:rPr>
          <w:rFonts w:ascii="Times New Roman" w:hAnsi="Times New Roman" w:cs="Times New Roman"/>
          <w:bCs/>
          <w:sz w:val="28"/>
          <w:szCs w:val="28"/>
        </w:rPr>
        <w:t>ot satisfied beyond a reasonable doubt that the statement was free and voluntary</w:t>
      </w:r>
      <w:r w:rsidR="004D0331" w:rsidRPr="00E16E29">
        <w:rPr>
          <w:rFonts w:ascii="Times New Roman" w:hAnsi="Times New Roman" w:cs="Times New Roman"/>
          <w:bCs/>
          <w:sz w:val="28"/>
          <w:szCs w:val="28"/>
        </w:rPr>
        <w:t xml:space="preserve">. </w:t>
      </w:r>
      <w:r w:rsidR="00E16E29">
        <w:rPr>
          <w:rFonts w:ascii="Times New Roman" w:hAnsi="Times New Roman" w:cs="Times New Roman"/>
          <w:bCs/>
          <w:sz w:val="28"/>
          <w:szCs w:val="28"/>
        </w:rPr>
        <w:t xml:space="preserve">I indicated that written reasons would follow. These are those reasons. </w:t>
      </w:r>
    </w:p>
    <w:p w14:paraId="00BA4BDD" w14:textId="77777777" w:rsidR="00BC455A" w:rsidRPr="00E14C29" w:rsidRDefault="00BC455A" w:rsidP="00BC455A">
      <w:pPr>
        <w:pStyle w:val="ListParagraph"/>
        <w:spacing w:after="0" w:line="240" w:lineRule="auto"/>
        <w:ind w:left="0"/>
        <w:jc w:val="both"/>
        <w:rPr>
          <w:rFonts w:ascii="Times New Roman" w:hAnsi="Times New Roman" w:cs="Times New Roman"/>
          <w:bCs/>
          <w:sz w:val="28"/>
          <w:szCs w:val="28"/>
        </w:rPr>
      </w:pPr>
    </w:p>
    <w:p w14:paraId="2D17ED4F" w14:textId="77777777" w:rsidR="00E14C29" w:rsidRPr="00D053FB" w:rsidRDefault="00E14C29" w:rsidP="00E14C29">
      <w:pPr>
        <w:pStyle w:val="ListParagraph"/>
        <w:spacing w:after="0" w:line="240" w:lineRule="auto"/>
        <w:ind w:left="0"/>
        <w:jc w:val="both"/>
        <w:rPr>
          <w:rFonts w:ascii="Times New Roman" w:hAnsi="Times New Roman" w:cs="Times New Roman"/>
          <w:b/>
          <w:bCs/>
          <w:sz w:val="28"/>
          <w:szCs w:val="28"/>
        </w:rPr>
      </w:pPr>
      <w:r w:rsidRPr="00D053FB">
        <w:rPr>
          <w:rFonts w:ascii="Times New Roman" w:hAnsi="Times New Roman" w:cs="Times New Roman"/>
          <w:b/>
          <w:bCs/>
          <w:sz w:val="28"/>
          <w:szCs w:val="28"/>
        </w:rPr>
        <w:t>BACKGROUND</w:t>
      </w:r>
    </w:p>
    <w:p w14:paraId="051D54FA" w14:textId="77777777" w:rsidR="00E14C29" w:rsidRPr="00E14C29" w:rsidRDefault="00E14C29" w:rsidP="00E14C29">
      <w:pPr>
        <w:pStyle w:val="ListParagraph"/>
        <w:spacing w:after="0" w:line="240" w:lineRule="auto"/>
        <w:ind w:left="0"/>
        <w:jc w:val="both"/>
        <w:rPr>
          <w:rFonts w:ascii="Times New Roman" w:hAnsi="Times New Roman" w:cs="Times New Roman"/>
          <w:bCs/>
          <w:sz w:val="28"/>
          <w:szCs w:val="28"/>
        </w:rPr>
      </w:pPr>
    </w:p>
    <w:p w14:paraId="1E629846" w14:textId="49A6A788" w:rsidR="00E14C29" w:rsidRPr="00750B3C" w:rsidRDefault="00E14C29" w:rsidP="00750B3C">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At the</w:t>
      </w:r>
      <w:r w:rsidR="00E34CEB">
        <w:rPr>
          <w:rFonts w:ascii="Times New Roman" w:hAnsi="Times New Roman" w:cs="Times New Roman"/>
          <w:bCs/>
          <w:sz w:val="28"/>
          <w:szCs w:val="28"/>
        </w:rPr>
        <w:t xml:space="preserve"> </w:t>
      </w:r>
      <w:r w:rsidR="00E34CEB" w:rsidRPr="00E34CEB">
        <w:rPr>
          <w:rFonts w:ascii="Times New Roman" w:hAnsi="Times New Roman" w:cs="Times New Roman"/>
          <w:bCs/>
          <w:i/>
          <w:iCs/>
          <w:sz w:val="28"/>
          <w:szCs w:val="28"/>
        </w:rPr>
        <w:t>voir dire</w:t>
      </w:r>
      <w:r w:rsidRPr="00E14C29">
        <w:rPr>
          <w:rFonts w:ascii="Times New Roman" w:hAnsi="Times New Roman" w:cs="Times New Roman"/>
          <w:bCs/>
          <w:sz w:val="28"/>
          <w:szCs w:val="28"/>
        </w:rPr>
        <w:t xml:space="preserve">, </w:t>
      </w:r>
      <w:r w:rsidR="00E41741">
        <w:rPr>
          <w:rFonts w:ascii="Times New Roman" w:hAnsi="Times New Roman" w:cs="Times New Roman"/>
          <w:bCs/>
          <w:sz w:val="28"/>
          <w:szCs w:val="28"/>
        </w:rPr>
        <w:t xml:space="preserve">the parties filed an Agreed Statement of </w:t>
      </w:r>
      <w:r w:rsidR="00750B3C">
        <w:rPr>
          <w:rFonts w:ascii="Times New Roman" w:hAnsi="Times New Roman" w:cs="Times New Roman"/>
          <w:bCs/>
          <w:sz w:val="28"/>
          <w:szCs w:val="28"/>
        </w:rPr>
        <w:t>Facts</w:t>
      </w:r>
      <w:r w:rsidR="00323700">
        <w:rPr>
          <w:rFonts w:ascii="Times New Roman" w:hAnsi="Times New Roman" w:cs="Times New Roman"/>
          <w:bCs/>
          <w:sz w:val="28"/>
          <w:szCs w:val="28"/>
        </w:rPr>
        <w:t>. T</w:t>
      </w:r>
      <w:r w:rsidRPr="00750B3C">
        <w:rPr>
          <w:rFonts w:ascii="Times New Roman" w:hAnsi="Times New Roman" w:cs="Times New Roman"/>
          <w:bCs/>
          <w:sz w:val="28"/>
          <w:szCs w:val="28"/>
        </w:rPr>
        <w:t xml:space="preserve">he Crown </w:t>
      </w:r>
      <w:r w:rsidR="00323700">
        <w:rPr>
          <w:rFonts w:ascii="Times New Roman" w:hAnsi="Times New Roman" w:cs="Times New Roman"/>
          <w:bCs/>
          <w:sz w:val="28"/>
          <w:szCs w:val="28"/>
        </w:rPr>
        <w:t>called</w:t>
      </w:r>
      <w:r w:rsidRPr="00750B3C">
        <w:rPr>
          <w:rFonts w:ascii="Times New Roman" w:hAnsi="Times New Roman" w:cs="Times New Roman"/>
          <w:bCs/>
          <w:sz w:val="28"/>
          <w:szCs w:val="28"/>
        </w:rPr>
        <w:t xml:space="preserve"> six police officers </w:t>
      </w:r>
      <w:r w:rsidR="00323700">
        <w:rPr>
          <w:rFonts w:ascii="Times New Roman" w:hAnsi="Times New Roman" w:cs="Times New Roman"/>
          <w:bCs/>
          <w:sz w:val="28"/>
          <w:szCs w:val="28"/>
        </w:rPr>
        <w:t xml:space="preserve">as witnesses </w:t>
      </w:r>
      <w:r w:rsidRPr="00750B3C">
        <w:rPr>
          <w:rFonts w:ascii="Times New Roman" w:hAnsi="Times New Roman" w:cs="Times New Roman"/>
          <w:bCs/>
          <w:sz w:val="28"/>
          <w:szCs w:val="28"/>
        </w:rPr>
        <w:t xml:space="preserve">and adduced two video recordings. The general course of the police investigation and police officers’ interactions with Ms. Rabesca are not in dispute. </w:t>
      </w:r>
    </w:p>
    <w:p w14:paraId="3DA037A3" w14:textId="77777777" w:rsidR="00E14C29" w:rsidRPr="00E14C29" w:rsidRDefault="00E14C29" w:rsidP="00E14C29">
      <w:pPr>
        <w:pStyle w:val="ListParagraph"/>
        <w:spacing w:after="0" w:line="240" w:lineRule="auto"/>
        <w:ind w:left="0"/>
        <w:jc w:val="both"/>
        <w:rPr>
          <w:rFonts w:ascii="Times New Roman" w:hAnsi="Times New Roman" w:cs="Times New Roman"/>
          <w:bCs/>
          <w:sz w:val="28"/>
          <w:szCs w:val="28"/>
        </w:rPr>
      </w:pPr>
    </w:p>
    <w:p w14:paraId="189C0580" w14:textId="78550CF6" w:rsidR="00E14C29" w:rsidRPr="00E14C29" w:rsidRDefault="00E14C29" w:rsidP="00E14C29">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On October 4, 2024, at approximately 8:30</w:t>
      </w:r>
      <w:r w:rsidR="00757C67">
        <w:rPr>
          <w:rFonts w:ascii="Times New Roman" w:hAnsi="Times New Roman" w:cs="Times New Roman"/>
          <w:bCs/>
          <w:sz w:val="28"/>
          <w:szCs w:val="28"/>
        </w:rPr>
        <w:t> a.m.</w:t>
      </w:r>
      <w:r w:rsidRPr="00E14C29">
        <w:rPr>
          <w:rFonts w:ascii="Times New Roman" w:hAnsi="Times New Roman" w:cs="Times New Roman"/>
          <w:bCs/>
          <w:sz w:val="28"/>
          <w:szCs w:val="28"/>
        </w:rPr>
        <w:t xml:space="preserve">, the Yellowknife RCMP received a call from dispatch that a person had been stabbed. Officers responded to the call. After looking for the alleged victim for a few minutes, the officers found Alison Minoza. She was bleeding and suffering from what appeared to be a stab wound </w:t>
      </w:r>
      <w:r w:rsidR="00FF0E15">
        <w:rPr>
          <w:rFonts w:ascii="Times New Roman" w:hAnsi="Times New Roman" w:cs="Times New Roman"/>
          <w:bCs/>
          <w:sz w:val="28"/>
          <w:szCs w:val="28"/>
        </w:rPr>
        <w:t>to</w:t>
      </w:r>
      <w:r w:rsidRPr="00E14C29">
        <w:rPr>
          <w:rFonts w:ascii="Times New Roman" w:hAnsi="Times New Roman" w:cs="Times New Roman"/>
          <w:bCs/>
          <w:sz w:val="28"/>
          <w:szCs w:val="28"/>
        </w:rPr>
        <w:t xml:space="preserve"> her left arm. An officer obtained a preliminary witness statement from Ms. Minoza during which she provided a description of her attacker, but she did not identify the person by name. Paramedics transported Ms. Minoza to the hospital</w:t>
      </w:r>
      <w:r w:rsidR="00757C67">
        <w:rPr>
          <w:rFonts w:ascii="Times New Roman" w:hAnsi="Times New Roman" w:cs="Times New Roman"/>
          <w:bCs/>
          <w:sz w:val="28"/>
          <w:szCs w:val="28"/>
        </w:rPr>
        <w:t>,</w:t>
      </w:r>
      <w:r w:rsidRPr="00E14C29">
        <w:rPr>
          <w:rFonts w:ascii="Times New Roman" w:hAnsi="Times New Roman" w:cs="Times New Roman"/>
          <w:bCs/>
          <w:sz w:val="28"/>
          <w:szCs w:val="28"/>
        </w:rPr>
        <w:t xml:space="preserve"> where she received treatment for her injuries. </w:t>
      </w:r>
    </w:p>
    <w:p w14:paraId="348BD106" w14:textId="77777777" w:rsidR="00E14C29" w:rsidRPr="00E14C29" w:rsidRDefault="00E14C29" w:rsidP="00E14C29">
      <w:pPr>
        <w:pStyle w:val="ListParagraph"/>
        <w:spacing w:after="0" w:line="240" w:lineRule="auto"/>
        <w:ind w:left="0"/>
        <w:jc w:val="both"/>
        <w:rPr>
          <w:rFonts w:ascii="Times New Roman" w:hAnsi="Times New Roman" w:cs="Times New Roman"/>
          <w:bCs/>
          <w:sz w:val="28"/>
          <w:szCs w:val="28"/>
        </w:rPr>
      </w:pPr>
    </w:p>
    <w:p w14:paraId="72DE9EA1" w14:textId="05CF463C" w:rsidR="00E14C29" w:rsidRPr="00E14C29" w:rsidRDefault="00E14C29" w:rsidP="00E14C29">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 xml:space="preserve">Meanwhile, other police officers secured the scene and canvassed the neighbouring area. They noticed a CCTV camera </w:t>
      </w:r>
      <w:r w:rsidR="00004205">
        <w:rPr>
          <w:rFonts w:ascii="Times New Roman" w:hAnsi="Times New Roman" w:cs="Times New Roman"/>
          <w:bCs/>
          <w:sz w:val="28"/>
          <w:szCs w:val="28"/>
        </w:rPr>
        <w:t xml:space="preserve">that </w:t>
      </w:r>
      <w:r w:rsidRPr="00E14C29">
        <w:rPr>
          <w:rFonts w:ascii="Times New Roman" w:hAnsi="Times New Roman" w:cs="Times New Roman"/>
          <w:bCs/>
          <w:sz w:val="28"/>
          <w:szCs w:val="28"/>
        </w:rPr>
        <w:t>they thought might have captured the incident. They obtained the footage and confirmed the incident was recorded. From that footage, they identified a suspect</w:t>
      </w:r>
      <w:r w:rsidR="00AD1C89">
        <w:rPr>
          <w:rFonts w:ascii="Times New Roman" w:hAnsi="Times New Roman" w:cs="Times New Roman"/>
          <w:bCs/>
          <w:sz w:val="28"/>
          <w:szCs w:val="28"/>
        </w:rPr>
        <w:t>:</w:t>
      </w:r>
      <w:r w:rsidRPr="00E14C29">
        <w:rPr>
          <w:rFonts w:ascii="Times New Roman" w:hAnsi="Times New Roman" w:cs="Times New Roman"/>
          <w:bCs/>
          <w:sz w:val="28"/>
          <w:szCs w:val="28"/>
        </w:rPr>
        <w:t xml:space="preserve"> a woman wearing ripped jeans and a black jacket. They also identified a red Ford </w:t>
      </w:r>
      <w:r w:rsidR="00A509A3">
        <w:rPr>
          <w:rFonts w:ascii="Times New Roman" w:hAnsi="Times New Roman" w:cs="Times New Roman"/>
          <w:bCs/>
          <w:sz w:val="28"/>
          <w:szCs w:val="28"/>
        </w:rPr>
        <w:t>F</w:t>
      </w:r>
      <w:r w:rsidR="00E76AC2">
        <w:rPr>
          <w:rFonts w:ascii="Times New Roman" w:hAnsi="Times New Roman" w:cs="Times New Roman"/>
          <w:bCs/>
          <w:sz w:val="28"/>
          <w:szCs w:val="28"/>
        </w:rPr>
        <w:t>-</w:t>
      </w:r>
      <w:r w:rsidRPr="00E14C29">
        <w:rPr>
          <w:rFonts w:ascii="Times New Roman" w:hAnsi="Times New Roman" w:cs="Times New Roman"/>
          <w:bCs/>
          <w:sz w:val="28"/>
          <w:szCs w:val="28"/>
        </w:rPr>
        <w:t>150 pickup truck related to the incident. Officers started searching for the vehicle.</w:t>
      </w:r>
    </w:p>
    <w:p w14:paraId="61788351" w14:textId="77777777" w:rsidR="00E14C29" w:rsidRPr="00E14C29" w:rsidRDefault="00E14C29" w:rsidP="00E14C29">
      <w:pPr>
        <w:pStyle w:val="ListParagraph"/>
        <w:spacing w:after="0" w:line="240" w:lineRule="auto"/>
        <w:ind w:left="0"/>
        <w:jc w:val="both"/>
        <w:rPr>
          <w:rFonts w:ascii="Times New Roman" w:hAnsi="Times New Roman" w:cs="Times New Roman"/>
          <w:bCs/>
          <w:sz w:val="28"/>
          <w:szCs w:val="28"/>
        </w:rPr>
      </w:pPr>
    </w:p>
    <w:p w14:paraId="6752ABF1" w14:textId="2C2C2B1A" w:rsidR="00E14C29" w:rsidRPr="00E14C29" w:rsidRDefault="00E14C29" w:rsidP="00E14C29">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At approximately 11</w:t>
      </w:r>
      <w:r w:rsidR="00987838">
        <w:rPr>
          <w:rFonts w:ascii="Times New Roman" w:hAnsi="Times New Roman" w:cs="Times New Roman"/>
          <w:bCs/>
          <w:sz w:val="28"/>
          <w:szCs w:val="28"/>
        </w:rPr>
        <w:t> a.m.</w:t>
      </w:r>
      <w:r w:rsidRPr="00E14C29">
        <w:rPr>
          <w:rFonts w:ascii="Times New Roman" w:hAnsi="Times New Roman" w:cs="Times New Roman"/>
          <w:bCs/>
          <w:sz w:val="28"/>
          <w:szCs w:val="28"/>
        </w:rPr>
        <w:t xml:space="preserve">, officers located a red Ford </w:t>
      </w:r>
      <w:r w:rsidR="00A14BD9">
        <w:rPr>
          <w:rFonts w:ascii="Times New Roman" w:hAnsi="Times New Roman" w:cs="Times New Roman"/>
          <w:bCs/>
          <w:sz w:val="28"/>
          <w:szCs w:val="28"/>
        </w:rPr>
        <w:t>F-</w:t>
      </w:r>
      <w:r w:rsidRPr="00E14C29">
        <w:rPr>
          <w:rFonts w:ascii="Times New Roman" w:hAnsi="Times New Roman" w:cs="Times New Roman"/>
          <w:bCs/>
          <w:sz w:val="28"/>
          <w:szCs w:val="28"/>
        </w:rPr>
        <w:t xml:space="preserve">150 pickup truck that matched the truck observed </w:t>
      </w:r>
      <w:r w:rsidR="00987838">
        <w:rPr>
          <w:rFonts w:ascii="Times New Roman" w:hAnsi="Times New Roman" w:cs="Times New Roman"/>
          <w:bCs/>
          <w:sz w:val="28"/>
          <w:szCs w:val="28"/>
        </w:rPr>
        <w:t>i</w:t>
      </w:r>
      <w:r w:rsidRPr="00E14C29">
        <w:rPr>
          <w:rFonts w:ascii="Times New Roman" w:hAnsi="Times New Roman" w:cs="Times New Roman"/>
          <w:bCs/>
          <w:sz w:val="28"/>
          <w:szCs w:val="28"/>
        </w:rPr>
        <w:t xml:space="preserve">n the footage. The truck was parked </w:t>
      </w:r>
      <w:r w:rsidR="00EF5F52">
        <w:rPr>
          <w:rFonts w:ascii="Times New Roman" w:hAnsi="Times New Roman" w:cs="Times New Roman"/>
          <w:bCs/>
          <w:sz w:val="28"/>
          <w:szCs w:val="28"/>
        </w:rPr>
        <w:t>behind Norseman</w:t>
      </w:r>
      <w:r w:rsidRPr="00E14C29">
        <w:rPr>
          <w:rFonts w:ascii="Times New Roman" w:hAnsi="Times New Roman" w:cs="Times New Roman"/>
          <w:bCs/>
          <w:sz w:val="28"/>
          <w:szCs w:val="28"/>
        </w:rPr>
        <w:t xml:space="preserve"> Apartment</w:t>
      </w:r>
      <w:r w:rsidR="008C1ECE">
        <w:rPr>
          <w:rFonts w:ascii="Times New Roman" w:hAnsi="Times New Roman" w:cs="Times New Roman"/>
          <w:bCs/>
          <w:sz w:val="28"/>
          <w:szCs w:val="28"/>
        </w:rPr>
        <w:t>s</w:t>
      </w:r>
      <w:r w:rsidRPr="00E14C29">
        <w:rPr>
          <w:rFonts w:ascii="Times New Roman" w:hAnsi="Times New Roman" w:cs="Times New Roman"/>
          <w:bCs/>
          <w:sz w:val="28"/>
          <w:szCs w:val="28"/>
        </w:rPr>
        <w:t xml:space="preserve"> in the downtown area of Yellowknife. The</w:t>
      </w:r>
      <w:r w:rsidR="00DE5A1C">
        <w:rPr>
          <w:rFonts w:ascii="Times New Roman" w:hAnsi="Times New Roman" w:cs="Times New Roman"/>
          <w:bCs/>
          <w:sz w:val="28"/>
          <w:szCs w:val="28"/>
        </w:rPr>
        <w:t>re</w:t>
      </w:r>
      <w:r w:rsidRPr="00E14C29">
        <w:rPr>
          <w:rFonts w:ascii="Times New Roman" w:hAnsi="Times New Roman" w:cs="Times New Roman"/>
          <w:bCs/>
          <w:sz w:val="28"/>
          <w:szCs w:val="28"/>
        </w:rPr>
        <w:t xml:space="preserve"> were two</w:t>
      </w:r>
      <w:r w:rsidR="00D21348">
        <w:rPr>
          <w:rFonts w:ascii="Times New Roman" w:hAnsi="Times New Roman" w:cs="Times New Roman"/>
          <w:bCs/>
          <w:sz w:val="28"/>
          <w:szCs w:val="28"/>
        </w:rPr>
        <w:t xml:space="preserve"> male</w:t>
      </w:r>
      <w:r w:rsidRPr="00E14C29">
        <w:rPr>
          <w:rFonts w:ascii="Times New Roman" w:hAnsi="Times New Roman" w:cs="Times New Roman"/>
          <w:bCs/>
          <w:sz w:val="28"/>
          <w:szCs w:val="28"/>
        </w:rPr>
        <w:t xml:space="preserve"> occupants in the vehicle. While officers were speaking with them, a woman who matched the description of the suspect exited unit 203 of </w:t>
      </w:r>
      <w:r w:rsidR="00C93D9C">
        <w:rPr>
          <w:rFonts w:ascii="Times New Roman" w:hAnsi="Times New Roman" w:cs="Times New Roman"/>
          <w:bCs/>
          <w:sz w:val="28"/>
          <w:szCs w:val="28"/>
        </w:rPr>
        <w:t>the Norseman</w:t>
      </w:r>
      <w:r w:rsidRPr="00E14C29">
        <w:rPr>
          <w:rFonts w:ascii="Times New Roman" w:hAnsi="Times New Roman" w:cs="Times New Roman"/>
          <w:bCs/>
          <w:sz w:val="28"/>
          <w:szCs w:val="28"/>
        </w:rPr>
        <w:t xml:space="preserve"> Apartment</w:t>
      </w:r>
      <w:r w:rsidR="003D7B44">
        <w:rPr>
          <w:rFonts w:ascii="Times New Roman" w:hAnsi="Times New Roman" w:cs="Times New Roman"/>
          <w:bCs/>
          <w:sz w:val="28"/>
          <w:szCs w:val="28"/>
        </w:rPr>
        <w:t>s</w:t>
      </w:r>
      <w:r w:rsidRPr="00E14C29">
        <w:rPr>
          <w:rFonts w:ascii="Times New Roman" w:hAnsi="Times New Roman" w:cs="Times New Roman"/>
          <w:bCs/>
          <w:sz w:val="28"/>
          <w:szCs w:val="28"/>
        </w:rPr>
        <w:t xml:space="preserve"> and yelled at </w:t>
      </w:r>
      <w:r w:rsidR="00EF5F52">
        <w:rPr>
          <w:rFonts w:ascii="Times New Roman" w:hAnsi="Times New Roman" w:cs="Times New Roman"/>
          <w:bCs/>
          <w:sz w:val="28"/>
          <w:szCs w:val="28"/>
        </w:rPr>
        <w:t xml:space="preserve">the </w:t>
      </w:r>
      <w:r w:rsidRPr="00E14C29">
        <w:rPr>
          <w:rFonts w:ascii="Times New Roman" w:hAnsi="Times New Roman" w:cs="Times New Roman"/>
          <w:bCs/>
          <w:sz w:val="28"/>
          <w:szCs w:val="28"/>
        </w:rPr>
        <w:t>occupants of the red F</w:t>
      </w:r>
      <w:r w:rsidR="00E76AC2">
        <w:rPr>
          <w:rFonts w:ascii="Times New Roman" w:hAnsi="Times New Roman" w:cs="Times New Roman"/>
          <w:bCs/>
          <w:sz w:val="28"/>
          <w:szCs w:val="28"/>
        </w:rPr>
        <w:t>-</w:t>
      </w:r>
      <w:r w:rsidRPr="00E14C29">
        <w:rPr>
          <w:rFonts w:ascii="Times New Roman" w:hAnsi="Times New Roman" w:cs="Times New Roman"/>
          <w:bCs/>
          <w:sz w:val="28"/>
          <w:szCs w:val="28"/>
        </w:rPr>
        <w:t xml:space="preserve">150 the officers were speaking with. </w:t>
      </w:r>
    </w:p>
    <w:p w14:paraId="699B1D81" w14:textId="77777777" w:rsidR="00E14C29" w:rsidRPr="00E14C29" w:rsidRDefault="00E14C29" w:rsidP="00E14C29">
      <w:pPr>
        <w:pStyle w:val="ListParagraph"/>
        <w:spacing w:after="0" w:line="240" w:lineRule="auto"/>
        <w:ind w:left="0"/>
        <w:jc w:val="both"/>
        <w:rPr>
          <w:rFonts w:ascii="Times New Roman" w:hAnsi="Times New Roman" w:cs="Times New Roman"/>
          <w:bCs/>
          <w:sz w:val="28"/>
          <w:szCs w:val="28"/>
        </w:rPr>
      </w:pPr>
    </w:p>
    <w:p w14:paraId="7C383F5F" w14:textId="77777777" w:rsidR="00662ACC" w:rsidRDefault="00E14C29" w:rsidP="00E14C29">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The officers attended Unit 203 to secure it while they waited for a search warrant. They knocked on the door and a man answered. The officers entered.</w:t>
      </w:r>
      <w:r w:rsidR="00662ACC">
        <w:rPr>
          <w:rFonts w:ascii="Times New Roman" w:hAnsi="Times New Roman" w:cs="Times New Roman"/>
          <w:bCs/>
          <w:sz w:val="28"/>
          <w:szCs w:val="28"/>
        </w:rPr>
        <w:t xml:space="preserve"> </w:t>
      </w:r>
      <w:r w:rsidRPr="00E14C29">
        <w:rPr>
          <w:rFonts w:ascii="Times New Roman" w:hAnsi="Times New Roman" w:cs="Times New Roman"/>
          <w:bCs/>
          <w:sz w:val="28"/>
          <w:szCs w:val="28"/>
        </w:rPr>
        <w:t xml:space="preserve">Constable Benjamin Deveau was one of them. He saw a woman matching the description of the suspect in the bathroom. The woman was Ms. Rabesca. Constable </w:t>
      </w:r>
      <w:r w:rsidRPr="00E14C29">
        <w:rPr>
          <w:rFonts w:ascii="Times New Roman" w:hAnsi="Times New Roman" w:cs="Times New Roman"/>
          <w:bCs/>
          <w:sz w:val="28"/>
          <w:szCs w:val="28"/>
        </w:rPr>
        <w:lastRenderedPageBreak/>
        <w:t xml:space="preserve">Deveau approached Ms. Rabesca and arrested her. </w:t>
      </w:r>
      <w:r w:rsidR="00662ACC">
        <w:rPr>
          <w:rFonts w:ascii="Times New Roman" w:hAnsi="Times New Roman" w:cs="Times New Roman"/>
          <w:bCs/>
          <w:sz w:val="28"/>
          <w:szCs w:val="28"/>
        </w:rPr>
        <w:t xml:space="preserve">Four other individuals were present in unit 203 and they were also arrested. </w:t>
      </w:r>
    </w:p>
    <w:p w14:paraId="14E410F5" w14:textId="77777777" w:rsidR="00662ACC" w:rsidRPr="00662ACC" w:rsidRDefault="00662ACC" w:rsidP="00662ACC">
      <w:pPr>
        <w:pStyle w:val="ListParagraph"/>
        <w:rPr>
          <w:rFonts w:ascii="Times New Roman" w:hAnsi="Times New Roman" w:cs="Times New Roman"/>
          <w:bCs/>
          <w:sz w:val="28"/>
          <w:szCs w:val="28"/>
        </w:rPr>
      </w:pPr>
    </w:p>
    <w:p w14:paraId="7EC7DFB6" w14:textId="452E0E9C" w:rsidR="00E14C29" w:rsidRPr="00E14C29" w:rsidRDefault="00662ACC" w:rsidP="00E14C2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After arresting Ms. Rabesca, Constable Deveau performed</w:t>
      </w:r>
      <w:r w:rsidR="00E14C29" w:rsidRPr="00E14C29">
        <w:rPr>
          <w:rFonts w:ascii="Times New Roman" w:hAnsi="Times New Roman" w:cs="Times New Roman"/>
          <w:bCs/>
          <w:sz w:val="28"/>
          <w:szCs w:val="28"/>
        </w:rPr>
        <w:t xml:space="preserve"> a search incidental to arrest</w:t>
      </w:r>
      <w:r w:rsidR="00CB3653">
        <w:rPr>
          <w:rFonts w:ascii="Times New Roman" w:hAnsi="Times New Roman" w:cs="Times New Roman"/>
          <w:bCs/>
          <w:sz w:val="28"/>
          <w:szCs w:val="28"/>
        </w:rPr>
        <w:t>,</w:t>
      </w:r>
      <w:r>
        <w:rPr>
          <w:rFonts w:ascii="Times New Roman" w:hAnsi="Times New Roman" w:cs="Times New Roman"/>
          <w:bCs/>
          <w:sz w:val="28"/>
          <w:szCs w:val="28"/>
        </w:rPr>
        <w:t xml:space="preserve"> and</w:t>
      </w:r>
      <w:r w:rsidR="00E14C29" w:rsidRPr="00E14C29">
        <w:rPr>
          <w:rFonts w:ascii="Times New Roman" w:hAnsi="Times New Roman" w:cs="Times New Roman"/>
          <w:bCs/>
          <w:sz w:val="28"/>
          <w:szCs w:val="28"/>
        </w:rPr>
        <w:t xml:space="preserve"> he found a folding knife in the pocket of her jacket. He also found a crack pipe and a lighter on her person. Constable Deveau read Ms. Rabesca her </w:t>
      </w:r>
      <w:r w:rsidR="00826333">
        <w:rPr>
          <w:rFonts w:ascii="Times New Roman" w:hAnsi="Times New Roman" w:cs="Times New Roman"/>
          <w:bCs/>
          <w:sz w:val="28"/>
          <w:szCs w:val="28"/>
        </w:rPr>
        <w:t>ss</w:t>
      </w:r>
      <w:r w:rsidR="00E14C29" w:rsidRPr="00E14C29">
        <w:rPr>
          <w:rFonts w:ascii="Times New Roman" w:hAnsi="Times New Roman" w:cs="Times New Roman"/>
          <w:bCs/>
          <w:sz w:val="28"/>
          <w:szCs w:val="28"/>
        </w:rPr>
        <w:t xml:space="preserve"> 10 </w:t>
      </w:r>
      <w:r w:rsidR="00D837D7">
        <w:rPr>
          <w:rFonts w:ascii="Times New Roman" w:hAnsi="Times New Roman" w:cs="Times New Roman"/>
          <w:bCs/>
          <w:sz w:val="28"/>
          <w:szCs w:val="28"/>
        </w:rPr>
        <w:t>(</w:t>
      </w:r>
      <w:r w:rsidR="00E14C29" w:rsidRPr="00E14C29">
        <w:rPr>
          <w:rFonts w:ascii="Times New Roman" w:hAnsi="Times New Roman" w:cs="Times New Roman"/>
          <w:bCs/>
          <w:sz w:val="28"/>
          <w:szCs w:val="28"/>
        </w:rPr>
        <w:t xml:space="preserve">a) and 10 </w:t>
      </w:r>
      <w:r w:rsidR="00D837D7">
        <w:rPr>
          <w:rFonts w:ascii="Times New Roman" w:hAnsi="Times New Roman" w:cs="Times New Roman"/>
          <w:bCs/>
          <w:sz w:val="28"/>
          <w:szCs w:val="28"/>
        </w:rPr>
        <w:t>(</w:t>
      </w:r>
      <w:r w:rsidR="00E14C29" w:rsidRPr="00E14C29">
        <w:rPr>
          <w:rFonts w:ascii="Times New Roman" w:hAnsi="Times New Roman" w:cs="Times New Roman"/>
          <w:bCs/>
          <w:sz w:val="28"/>
          <w:szCs w:val="28"/>
        </w:rPr>
        <w:t>b) Charter rights and the police caution from memory. Ms. Rabesca told him her name was Pamela Shae. Once Ms. Rabesca was handcuffed, Constable Deveau moved her to the hallway of the apartment building</w:t>
      </w:r>
      <w:r w:rsidR="00EF5F52">
        <w:rPr>
          <w:rFonts w:ascii="Times New Roman" w:hAnsi="Times New Roman" w:cs="Times New Roman"/>
          <w:bCs/>
          <w:sz w:val="28"/>
          <w:szCs w:val="28"/>
        </w:rPr>
        <w:t>,</w:t>
      </w:r>
      <w:r w:rsidR="00E14C29" w:rsidRPr="00E14C29">
        <w:rPr>
          <w:rFonts w:ascii="Times New Roman" w:hAnsi="Times New Roman" w:cs="Times New Roman"/>
          <w:bCs/>
          <w:sz w:val="28"/>
          <w:szCs w:val="28"/>
        </w:rPr>
        <w:t xml:space="preserve"> where she sat on the floor with the other four individuals arrested waiting to be transported to the Yellowknife RCMP Detachment. </w:t>
      </w:r>
    </w:p>
    <w:p w14:paraId="54DE4100" w14:textId="77777777" w:rsidR="00E14C29" w:rsidRPr="00E14C29" w:rsidRDefault="00E14C29" w:rsidP="00E14C29">
      <w:pPr>
        <w:pStyle w:val="ListParagraph"/>
        <w:spacing w:after="0" w:line="240" w:lineRule="auto"/>
        <w:ind w:left="0"/>
        <w:jc w:val="both"/>
        <w:rPr>
          <w:rFonts w:ascii="Times New Roman" w:hAnsi="Times New Roman" w:cs="Times New Roman"/>
          <w:bCs/>
          <w:sz w:val="28"/>
          <w:szCs w:val="28"/>
        </w:rPr>
      </w:pPr>
    </w:p>
    <w:p w14:paraId="4A525D41" w14:textId="2A088304" w:rsidR="0086663F" w:rsidRPr="00F04D89" w:rsidRDefault="00F04D89" w:rsidP="00F04D8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 few minutes later, o</w:t>
      </w:r>
      <w:r w:rsidR="00E14C29" w:rsidRPr="00296B60">
        <w:rPr>
          <w:rFonts w:ascii="Times New Roman" w:hAnsi="Times New Roman" w:cs="Times New Roman"/>
          <w:bCs/>
          <w:sz w:val="28"/>
          <w:szCs w:val="28"/>
        </w:rPr>
        <w:t xml:space="preserve">fficers escorted Ms. Rabesca to a police vehicle parked outside Norseman Apartments. While she sat in the back seat of the police vehicle, Constable Deveau read </w:t>
      </w:r>
      <w:r w:rsidR="00366DBF" w:rsidRPr="00366DBF">
        <w:rPr>
          <w:rFonts w:ascii="Times New Roman" w:hAnsi="Times New Roman" w:cs="Times New Roman"/>
          <w:bCs/>
          <w:sz w:val="28"/>
          <w:szCs w:val="28"/>
        </w:rPr>
        <w:t xml:space="preserve">Ms. Rabesca </w:t>
      </w:r>
      <w:r w:rsidR="00E14C29" w:rsidRPr="00296B60">
        <w:rPr>
          <w:rFonts w:ascii="Times New Roman" w:hAnsi="Times New Roman" w:cs="Times New Roman"/>
          <w:bCs/>
          <w:sz w:val="28"/>
          <w:szCs w:val="28"/>
        </w:rPr>
        <w:t xml:space="preserve">her Charter rights using his police Charter card. </w:t>
      </w:r>
      <w:r w:rsidR="00E14C29" w:rsidRPr="00F04D89">
        <w:rPr>
          <w:rFonts w:ascii="Times New Roman" w:hAnsi="Times New Roman" w:cs="Times New Roman"/>
          <w:bCs/>
          <w:sz w:val="28"/>
          <w:szCs w:val="28"/>
        </w:rPr>
        <w:t xml:space="preserve">Constable Deveau then drove Ms. Rabesca to the Yellowknife </w:t>
      </w:r>
      <w:r w:rsidR="00326012">
        <w:rPr>
          <w:rFonts w:ascii="Times New Roman" w:hAnsi="Times New Roman" w:cs="Times New Roman"/>
          <w:bCs/>
          <w:sz w:val="28"/>
          <w:szCs w:val="28"/>
        </w:rPr>
        <w:t xml:space="preserve">RCMP </w:t>
      </w:r>
      <w:r w:rsidR="00E14C29" w:rsidRPr="00F04D89">
        <w:rPr>
          <w:rFonts w:ascii="Times New Roman" w:hAnsi="Times New Roman" w:cs="Times New Roman"/>
          <w:bCs/>
          <w:sz w:val="28"/>
          <w:szCs w:val="28"/>
        </w:rPr>
        <w:t>Detachment</w:t>
      </w:r>
      <w:r w:rsidR="00EF5F52">
        <w:rPr>
          <w:rFonts w:ascii="Times New Roman" w:hAnsi="Times New Roman" w:cs="Times New Roman"/>
          <w:bCs/>
          <w:sz w:val="28"/>
          <w:szCs w:val="28"/>
        </w:rPr>
        <w:t>,</w:t>
      </w:r>
      <w:r w:rsidR="00E14C29" w:rsidRPr="00F04D89">
        <w:rPr>
          <w:rFonts w:ascii="Times New Roman" w:hAnsi="Times New Roman" w:cs="Times New Roman"/>
          <w:bCs/>
          <w:sz w:val="28"/>
          <w:szCs w:val="28"/>
        </w:rPr>
        <w:t xml:space="preserve"> where she was lodged in a holding cell </w:t>
      </w:r>
      <w:r>
        <w:rPr>
          <w:rFonts w:ascii="Times New Roman" w:hAnsi="Times New Roman" w:cs="Times New Roman"/>
          <w:bCs/>
          <w:sz w:val="28"/>
          <w:szCs w:val="28"/>
        </w:rPr>
        <w:t xml:space="preserve">and </w:t>
      </w:r>
      <w:r w:rsidR="00AE42FC" w:rsidRPr="00F04D89">
        <w:rPr>
          <w:rFonts w:ascii="Times New Roman" w:hAnsi="Times New Roman" w:cs="Times New Roman"/>
          <w:bCs/>
          <w:sz w:val="28"/>
          <w:szCs w:val="28"/>
        </w:rPr>
        <w:t xml:space="preserve">where she remained </w:t>
      </w:r>
      <w:r w:rsidR="00E14C29" w:rsidRPr="00F04D89">
        <w:rPr>
          <w:rFonts w:ascii="Times New Roman" w:hAnsi="Times New Roman" w:cs="Times New Roman"/>
          <w:bCs/>
          <w:sz w:val="28"/>
          <w:szCs w:val="28"/>
        </w:rPr>
        <w:t>until the next morning at approximately 9:52</w:t>
      </w:r>
      <w:r w:rsidR="00EF5F52">
        <w:rPr>
          <w:rFonts w:ascii="Times New Roman" w:hAnsi="Times New Roman" w:cs="Times New Roman"/>
          <w:bCs/>
          <w:sz w:val="28"/>
          <w:szCs w:val="28"/>
        </w:rPr>
        <w:t> a.m.</w:t>
      </w:r>
      <w:r>
        <w:rPr>
          <w:rFonts w:ascii="Times New Roman" w:hAnsi="Times New Roman" w:cs="Times New Roman"/>
          <w:bCs/>
          <w:sz w:val="28"/>
          <w:szCs w:val="28"/>
        </w:rPr>
        <w:t>,</w:t>
      </w:r>
      <w:r w:rsidR="00E14C29" w:rsidRPr="00F04D89">
        <w:rPr>
          <w:rFonts w:ascii="Times New Roman" w:hAnsi="Times New Roman" w:cs="Times New Roman"/>
          <w:bCs/>
          <w:sz w:val="28"/>
          <w:szCs w:val="28"/>
        </w:rPr>
        <w:t xml:space="preserve"> when lead investigator Constable Adam Long brought Ms. Rabesca to an interview room and obtained a statement from her. </w:t>
      </w:r>
    </w:p>
    <w:p w14:paraId="4133ECDD" w14:textId="77777777" w:rsidR="000D70DD" w:rsidRPr="000D70DD" w:rsidRDefault="000D70DD" w:rsidP="000D70DD">
      <w:pPr>
        <w:pStyle w:val="ListParagraph"/>
        <w:rPr>
          <w:rFonts w:ascii="Times New Roman" w:hAnsi="Times New Roman" w:cs="Times New Roman"/>
          <w:bCs/>
          <w:sz w:val="28"/>
          <w:szCs w:val="28"/>
        </w:rPr>
      </w:pPr>
    </w:p>
    <w:p w14:paraId="1A316267" w14:textId="7BE623F9" w:rsidR="003450D7" w:rsidRPr="00BD44C1" w:rsidRDefault="00E14C29" w:rsidP="00BD44C1">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The police interview was audio and video recorded and lasted appro</w:t>
      </w:r>
      <w:r w:rsidRPr="00E25ABA">
        <w:rPr>
          <w:rFonts w:ascii="Times New Roman" w:hAnsi="Times New Roman" w:cs="Times New Roman"/>
          <w:bCs/>
          <w:sz w:val="28"/>
          <w:szCs w:val="28"/>
        </w:rPr>
        <w:t xml:space="preserve">ximately one hour. </w:t>
      </w:r>
      <w:r w:rsidR="00DD1532" w:rsidRPr="00E25ABA">
        <w:rPr>
          <w:rFonts w:ascii="Times New Roman" w:hAnsi="Times New Roman" w:cs="Times New Roman"/>
          <w:bCs/>
          <w:sz w:val="28"/>
          <w:szCs w:val="28"/>
        </w:rPr>
        <w:t>On several occasions d</w:t>
      </w:r>
      <w:r w:rsidRPr="00E25ABA">
        <w:rPr>
          <w:rFonts w:ascii="Times New Roman" w:hAnsi="Times New Roman" w:cs="Times New Roman"/>
          <w:bCs/>
          <w:sz w:val="28"/>
          <w:szCs w:val="28"/>
        </w:rPr>
        <w:t>uring this interview, Ms. Rabesca</w:t>
      </w:r>
      <w:r w:rsidR="00E25ABA" w:rsidRPr="00E25ABA">
        <w:rPr>
          <w:rFonts w:ascii="Times New Roman" w:hAnsi="Times New Roman" w:cs="Times New Roman"/>
          <w:bCs/>
          <w:sz w:val="28"/>
          <w:szCs w:val="28"/>
        </w:rPr>
        <w:t xml:space="preserve"> invoked her right to remain silent</w:t>
      </w:r>
      <w:r w:rsidR="004F1C49">
        <w:rPr>
          <w:rFonts w:ascii="Times New Roman" w:hAnsi="Times New Roman" w:cs="Times New Roman"/>
          <w:bCs/>
          <w:sz w:val="28"/>
          <w:szCs w:val="28"/>
        </w:rPr>
        <w:t xml:space="preserve">. </w:t>
      </w:r>
      <w:r w:rsidR="00B35E70">
        <w:rPr>
          <w:rFonts w:ascii="Times New Roman" w:hAnsi="Times New Roman" w:cs="Times New Roman"/>
          <w:bCs/>
          <w:sz w:val="28"/>
          <w:szCs w:val="28"/>
        </w:rPr>
        <w:t xml:space="preserve">The recorded police interview conducted </w:t>
      </w:r>
      <w:r w:rsidR="00BD44C1">
        <w:rPr>
          <w:rFonts w:ascii="Times New Roman" w:hAnsi="Times New Roman" w:cs="Times New Roman"/>
          <w:bCs/>
          <w:sz w:val="28"/>
          <w:szCs w:val="28"/>
        </w:rPr>
        <w:t>is</w:t>
      </w:r>
      <w:r w:rsidR="00BD44C1" w:rsidRPr="00E14C29">
        <w:rPr>
          <w:rFonts w:ascii="Times New Roman" w:hAnsi="Times New Roman" w:cs="Times New Roman"/>
          <w:bCs/>
          <w:sz w:val="28"/>
          <w:szCs w:val="28"/>
        </w:rPr>
        <w:t xml:space="preserve"> the statement the defence argues should be excluded from the evidence at trial. </w:t>
      </w:r>
    </w:p>
    <w:p w14:paraId="7398D339" w14:textId="77777777" w:rsidR="003450D7" w:rsidRPr="003450D7" w:rsidRDefault="003450D7" w:rsidP="003450D7">
      <w:pPr>
        <w:pStyle w:val="ListParagraph"/>
        <w:rPr>
          <w:rFonts w:ascii="Times New Roman" w:hAnsi="Times New Roman" w:cs="Times New Roman"/>
          <w:bCs/>
          <w:sz w:val="28"/>
          <w:szCs w:val="28"/>
        </w:rPr>
      </w:pPr>
    </w:p>
    <w:p w14:paraId="14CA7B35" w14:textId="7380C456" w:rsidR="00C627BF" w:rsidRDefault="00C07FF3" w:rsidP="00BD44C1">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Shortly after</w:t>
      </w:r>
      <w:r w:rsidR="00AE42FC">
        <w:rPr>
          <w:rFonts w:ascii="Times New Roman" w:hAnsi="Times New Roman" w:cs="Times New Roman"/>
          <w:bCs/>
          <w:sz w:val="28"/>
          <w:szCs w:val="28"/>
        </w:rPr>
        <w:t xml:space="preserve"> </w:t>
      </w:r>
      <w:r w:rsidR="00AE42FC" w:rsidRPr="00E25ABA">
        <w:rPr>
          <w:rFonts w:ascii="Times New Roman" w:hAnsi="Times New Roman" w:cs="Times New Roman"/>
          <w:bCs/>
          <w:sz w:val="28"/>
          <w:szCs w:val="28"/>
        </w:rPr>
        <w:t>the interview</w:t>
      </w:r>
      <w:r w:rsidR="00AE42FC">
        <w:rPr>
          <w:rFonts w:ascii="Times New Roman" w:hAnsi="Times New Roman" w:cs="Times New Roman"/>
          <w:bCs/>
          <w:sz w:val="28"/>
          <w:szCs w:val="28"/>
        </w:rPr>
        <w:t>, and within 24 hours of her arrest</w:t>
      </w:r>
      <w:r w:rsidR="00E14C29" w:rsidRPr="00E25ABA">
        <w:rPr>
          <w:rFonts w:ascii="Times New Roman" w:hAnsi="Times New Roman" w:cs="Times New Roman"/>
          <w:bCs/>
          <w:sz w:val="28"/>
          <w:szCs w:val="28"/>
        </w:rPr>
        <w:t xml:space="preserve">, Ms. Rabesca appeared before a Justice of the Peace. </w:t>
      </w:r>
    </w:p>
    <w:p w14:paraId="25DA0C80" w14:textId="77777777" w:rsidR="00BD44C1" w:rsidRDefault="00BD44C1" w:rsidP="00BD44C1">
      <w:pPr>
        <w:pStyle w:val="ListParagraph"/>
        <w:spacing w:after="0" w:line="240" w:lineRule="auto"/>
        <w:ind w:left="0"/>
        <w:jc w:val="both"/>
        <w:rPr>
          <w:rFonts w:ascii="Times New Roman" w:hAnsi="Times New Roman" w:cs="Times New Roman"/>
          <w:bCs/>
          <w:sz w:val="28"/>
          <w:szCs w:val="28"/>
        </w:rPr>
      </w:pPr>
    </w:p>
    <w:p w14:paraId="4D92A571" w14:textId="77777777" w:rsidR="00A06A28" w:rsidRPr="00AB6116" w:rsidRDefault="00A06A28" w:rsidP="00BD44C1">
      <w:pPr>
        <w:pStyle w:val="ListParagraph"/>
        <w:spacing w:after="0" w:line="240" w:lineRule="auto"/>
        <w:ind w:left="0"/>
        <w:jc w:val="both"/>
        <w:rPr>
          <w:rFonts w:ascii="Times New Roman" w:hAnsi="Times New Roman" w:cs="Times New Roman"/>
          <w:bCs/>
          <w:sz w:val="28"/>
          <w:szCs w:val="28"/>
        </w:rPr>
      </w:pPr>
    </w:p>
    <w:p w14:paraId="7750054F" w14:textId="54BBD8E0" w:rsidR="00E14C29" w:rsidRPr="00AB6116" w:rsidRDefault="00CF4961" w:rsidP="00E01241">
      <w:pPr>
        <w:spacing w:after="0" w:line="240" w:lineRule="auto"/>
        <w:jc w:val="both"/>
        <w:rPr>
          <w:rFonts w:ascii="Times New Roman" w:hAnsi="Times New Roman" w:cs="Times New Roman"/>
          <w:b/>
          <w:sz w:val="28"/>
          <w:szCs w:val="28"/>
        </w:rPr>
      </w:pPr>
      <w:r w:rsidRPr="00AB6116">
        <w:rPr>
          <w:rFonts w:ascii="Times New Roman" w:hAnsi="Times New Roman" w:cs="Times New Roman"/>
          <w:b/>
          <w:sz w:val="28"/>
          <w:szCs w:val="28"/>
        </w:rPr>
        <w:t>ANALYSI</w:t>
      </w:r>
      <w:r w:rsidR="0051469A" w:rsidRPr="00AB6116">
        <w:rPr>
          <w:rFonts w:ascii="Times New Roman" w:hAnsi="Times New Roman" w:cs="Times New Roman"/>
          <w:b/>
          <w:sz w:val="28"/>
          <w:szCs w:val="28"/>
        </w:rPr>
        <w:t>S</w:t>
      </w:r>
    </w:p>
    <w:p w14:paraId="06A7E3A4" w14:textId="77777777" w:rsidR="00C10F74" w:rsidRPr="00AB6116" w:rsidRDefault="00C10F74" w:rsidP="00C10F74">
      <w:pPr>
        <w:spacing w:after="0" w:line="240" w:lineRule="auto"/>
        <w:jc w:val="both"/>
        <w:rPr>
          <w:rFonts w:ascii="Times New Roman" w:hAnsi="Times New Roman" w:cs="Times New Roman"/>
          <w:bCs/>
          <w:sz w:val="28"/>
          <w:szCs w:val="28"/>
        </w:rPr>
      </w:pPr>
    </w:p>
    <w:p w14:paraId="074772FF" w14:textId="31508391" w:rsidR="005357D3" w:rsidRPr="00AB6116" w:rsidRDefault="00A475BC" w:rsidP="006A1D84">
      <w:pPr>
        <w:pStyle w:val="ListParagraph"/>
        <w:spacing w:after="0" w:line="240" w:lineRule="auto"/>
        <w:ind w:left="0"/>
        <w:jc w:val="both"/>
        <w:rPr>
          <w:rFonts w:ascii="Times New Roman" w:hAnsi="Times New Roman" w:cs="Times New Roman"/>
          <w:b/>
          <w:i/>
          <w:iCs/>
          <w:sz w:val="28"/>
          <w:szCs w:val="28"/>
        </w:rPr>
      </w:pPr>
      <w:r w:rsidRPr="00AB6116">
        <w:rPr>
          <w:rFonts w:ascii="Times New Roman" w:hAnsi="Times New Roman" w:cs="Times New Roman"/>
          <w:b/>
          <w:i/>
          <w:iCs/>
          <w:sz w:val="28"/>
          <w:szCs w:val="28"/>
        </w:rPr>
        <w:t xml:space="preserve">Overholding and </w:t>
      </w:r>
      <w:r w:rsidR="00C10F74" w:rsidRPr="00AB6116">
        <w:rPr>
          <w:rFonts w:ascii="Times New Roman" w:hAnsi="Times New Roman" w:cs="Times New Roman"/>
          <w:b/>
          <w:i/>
          <w:iCs/>
          <w:sz w:val="28"/>
          <w:szCs w:val="28"/>
        </w:rPr>
        <w:t xml:space="preserve">Section 9 of the Charter </w:t>
      </w:r>
    </w:p>
    <w:p w14:paraId="32C9E1D6" w14:textId="77777777" w:rsidR="00C10F74" w:rsidRPr="00AB6116" w:rsidRDefault="00C10F74" w:rsidP="00C10F74">
      <w:pPr>
        <w:pStyle w:val="ListParagraph"/>
        <w:spacing w:after="0" w:line="240" w:lineRule="auto"/>
        <w:ind w:left="0"/>
        <w:jc w:val="both"/>
        <w:rPr>
          <w:rFonts w:ascii="Times New Roman" w:hAnsi="Times New Roman" w:cs="Times New Roman"/>
          <w:bCs/>
          <w:sz w:val="28"/>
          <w:szCs w:val="28"/>
        </w:rPr>
      </w:pPr>
    </w:p>
    <w:p w14:paraId="428D9817" w14:textId="6E2F40E9" w:rsidR="00AB1DC5" w:rsidRDefault="00AD0E9E" w:rsidP="00AB1DC5">
      <w:pPr>
        <w:pStyle w:val="ListParagraph"/>
        <w:numPr>
          <w:ilvl w:val="0"/>
          <w:numId w:val="1"/>
        </w:numPr>
        <w:spacing w:after="0" w:line="240" w:lineRule="auto"/>
        <w:jc w:val="both"/>
        <w:rPr>
          <w:rFonts w:ascii="Times New Roman" w:hAnsi="Times New Roman" w:cs="Times New Roman"/>
          <w:bCs/>
          <w:sz w:val="28"/>
          <w:szCs w:val="28"/>
        </w:rPr>
      </w:pPr>
      <w:r w:rsidRPr="00AB6116">
        <w:rPr>
          <w:rFonts w:ascii="Times New Roman" w:hAnsi="Times New Roman" w:cs="Times New Roman"/>
          <w:bCs/>
          <w:sz w:val="28"/>
          <w:szCs w:val="28"/>
        </w:rPr>
        <w:t xml:space="preserve">As the </w:t>
      </w:r>
      <w:r w:rsidR="00F048F7" w:rsidRPr="00AB6116">
        <w:rPr>
          <w:rFonts w:ascii="Times New Roman" w:hAnsi="Times New Roman" w:cs="Times New Roman"/>
          <w:bCs/>
          <w:sz w:val="28"/>
          <w:szCs w:val="28"/>
        </w:rPr>
        <w:t xml:space="preserve">majority of the </w:t>
      </w:r>
      <w:r w:rsidRPr="00AB6116">
        <w:rPr>
          <w:rFonts w:ascii="Times New Roman" w:hAnsi="Times New Roman" w:cs="Times New Roman"/>
          <w:bCs/>
          <w:sz w:val="28"/>
          <w:szCs w:val="28"/>
        </w:rPr>
        <w:t xml:space="preserve">Supreme Court of Canada explained in </w:t>
      </w:r>
      <w:r w:rsidRPr="00AB6116">
        <w:rPr>
          <w:rFonts w:ascii="Times New Roman" w:hAnsi="Times New Roman" w:cs="Times New Roman"/>
          <w:bCs/>
          <w:i/>
          <w:iCs/>
          <w:sz w:val="28"/>
          <w:szCs w:val="28"/>
        </w:rPr>
        <w:t>R v Grant</w:t>
      </w:r>
      <w:r w:rsidRPr="00AB6116">
        <w:rPr>
          <w:rFonts w:ascii="Times New Roman" w:hAnsi="Times New Roman" w:cs="Times New Roman"/>
          <w:bCs/>
          <w:sz w:val="28"/>
          <w:szCs w:val="28"/>
        </w:rPr>
        <w:t>, 2009 SCC 32</w:t>
      </w:r>
      <w:r w:rsidR="00554CDC">
        <w:rPr>
          <w:rFonts w:ascii="Times New Roman" w:hAnsi="Times New Roman" w:cs="Times New Roman"/>
          <w:bCs/>
          <w:sz w:val="28"/>
          <w:szCs w:val="28"/>
        </w:rPr>
        <w:t xml:space="preserve"> at</w:t>
      </w:r>
      <w:r w:rsidR="006A6EF9" w:rsidRPr="00AB6116">
        <w:rPr>
          <w:rFonts w:ascii="Times New Roman" w:hAnsi="Times New Roman" w:cs="Times New Roman"/>
          <w:bCs/>
          <w:sz w:val="28"/>
          <w:szCs w:val="28"/>
        </w:rPr>
        <w:t xml:space="preserve"> paragraph 54, “</w:t>
      </w:r>
      <w:r w:rsidR="00F048F7" w:rsidRPr="00AB6116">
        <w:rPr>
          <w:rFonts w:ascii="Times New Roman" w:hAnsi="Times New Roman" w:cs="Times New Roman"/>
          <w:bCs/>
          <w:sz w:val="28"/>
          <w:szCs w:val="28"/>
        </w:rPr>
        <w:t>[a] lawful detention is not arbitrary within the meaning of s</w:t>
      </w:r>
      <w:r w:rsidR="00F24BCA">
        <w:rPr>
          <w:rFonts w:ascii="Times New Roman" w:hAnsi="Times New Roman" w:cs="Times New Roman"/>
          <w:bCs/>
          <w:sz w:val="28"/>
          <w:szCs w:val="28"/>
        </w:rPr>
        <w:t xml:space="preserve"> </w:t>
      </w:r>
      <w:r w:rsidR="00F048F7" w:rsidRPr="00AB6116">
        <w:rPr>
          <w:rFonts w:ascii="Times New Roman" w:hAnsi="Times New Roman" w:cs="Times New Roman"/>
          <w:bCs/>
          <w:sz w:val="28"/>
          <w:szCs w:val="28"/>
        </w:rPr>
        <w:t>9</w:t>
      </w:r>
      <w:r w:rsidR="00F24BCA">
        <w:rPr>
          <w:rFonts w:ascii="Times New Roman" w:hAnsi="Times New Roman" w:cs="Times New Roman"/>
          <w:bCs/>
          <w:sz w:val="28"/>
          <w:szCs w:val="28"/>
        </w:rPr>
        <w:t xml:space="preserve"> </w:t>
      </w:r>
      <w:r w:rsidR="00F048F7" w:rsidRPr="00AB6116">
        <w:rPr>
          <w:rFonts w:ascii="Times New Roman" w:hAnsi="Times New Roman" w:cs="Times New Roman"/>
          <w:bCs/>
          <w:sz w:val="28"/>
          <w:szCs w:val="28"/>
        </w:rPr>
        <w:t>(</w:t>
      </w:r>
      <w:r w:rsidR="00F048F7" w:rsidRPr="00AB6116">
        <w:rPr>
          <w:rFonts w:ascii="Times New Roman" w:hAnsi="Times New Roman" w:cs="Times New Roman"/>
          <w:bCs/>
          <w:i/>
          <w:iCs/>
          <w:sz w:val="28"/>
          <w:szCs w:val="28"/>
        </w:rPr>
        <w:t>Mann</w:t>
      </w:r>
      <w:r w:rsidR="00F048F7" w:rsidRPr="00AB6116">
        <w:rPr>
          <w:rFonts w:ascii="Times New Roman" w:hAnsi="Times New Roman" w:cs="Times New Roman"/>
          <w:bCs/>
          <w:sz w:val="28"/>
          <w:szCs w:val="28"/>
        </w:rPr>
        <w:t>,</w:t>
      </w:r>
      <w:r w:rsidR="00F048F7" w:rsidRPr="00AB6116">
        <w:rPr>
          <w:rFonts w:ascii="Times New Roman" w:hAnsi="Times New Roman" w:cs="Times New Roman"/>
          <w:bCs/>
          <w:i/>
          <w:iCs/>
          <w:sz w:val="28"/>
          <w:szCs w:val="28"/>
        </w:rPr>
        <w:t> </w:t>
      </w:r>
      <w:r w:rsidR="00F048F7" w:rsidRPr="00AB6116">
        <w:rPr>
          <w:rFonts w:ascii="Times New Roman" w:hAnsi="Times New Roman" w:cs="Times New Roman"/>
          <w:bCs/>
          <w:sz w:val="28"/>
          <w:szCs w:val="28"/>
        </w:rPr>
        <w:t>at para. </w:t>
      </w:r>
      <w:hyperlink r:id="rId11" w:anchor="par20" w:history="1">
        <w:r w:rsidR="00F048F7" w:rsidRPr="00AB6116">
          <w:rPr>
            <w:rStyle w:val="Hyperlink"/>
            <w:rFonts w:ascii="Times New Roman" w:hAnsi="Times New Roman" w:cs="Times New Roman"/>
            <w:bCs/>
            <w:color w:val="auto"/>
            <w:sz w:val="28"/>
            <w:szCs w:val="28"/>
            <w:u w:val="none"/>
          </w:rPr>
          <w:t>20</w:t>
        </w:r>
      </w:hyperlink>
      <w:r w:rsidR="00F048F7" w:rsidRPr="00AB6116">
        <w:rPr>
          <w:rFonts w:ascii="Times New Roman" w:hAnsi="Times New Roman" w:cs="Times New Roman"/>
          <w:bCs/>
          <w:sz w:val="28"/>
          <w:szCs w:val="28"/>
        </w:rPr>
        <w:t>), unless the law authorizing the detention is itself arbitrary. Conversely, a detention not authorized by law is arbitrary and violates s. 9.</w:t>
      </w:r>
      <w:r w:rsidR="000F7B96" w:rsidRPr="00AB6116">
        <w:rPr>
          <w:rFonts w:ascii="Times New Roman" w:hAnsi="Times New Roman" w:cs="Times New Roman"/>
          <w:bCs/>
          <w:sz w:val="28"/>
          <w:szCs w:val="28"/>
        </w:rPr>
        <w:t xml:space="preserve">” </w:t>
      </w:r>
      <w:r w:rsidR="00A475BC" w:rsidRPr="00AB6116">
        <w:rPr>
          <w:rFonts w:ascii="Times New Roman" w:hAnsi="Times New Roman" w:cs="Times New Roman"/>
          <w:bCs/>
          <w:sz w:val="28"/>
          <w:szCs w:val="28"/>
        </w:rPr>
        <w:t xml:space="preserve">The </w:t>
      </w:r>
      <w:r w:rsidR="00A475BC" w:rsidRPr="00AB6116">
        <w:rPr>
          <w:rFonts w:ascii="Times New Roman" w:hAnsi="Times New Roman" w:cs="Times New Roman"/>
          <w:bCs/>
          <w:sz w:val="28"/>
          <w:szCs w:val="28"/>
        </w:rPr>
        <w:lastRenderedPageBreak/>
        <w:t>accused bears the</w:t>
      </w:r>
      <w:r w:rsidR="006F7012" w:rsidRPr="00AB6116">
        <w:rPr>
          <w:rFonts w:ascii="Times New Roman" w:hAnsi="Times New Roman" w:cs="Times New Roman"/>
          <w:bCs/>
          <w:sz w:val="28"/>
          <w:szCs w:val="28"/>
        </w:rPr>
        <w:t xml:space="preserve"> legal</w:t>
      </w:r>
      <w:r w:rsidR="00A475BC" w:rsidRPr="00AB6116">
        <w:rPr>
          <w:rFonts w:ascii="Times New Roman" w:hAnsi="Times New Roman" w:cs="Times New Roman"/>
          <w:bCs/>
          <w:sz w:val="28"/>
          <w:szCs w:val="28"/>
        </w:rPr>
        <w:t xml:space="preserve"> burden</w:t>
      </w:r>
      <w:r w:rsidR="00F63836" w:rsidRPr="00AB6116">
        <w:rPr>
          <w:rFonts w:ascii="Times New Roman" w:hAnsi="Times New Roman" w:cs="Times New Roman"/>
          <w:bCs/>
          <w:sz w:val="28"/>
          <w:szCs w:val="28"/>
        </w:rPr>
        <w:t xml:space="preserve"> </w:t>
      </w:r>
      <w:r w:rsidR="006F7012" w:rsidRPr="00AB6116">
        <w:rPr>
          <w:rFonts w:ascii="Times New Roman" w:hAnsi="Times New Roman" w:cs="Times New Roman"/>
          <w:bCs/>
          <w:sz w:val="28"/>
          <w:szCs w:val="28"/>
        </w:rPr>
        <w:t xml:space="preserve">of establishing </w:t>
      </w:r>
      <w:r w:rsidR="004A2E0D" w:rsidRPr="00AB6116">
        <w:rPr>
          <w:rFonts w:ascii="Times New Roman" w:hAnsi="Times New Roman" w:cs="Times New Roman"/>
          <w:bCs/>
          <w:sz w:val="28"/>
          <w:szCs w:val="28"/>
        </w:rPr>
        <w:t>their detention was arbitrary</w:t>
      </w:r>
      <w:r w:rsidR="006F7012" w:rsidRPr="00AB6116">
        <w:rPr>
          <w:rFonts w:ascii="Times New Roman" w:hAnsi="Times New Roman" w:cs="Times New Roman"/>
          <w:bCs/>
          <w:sz w:val="28"/>
          <w:szCs w:val="28"/>
        </w:rPr>
        <w:t xml:space="preserve"> (</w:t>
      </w:r>
      <w:r w:rsidR="001C71BD" w:rsidRPr="00AB6116">
        <w:rPr>
          <w:rFonts w:ascii="Times New Roman" w:hAnsi="Times New Roman" w:cs="Times New Roman"/>
          <w:bCs/>
          <w:i/>
          <w:iCs/>
          <w:sz w:val="28"/>
          <w:szCs w:val="28"/>
        </w:rPr>
        <w:t xml:space="preserve">R v </w:t>
      </w:r>
      <w:proofErr w:type="spellStart"/>
      <w:r w:rsidR="001C71BD" w:rsidRPr="00AB6116">
        <w:rPr>
          <w:rFonts w:ascii="Times New Roman" w:hAnsi="Times New Roman" w:cs="Times New Roman"/>
          <w:bCs/>
          <w:i/>
          <w:iCs/>
          <w:sz w:val="28"/>
          <w:szCs w:val="28"/>
        </w:rPr>
        <w:t>Suberu</w:t>
      </w:r>
      <w:proofErr w:type="spellEnd"/>
      <w:r w:rsidR="001C71BD" w:rsidRPr="00AB6116">
        <w:rPr>
          <w:rFonts w:ascii="Times New Roman" w:hAnsi="Times New Roman" w:cs="Times New Roman"/>
          <w:bCs/>
          <w:sz w:val="28"/>
          <w:szCs w:val="28"/>
        </w:rPr>
        <w:t xml:space="preserve">, </w:t>
      </w:r>
      <w:r w:rsidR="002A1609" w:rsidRPr="00AB6116">
        <w:rPr>
          <w:rFonts w:ascii="Times New Roman" w:hAnsi="Times New Roman" w:cs="Times New Roman"/>
          <w:bCs/>
          <w:sz w:val="28"/>
          <w:szCs w:val="28"/>
        </w:rPr>
        <w:t xml:space="preserve">2009 SCC 33, para 28; </w:t>
      </w:r>
      <w:r w:rsidR="002A1609" w:rsidRPr="00AB6116">
        <w:rPr>
          <w:rFonts w:ascii="Times New Roman" w:hAnsi="Times New Roman" w:cs="Times New Roman"/>
          <w:bCs/>
          <w:i/>
          <w:iCs/>
          <w:sz w:val="28"/>
          <w:szCs w:val="28"/>
        </w:rPr>
        <w:t>R v Hardy</w:t>
      </w:r>
      <w:r w:rsidR="002A1609" w:rsidRPr="00AB6116">
        <w:rPr>
          <w:rFonts w:ascii="Times New Roman" w:hAnsi="Times New Roman" w:cs="Times New Roman"/>
          <w:bCs/>
          <w:sz w:val="28"/>
          <w:szCs w:val="28"/>
        </w:rPr>
        <w:t xml:space="preserve">, 2015 MBCA </w:t>
      </w:r>
      <w:r w:rsidR="001B5B78" w:rsidRPr="00AB6116">
        <w:rPr>
          <w:rFonts w:ascii="Times New Roman" w:hAnsi="Times New Roman" w:cs="Times New Roman"/>
          <w:bCs/>
          <w:sz w:val="28"/>
          <w:szCs w:val="28"/>
        </w:rPr>
        <w:t>51, para 34)</w:t>
      </w:r>
      <w:r w:rsidR="00A475BC" w:rsidRPr="00AB6116">
        <w:rPr>
          <w:rFonts w:ascii="Times New Roman" w:hAnsi="Times New Roman" w:cs="Times New Roman"/>
          <w:bCs/>
          <w:sz w:val="28"/>
          <w:szCs w:val="28"/>
        </w:rPr>
        <w:t>.</w:t>
      </w:r>
    </w:p>
    <w:p w14:paraId="53D40798" w14:textId="77777777" w:rsidR="00AB6116" w:rsidRDefault="00AB6116" w:rsidP="00AB6116">
      <w:pPr>
        <w:pStyle w:val="ListParagraph"/>
        <w:spacing w:after="0" w:line="240" w:lineRule="auto"/>
        <w:ind w:left="0"/>
        <w:jc w:val="both"/>
        <w:rPr>
          <w:rFonts w:ascii="Times New Roman" w:hAnsi="Times New Roman" w:cs="Times New Roman"/>
          <w:bCs/>
          <w:sz w:val="28"/>
          <w:szCs w:val="28"/>
        </w:rPr>
      </w:pPr>
    </w:p>
    <w:p w14:paraId="745A6DD2" w14:textId="4CF760EB" w:rsidR="00677604" w:rsidRPr="00AB6116" w:rsidRDefault="000327EE" w:rsidP="00AB6116">
      <w:pPr>
        <w:pStyle w:val="ListParagraph"/>
        <w:numPr>
          <w:ilvl w:val="0"/>
          <w:numId w:val="1"/>
        </w:numPr>
        <w:spacing w:after="0" w:line="240" w:lineRule="auto"/>
        <w:jc w:val="both"/>
        <w:rPr>
          <w:rFonts w:ascii="Times New Roman" w:hAnsi="Times New Roman" w:cs="Times New Roman"/>
          <w:bCs/>
          <w:sz w:val="28"/>
          <w:szCs w:val="28"/>
        </w:rPr>
      </w:pPr>
      <w:r w:rsidRPr="00AB6116">
        <w:rPr>
          <w:rFonts w:ascii="Times New Roman" w:hAnsi="Times New Roman" w:cs="Times New Roman"/>
          <w:bCs/>
          <w:sz w:val="28"/>
          <w:szCs w:val="28"/>
        </w:rPr>
        <w:t>The provisions govern</w:t>
      </w:r>
      <w:r w:rsidR="00D31D24" w:rsidRPr="00AB6116">
        <w:rPr>
          <w:rFonts w:ascii="Times New Roman" w:hAnsi="Times New Roman" w:cs="Times New Roman"/>
          <w:bCs/>
          <w:sz w:val="28"/>
          <w:szCs w:val="28"/>
        </w:rPr>
        <w:t>ing</w:t>
      </w:r>
      <w:r w:rsidRPr="00AB6116">
        <w:rPr>
          <w:rFonts w:ascii="Times New Roman" w:hAnsi="Times New Roman" w:cs="Times New Roman"/>
          <w:bCs/>
          <w:sz w:val="28"/>
          <w:szCs w:val="28"/>
        </w:rPr>
        <w:t xml:space="preserve"> the</w:t>
      </w:r>
      <w:r w:rsidR="00DA19B5" w:rsidRPr="00AB6116">
        <w:rPr>
          <w:rFonts w:ascii="Times New Roman" w:hAnsi="Times New Roman" w:cs="Times New Roman"/>
          <w:bCs/>
          <w:sz w:val="28"/>
          <w:szCs w:val="28"/>
        </w:rPr>
        <w:t xml:space="preserve"> impugned</w:t>
      </w:r>
      <w:r w:rsidRPr="00AB6116">
        <w:rPr>
          <w:rFonts w:ascii="Times New Roman" w:hAnsi="Times New Roman" w:cs="Times New Roman"/>
          <w:bCs/>
          <w:sz w:val="28"/>
          <w:szCs w:val="28"/>
        </w:rPr>
        <w:t xml:space="preserve"> police conduct </w:t>
      </w:r>
      <w:r w:rsidR="00DA19B5" w:rsidRPr="00AB6116">
        <w:rPr>
          <w:rFonts w:ascii="Times New Roman" w:hAnsi="Times New Roman" w:cs="Times New Roman"/>
          <w:bCs/>
          <w:sz w:val="28"/>
          <w:szCs w:val="28"/>
        </w:rPr>
        <w:t xml:space="preserve">are </w:t>
      </w:r>
      <w:r w:rsidR="00086CFB" w:rsidRPr="00AB6116">
        <w:rPr>
          <w:rFonts w:ascii="Times New Roman" w:hAnsi="Times New Roman" w:cs="Times New Roman"/>
          <w:bCs/>
          <w:sz w:val="28"/>
          <w:szCs w:val="28"/>
        </w:rPr>
        <w:t>ss 495 to 503</w:t>
      </w:r>
      <w:r w:rsidR="007B7094">
        <w:rPr>
          <w:rFonts w:ascii="Times New Roman" w:hAnsi="Times New Roman" w:cs="Times New Roman"/>
          <w:bCs/>
          <w:sz w:val="28"/>
          <w:szCs w:val="28"/>
        </w:rPr>
        <w:t xml:space="preserve"> of the</w:t>
      </w:r>
      <w:r w:rsidR="00F24BCA">
        <w:rPr>
          <w:rFonts w:ascii="Times New Roman" w:hAnsi="Times New Roman" w:cs="Times New Roman"/>
          <w:bCs/>
          <w:sz w:val="28"/>
          <w:szCs w:val="28"/>
        </w:rPr>
        <w:t xml:space="preserve"> </w:t>
      </w:r>
      <w:r w:rsidR="00086CFB" w:rsidRPr="00B35E70">
        <w:rPr>
          <w:rFonts w:ascii="Times New Roman" w:hAnsi="Times New Roman" w:cs="Times New Roman"/>
          <w:bCs/>
          <w:i/>
          <w:iCs/>
          <w:sz w:val="28"/>
          <w:szCs w:val="28"/>
        </w:rPr>
        <w:t>C</w:t>
      </w:r>
      <w:r w:rsidR="00461909" w:rsidRPr="00B35E70">
        <w:rPr>
          <w:rFonts w:ascii="Times New Roman" w:hAnsi="Times New Roman" w:cs="Times New Roman"/>
          <w:bCs/>
          <w:i/>
          <w:iCs/>
          <w:sz w:val="28"/>
          <w:szCs w:val="28"/>
        </w:rPr>
        <w:t xml:space="preserve">riminal </w:t>
      </w:r>
      <w:r w:rsidR="00086CFB" w:rsidRPr="00B35E70">
        <w:rPr>
          <w:rFonts w:ascii="Times New Roman" w:hAnsi="Times New Roman" w:cs="Times New Roman"/>
          <w:bCs/>
          <w:i/>
          <w:iCs/>
          <w:sz w:val="28"/>
          <w:szCs w:val="28"/>
        </w:rPr>
        <w:t>C</w:t>
      </w:r>
      <w:r w:rsidR="00461909" w:rsidRPr="00B35E70">
        <w:rPr>
          <w:rFonts w:ascii="Times New Roman" w:hAnsi="Times New Roman" w:cs="Times New Roman"/>
          <w:bCs/>
          <w:i/>
          <w:iCs/>
          <w:sz w:val="28"/>
          <w:szCs w:val="28"/>
        </w:rPr>
        <w:t>ode</w:t>
      </w:r>
      <w:r w:rsidR="005375A1">
        <w:rPr>
          <w:rFonts w:ascii="Times New Roman" w:hAnsi="Times New Roman" w:cs="Times New Roman"/>
          <w:bCs/>
          <w:sz w:val="28"/>
          <w:szCs w:val="28"/>
        </w:rPr>
        <w:t xml:space="preserve"> (CC).</w:t>
      </w:r>
      <w:r w:rsidR="00086CFB" w:rsidRPr="00AB6116">
        <w:rPr>
          <w:rFonts w:ascii="Times New Roman" w:hAnsi="Times New Roman" w:cs="Times New Roman"/>
          <w:bCs/>
          <w:sz w:val="28"/>
          <w:szCs w:val="28"/>
        </w:rPr>
        <w:t xml:space="preserve"> The accused is not challenging </w:t>
      </w:r>
      <w:r w:rsidR="000B2321" w:rsidRPr="00AB6116">
        <w:rPr>
          <w:rFonts w:ascii="Times New Roman" w:hAnsi="Times New Roman" w:cs="Times New Roman"/>
          <w:bCs/>
          <w:sz w:val="28"/>
          <w:szCs w:val="28"/>
        </w:rPr>
        <w:t>the constitutionality of the legislation</w:t>
      </w:r>
      <w:r w:rsidR="00F24BCA">
        <w:rPr>
          <w:rFonts w:ascii="Times New Roman" w:hAnsi="Times New Roman" w:cs="Times New Roman"/>
          <w:bCs/>
          <w:sz w:val="28"/>
          <w:szCs w:val="28"/>
        </w:rPr>
        <w:t xml:space="preserve"> by</w:t>
      </w:r>
      <w:r w:rsidR="0088214C" w:rsidRPr="00AB6116">
        <w:rPr>
          <w:rFonts w:ascii="Times New Roman" w:hAnsi="Times New Roman" w:cs="Times New Roman"/>
          <w:bCs/>
          <w:sz w:val="28"/>
          <w:szCs w:val="28"/>
        </w:rPr>
        <w:t xml:space="preserve"> arguing the law </w:t>
      </w:r>
      <w:r w:rsidR="00CF56BF" w:rsidRPr="00AB6116">
        <w:rPr>
          <w:rFonts w:ascii="Times New Roman" w:hAnsi="Times New Roman" w:cs="Times New Roman"/>
          <w:bCs/>
          <w:sz w:val="28"/>
          <w:szCs w:val="28"/>
        </w:rPr>
        <w:t>is arbitrary</w:t>
      </w:r>
      <w:r w:rsidR="0061353E" w:rsidRPr="00AB6116">
        <w:rPr>
          <w:rFonts w:ascii="Times New Roman" w:hAnsi="Times New Roman" w:cs="Times New Roman"/>
          <w:bCs/>
          <w:sz w:val="28"/>
          <w:szCs w:val="28"/>
        </w:rPr>
        <w:t xml:space="preserve">. The defence’s </w:t>
      </w:r>
      <w:r w:rsidR="0006174A" w:rsidRPr="00AB6116">
        <w:rPr>
          <w:rFonts w:ascii="Times New Roman" w:hAnsi="Times New Roman" w:cs="Times New Roman"/>
          <w:bCs/>
          <w:sz w:val="28"/>
          <w:szCs w:val="28"/>
        </w:rPr>
        <w:t xml:space="preserve">position is </w:t>
      </w:r>
      <w:r w:rsidR="00FF6C8F" w:rsidRPr="00AB6116">
        <w:rPr>
          <w:rFonts w:ascii="Times New Roman" w:hAnsi="Times New Roman" w:cs="Times New Roman"/>
          <w:bCs/>
          <w:sz w:val="28"/>
          <w:szCs w:val="28"/>
        </w:rPr>
        <w:t xml:space="preserve">that the police did not comply with the </w:t>
      </w:r>
      <w:r w:rsidR="00FE55DE" w:rsidRPr="00AB6116">
        <w:rPr>
          <w:rFonts w:ascii="Times New Roman" w:hAnsi="Times New Roman" w:cs="Times New Roman"/>
          <w:bCs/>
          <w:sz w:val="28"/>
          <w:szCs w:val="28"/>
        </w:rPr>
        <w:t xml:space="preserve">applicable </w:t>
      </w:r>
      <w:r w:rsidR="00FF6C8F" w:rsidRPr="00AB6116">
        <w:rPr>
          <w:rFonts w:ascii="Times New Roman" w:hAnsi="Times New Roman" w:cs="Times New Roman"/>
          <w:bCs/>
          <w:sz w:val="28"/>
          <w:szCs w:val="28"/>
        </w:rPr>
        <w:t xml:space="preserve">statutory requirements </w:t>
      </w:r>
      <w:r w:rsidR="00760DDB" w:rsidRPr="00AB6116">
        <w:rPr>
          <w:rFonts w:ascii="Times New Roman" w:hAnsi="Times New Roman" w:cs="Times New Roman"/>
          <w:bCs/>
          <w:sz w:val="28"/>
          <w:szCs w:val="28"/>
        </w:rPr>
        <w:t>following</w:t>
      </w:r>
      <w:r w:rsidR="00FF6C8F" w:rsidRPr="00AB6116">
        <w:rPr>
          <w:rFonts w:ascii="Times New Roman" w:hAnsi="Times New Roman" w:cs="Times New Roman"/>
          <w:bCs/>
          <w:sz w:val="28"/>
          <w:szCs w:val="28"/>
        </w:rPr>
        <w:t xml:space="preserve"> Ms. Rabesca</w:t>
      </w:r>
      <w:r w:rsidR="00760DDB" w:rsidRPr="00AB6116">
        <w:rPr>
          <w:rFonts w:ascii="Times New Roman" w:hAnsi="Times New Roman" w:cs="Times New Roman"/>
          <w:bCs/>
          <w:sz w:val="28"/>
          <w:szCs w:val="28"/>
        </w:rPr>
        <w:t>’s</w:t>
      </w:r>
      <w:r w:rsidR="00FF6C8F" w:rsidRPr="00AB6116">
        <w:rPr>
          <w:rFonts w:ascii="Times New Roman" w:hAnsi="Times New Roman" w:cs="Times New Roman"/>
          <w:bCs/>
          <w:sz w:val="28"/>
          <w:szCs w:val="28"/>
        </w:rPr>
        <w:t xml:space="preserve"> arrest. </w:t>
      </w:r>
      <w:r w:rsidR="00FE55DE" w:rsidRPr="00AB6116">
        <w:rPr>
          <w:rFonts w:ascii="Times New Roman" w:hAnsi="Times New Roman" w:cs="Times New Roman"/>
          <w:bCs/>
          <w:sz w:val="28"/>
          <w:szCs w:val="28"/>
        </w:rPr>
        <w:t>Ms. Rabesca does not dispute that the police w</w:t>
      </w:r>
      <w:r w:rsidR="003B6AAE">
        <w:rPr>
          <w:rFonts w:ascii="Times New Roman" w:hAnsi="Times New Roman" w:cs="Times New Roman"/>
          <w:bCs/>
          <w:sz w:val="28"/>
          <w:szCs w:val="28"/>
        </w:rPr>
        <w:t>ere</w:t>
      </w:r>
      <w:r w:rsidR="00FE55DE" w:rsidRPr="00AB6116">
        <w:rPr>
          <w:rFonts w:ascii="Times New Roman" w:hAnsi="Times New Roman" w:cs="Times New Roman"/>
          <w:bCs/>
          <w:sz w:val="28"/>
          <w:szCs w:val="28"/>
        </w:rPr>
        <w:t xml:space="preserve"> authorized to arrest her pursuant to s 495</w:t>
      </w:r>
      <w:r w:rsidR="000C5533">
        <w:rPr>
          <w:rFonts w:ascii="Times New Roman" w:hAnsi="Times New Roman" w:cs="Times New Roman"/>
          <w:bCs/>
          <w:sz w:val="28"/>
          <w:szCs w:val="28"/>
        </w:rPr>
        <w:t xml:space="preserve"> </w:t>
      </w:r>
      <w:r w:rsidR="00FE55DE" w:rsidRPr="00AB6116">
        <w:rPr>
          <w:rFonts w:ascii="Times New Roman" w:hAnsi="Times New Roman" w:cs="Times New Roman"/>
          <w:bCs/>
          <w:sz w:val="28"/>
          <w:szCs w:val="28"/>
        </w:rPr>
        <w:t>CC</w:t>
      </w:r>
      <w:r w:rsidR="00677604" w:rsidRPr="00AB6116">
        <w:rPr>
          <w:rFonts w:ascii="Times New Roman" w:hAnsi="Times New Roman" w:cs="Times New Roman"/>
          <w:bCs/>
          <w:sz w:val="28"/>
          <w:szCs w:val="28"/>
        </w:rPr>
        <w:t>,</w:t>
      </w:r>
      <w:r w:rsidR="00AD3E7A" w:rsidRPr="00AB6116">
        <w:rPr>
          <w:rFonts w:ascii="Times New Roman" w:hAnsi="Times New Roman" w:cs="Times New Roman"/>
          <w:bCs/>
          <w:sz w:val="28"/>
          <w:szCs w:val="28"/>
        </w:rPr>
        <w:t xml:space="preserve"> but she argues that </w:t>
      </w:r>
      <w:r w:rsidR="00D714E5" w:rsidRPr="00AB6116">
        <w:rPr>
          <w:rFonts w:ascii="Times New Roman" w:hAnsi="Times New Roman" w:cs="Times New Roman"/>
          <w:bCs/>
          <w:sz w:val="28"/>
          <w:szCs w:val="28"/>
        </w:rPr>
        <w:t>it was unreasonable and</w:t>
      </w:r>
      <w:r w:rsidR="002E2570">
        <w:rPr>
          <w:rFonts w:ascii="Times New Roman" w:hAnsi="Times New Roman" w:cs="Times New Roman"/>
          <w:bCs/>
          <w:sz w:val="28"/>
          <w:szCs w:val="28"/>
        </w:rPr>
        <w:t>, therefore,</w:t>
      </w:r>
      <w:r w:rsidR="00D714E5" w:rsidRPr="00AB6116">
        <w:rPr>
          <w:rFonts w:ascii="Times New Roman" w:hAnsi="Times New Roman" w:cs="Times New Roman"/>
          <w:bCs/>
          <w:sz w:val="28"/>
          <w:szCs w:val="28"/>
        </w:rPr>
        <w:t xml:space="preserve"> contrary to s 503</w:t>
      </w:r>
      <w:r w:rsidR="000C5533">
        <w:rPr>
          <w:rFonts w:ascii="Times New Roman" w:hAnsi="Times New Roman" w:cs="Times New Roman"/>
          <w:bCs/>
          <w:sz w:val="28"/>
          <w:szCs w:val="28"/>
        </w:rPr>
        <w:t xml:space="preserve"> </w:t>
      </w:r>
      <w:r w:rsidR="00D714E5" w:rsidRPr="00AB6116">
        <w:rPr>
          <w:rFonts w:ascii="Times New Roman" w:hAnsi="Times New Roman" w:cs="Times New Roman"/>
          <w:bCs/>
          <w:sz w:val="28"/>
          <w:szCs w:val="28"/>
        </w:rPr>
        <w:t>CC to delay</w:t>
      </w:r>
      <w:r w:rsidR="004E7AF1">
        <w:rPr>
          <w:rFonts w:ascii="Times New Roman" w:hAnsi="Times New Roman" w:cs="Times New Roman"/>
          <w:bCs/>
          <w:sz w:val="28"/>
          <w:szCs w:val="28"/>
        </w:rPr>
        <w:t xml:space="preserve"> </w:t>
      </w:r>
      <w:r w:rsidR="000C3874">
        <w:rPr>
          <w:rFonts w:ascii="Times New Roman" w:hAnsi="Times New Roman" w:cs="Times New Roman"/>
          <w:bCs/>
          <w:sz w:val="28"/>
          <w:szCs w:val="28"/>
        </w:rPr>
        <w:t xml:space="preserve">her questioning </w:t>
      </w:r>
      <w:r w:rsidR="00D714E5" w:rsidRPr="00AB6116">
        <w:rPr>
          <w:rFonts w:ascii="Times New Roman" w:hAnsi="Times New Roman" w:cs="Times New Roman"/>
          <w:bCs/>
          <w:sz w:val="28"/>
          <w:szCs w:val="28"/>
        </w:rPr>
        <w:t xml:space="preserve">and her </w:t>
      </w:r>
      <w:r w:rsidR="00E51D97" w:rsidRPr="00AB6116">
        <w:rPr>
          <w:rFonts w:ascii="Times New Roman" w:hAnsi="Times New Roman" w:cs="Times New Roman"/>
          <w:bCs/>
          <w:sz w:val="28"/>
          <w:szCs w:val="28"/>
        </w:rPr>
        <w:t xml:space="preserve">first </w:t>
      </w:r>
      <w:r w:rsidR="00D714E5" w:rsidRPr="00AB6116">
        <w:rPr>
          <w:rFonts w:ascii="Times New Roman" w:hAnsi="Times New Roman" w:cs="Times New Roman"/>
          <w:bCs/>
          <w:sz w:val="28"/>
          <w:szCs w:val="28"/>
        </w:rPr>
        <w:t>appearance</w:t>
      </w:r>
      <w:r w:rsidR="006B736A">
        <w:rPr>
          <w:rFonts w:ascii="Times New Roman" w:hAnsi="Times New Roman" w:cs="Times New Roman"/>
          <w:bCs/>
          <w:sz w:val="28"/>
          <w:szCs w:val="28"/>
        </w:rPr>
        <w:t xml:space="preserve"> </w:t>
      </w:r>
      <w:r w:rsidR="00DF2C75">
        <w:rPr>
          <w:rFonts w:ascii="Times New Roman" w:hAnsi="Times New Roman" w:cs="Times New Roman"/>
          <w:bCs/>
          <w:sz w:val="28"/>
          <w:szCs w:val="28"/>
        </w:rPr>
        <w:t xml:space="preserve">before a Justice of the Peace </w:t>
      </w:r>
      <w:r w:rsidR="006B736A">
        <w:rPr>
          <w:rFonts w:ascii="Times New Roman" w:hAnsi="Times New Roman" w:cs="Times New Roman"/>
          <w:bCs/>
          <w:sz w:val="28"/>
          <w:szCs w:val="28"/>
        </w:rPr>
        <w:t>to the morning</w:t>
      </w:r>
      <w:r w:rsidR="00D714E5" w:rsidRPr="00AB6116">
        <w:rPr>
          <w:rFonts w:ascii="Times New Roman" w:hAnsi="Times New Roman" w:cs="Times New Roman"/>
          <w:bCs/>
          <w:sz w:val="28"/>
          <w:szCs w:val="28"/>
        </w:rPr>
        <w:t xml:space="preserve">. </w:t>
      </w:r>
      <w:r w:rsidR="006C627B" w:rsidRPr="00AB6116">
        <w:rPr>
          <w:rFonts w:ascii="Times New Roman" w:hAnsi="Times New Roman" w:cs="Times New Roman"/>
          <w:bCs/>
          <w:sz w:val="28"/>
          <w:szCs w:val="28"/>
        </w:rPr>
        <w:t xml:space="preserve">She also submits that instead of bringing her before a Justice of the Peace, </w:t>
      </w:r>
      <w:r w:rsidR="005737F1" w:rsidRPr="00AB6116">
        <w:rPr>
          <w:rFonts w:ascii="Times New Roman" w:hAnsi="Times New Roman" w:cs="Times New Roman"/>
          <w:bCs/>
          <w:sz w:val="28"/>
          <w:szCs w:val="28"/>
        </w:rPr>
        <w:t>Constable Long</w:t>
      </w:r>
      <w:r w:rsidR="005F1DBF" w:rsidRPr="00AB6116">
        <w:rPr>
          <w:rFonts w:ascii="Times New Roman" w:hAnsi="Times New Roman" w:cs="Times New Roman"/>
          <w:bCs/>
          <w:sz w:val="28"/>
          <w:szCs w:val="28"/>
        </w:rPr>
        <w:t xml:space="preserve"> </w:t>
      </w:r>
      <w:r w:rsidR="005737F1" w:rsidRPr="00AB6116">
        <w:rPr>
          <w:rFonts w:ascii="Times New Roman" w:hAnsi="Times New Roman" w:cs="Times New Roman"/>
          <w:bCs/>
          <w:sz w:val="28"/>
          <w:szCs w:val="28"/>
        </w:rPr>
        <w:t xml:space="preserve">should have released her </w:t>
      </w:r>
      <w:r w:rsidR="009408C4" w:rsidRPr="00AB6116">
        <w:rPr>
          <w:rFonts w:ascii="Times New Roman" w:hAnsi="Times New Roman" w:cs="Times New Roman"/>
          <w:bCs/>
          <w:sz w:val="28"/>
          <w:szCs w:val="28"/>
        </w:rPr>
        <w:t xml:space="preserve">on an undertaking </w:t>
      </w:r>
      <w:r w:rsidR="00160C15" w:rsidRPr="00AB6116">
        <w:rPr>
          <w:rFonts w:ascii="Times New Roman" w:hAnsi="Times New Roman" w:cs="Times New Roman"/>
          <w:bCs/>
          <w:sz w:val="28"/>
          <w:szCs w:val="28"/>
        </w:rPr>
        <w:t>in compliance with s 498</w:t>
      </w:r>
      <w:r w:rsidR="000C5533">
        <w:rPr>
          <w:rFonts w:ascii="Times New Roman" w:hAnsi="Times New Roman" w:cs="Times New Roman"/>
          <w:bCs/>
          <w:sz w:val="28"/>
          <w:szCs w:val="28"/>
        </w:rPr>
        <w:t xml:space="preserve"> </w:t>
      </w:r>
      <w:r w:rsidR="00160C15" w:rsidRPr="00AB6116">
        <w:rPr>
          <w:rFonts w:ascii="Times New Roman" w:hAnsi="Times New Roman" w:cs="Times New Roman"/>
          <w:bCs/>
          <w:sz w:val="28"/>
          <w:szCs w:val="28"/>
        </w:rPr>
        <w:t xml:space="preserve">CC. </w:t>
      </w:r>
    </w:p>
    <w:p w14:paraId="6084DE5F" w14:textId="77777777" w:rsidR="006C627B" w:rsidRPr="006C627B" w:rsidRDefault="006C627B" w:rsidP="006C627B">
      <w:pPr>
        <w:pStyle w:val="ListParagraph"/>
        <w:rPr>
          <w:rFonts w:ascii="Times New Roman" w:hAnsi="Times New Roman" w:cs="Times New Roman"/>
          <w:bCs/>
          <w:sz w:val="28"/>
          <w:szCs w:val="28"/>
        </w:rPr>
      </w:pPr>
    </w:p>
    <w:p w14:paraId="47DD9744" w14:textId="77777777" w:rsidR="00A14BD9" w:rsidRDefault="006B016A" w:rsidP="00115DEA">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In October 2024, </w:t>
      </w:r>
      <w:r w:rsidR="00CF56BF">
        <w:rPr>
          <w:rFonts w:ascii="Times New Roman" w:hAnsi="Times New Roman" w:cs="Times New Roman"/>
          <w:bCs/>
          <w:sz w:val="28"/>
          <w:szCs w:val="28"/>
        </w:rPr>
        <w:t xml:space="preserve">Constable </w:t>
      </w:r>
      <w:r w:rsidR="006B2B3B">
        <w:rPr>
          <w:rFonts w:ascii="Times New Roman" w:hAnsi="Times New Roman" w:cs="Times New Roman"/>
          <w:bCs/>
          <w:sz w:val="28"/>
          <w:szCs w:val="28"/>
        </w:rPr>
        <w:t>Long</w:t>
      </w:r>
      <w:r>
        <w:rPr>
          <w:rFonts w:ascii="Times New Roman" w:hAnsi="Times New Roman" w:cs="Times New Roman"/>
          <w:bCs/>
          <w:sz w:val="28"/>
          <w:szCs w:val="28"/>
        </w:rPr>
        <w:t xml:space="preserve"> was </w:t>
      </w:r>
      <w:r w:rsidR="003639FB">
        <w:rPr>
          <w:rFonts w:ascii="Times New Roman" w:hAnsi="Times New Roman" w:cs="Times New Roman"/>
          <w:bCs/>
          <w:sz w:val="28"/>
          <w:szCs w:val="28"/>
        </w:rPr>
        <w:t>on a rotation with</w:t>
      </w:r>
      <w:r w:rsidR="00A82B01">
        <w:rPr>
          <w:rFonts w:ascii="Times New Roman" w:hAnsi="Times New Roman" w:cs="Times New Roman"/>
          <w:bCs/>
          <w:sz w:val="28"/>
          <w:szCs w:val="28"/>
        </w:rPr>
        <w:t xml:space="preserve"> </w:t>
      </w:r>
      <w:r>
        <w:rPr>
          <w:rFonts w:ascii="Times New Roman" w:hAnsi="Times New Roman" w:cs="Times New Roman"/>
          <w:bCs/>
          <w:sz w:val="28"/>
          <w:szCs w:val="28"/>
        </w:rPr>
        <w:t>the Yellowknife</w:t>
      </w:r>
      <w:r w:rsidR="00E63839">
        <w:rPr>
          <w:rFonts w:ascii="Times New Roman" w:hAnsi="Times New Roman" w:cs="Times New Roman"/>
          <w:bCs/>
          <w:sz w:val="28"/>
          <w:szCs w:val="28"/>
        </w:rPr>
        <w:t xml:space="preserve"> RCMP</w:t>
      </w:r>
      <w:r>
        <w:rPr>
          <w:rFonts w:ascii="Times New Roman" w:hAnsi="Times New Roman" w:cs="Times New Roman"/>
          <w:bCs/>
          <w:sz w:val="28"/>
          <w:szCs w:val="28"/>
        </w:rPr>
        <w:t xml:space="preserve"> General Investigation Section (GIS</w:t>
      </w:r>
      <w:r w:rsidR="005040CD">
        <w:rPr>
          <w:rFonts w:ascii="Times New Roman" w:hAnsi="Times New Roman" w:cs="Times New Roman"/>
          <w:bCs/>
          <w:sz w:val="28"/>
          <w:szCs w:val="28"/>
        </w:rPr>
        <w:t xml:space="preserve">), a unit </w:t>
      </w:r>
      <w:r w:rsidR="004039C2">
        <w:rPr>
          <w:rFonts w:ascii="Times New Roman" w:hAnsi="Times New Roman" w:cs="Times New Roman"/>
          <w:bCs/>
          <w:sz w:val="28"/>
          <w:szCs w:val="28"/>
        </w:rPr>
        <w:t>with</w:t>
      </w:r>
      <w:r w:rsidR="005040CD">
        <w:rPr>
          <w:rFonts w:ascii="Times New Roman" w:hAnsi="Times New Roman" w:cs="Times New Roman"/>
          <w:bCs/>
          <w:sz w:val="28"/>
          <w:szCs w:val="28"/>
        </w:rPr>
        <w:t xml:space="preserve"> the mandate of </w:t>
      </w:r>
      <w:r w:rsidR="00B94760">
        <w:rPr>
          <w:rFonts w:ascii="Times New Roman" w:hAnsi="Times New Roman" w:cs="Times New Roman"/>
          <w:bCs/>
          <w:sz w:val="28"/>
          <w:szCs w:val="28"/>
        </w:rPr>
        <w:t xml:space="preserve">providing </w:t>
      </w:r>
      <w:r w:rsidR="00576B50">
        <w:rPr>
          <w:rFonts w:ascii="Times New Roman" w:hAnsi="Times New Roman" w:cs="Times New Roman"/>
          <w:bCs/>
          <w:sz w:val="28"/>
          <w:szCs w:val="28"/>
        </w:rPr>
        <w:t xml:space="preserve">support to </w:t>
      </w:r>
      <w:r w:rsidR="00B94760">
        <w:rPr>
          <w:rFonts w:ascii="Times New Roman" w:hAnsi="Times New Roman" w:cs="Times New Roman"/>
          <w:bCs/>
          <w:sz w:val="28"/>
          <w:szCs w:val="28"/>
        </w:rPr>
        <w:t xml:space="preserve">frontline general duty RCMP officers in Yellowknife by taking on the responsibility of more complex investigations that </w:t>
      </w:r>
      <w:r w:rsidR="00FF3F9F">
        <w:rPr>
          <w:rFonts w:ascii="Times New Roman" w:hAnsi="Times New Roman" w:cs="Times New Roman"/>
          <w:bCs/>
          <w:sz w:val="28"/>
          <w:szCs w:val="28"/>
        </w:rPr>
        <w:t xml:space="preserve">require additional resources. </w:t>
      </w:r>
      <w:r w:rsidR="00FC0382">
        <w:rPr>
          <w:rFonts w:ascii="Times New Roman" w:hAnsi="Times New Roman" w:cs="Times New Roman"/>
          <w:bCs/>
          <w:sz w:val="28"/>
          <w:szCs w:val="28"/>
        </w:rPr>
        <w:t>Constable Long</w:t>
      </w:r>
      <w:r w:rsidR="006B2B3B">
        <w:rPr>
          <w:rFonts w:ascii="Times New Roman" w:hAnsi="Times New Roman" w:cs="Times New Roman"/>
          <w:bCs/>
          <w:sz w:val="28"/>
          <w:szCs w:val="28"/>
        </w:rPr>
        <w:t xml:space="preserve"> </w:t>
      </w:r>
      <w:r w:rsidR="00CF56BF">
        <w:rPr>
          <w:rFonts w:ascii="Times New Roman" w:hAnsi="Times New Roman" w:cs="Times New Roman"/>
          <w:bCs/>
          <w:sz w:val="28"/>
          <w:szCs w:val="28"/>
        </w:rPr>
        <w:t xml:space="preserve">testified that he became </w:t>
      </w:r>
      <w:r>
        <w:rPr>
          <w:rFonts w:ascii="Times New Roman" w:hAnsi="Times New Roman" w:cs="Times New Roman"/>
          <w:bCs/>
          <w:sz w:val="28"/>
          <w:szCs w:val="28"/>
        </w:rPr>
        <w:t>involved in this investigation at approximately 8:30</w:t>
      </w:r>
      <w:r w:rsidR="006B736A">
        <w:rPr>
          <w:rFonts w:ascii="Times New Roman" w:hAnsi="Times New Roman" w:cs="Times New Roman"/>
          <w:bCs/>
          <w:sz w:val="28"/>
          <w:szCs w:val="28"/>
        </w:rPr>
        <w:t> a.</w:t>
      </w:r>
      <w:r>
        <w:rPr>
          <w:rFonts w:ascii="Times New Roman" w:hAnsi="Times New Roman" w:cs="Times New Roman"/>
          <w:bCs/>
          <w:sz w:val="28"/>
          <w:szCs w:val="28"/>
        </w:rPr>
        <w:t>m.</w:t>
      </w:r>
      <w:r w:rsidR="00B35E70">
        <w:rPr>
          <w:rFonts w:ascii="Times New Roman" w:hAnsi="Times New Roman" w:cs="Times New Roman"/>
          <w:bCs/>
          <w:sz w:val="28"/>
          <w:szCs w:val="28"/>
        </w:rPr>
        <w:t xml:space="preserve"> on October 4.</w:t>
      </w:r>
      <w:r>
        <w:rPr>
          <w:rFonts w:ascii="Times New Roman" w:hAnsi="Times New Roman" w:cs="Times New Roman"/>
          <w:bCs/>
          <w:sz w:val="28"/>
          <w:szCs w:val="28"/>
        </w:rPr>
        <w:t xml:space="preserve"> By the time the police </w:t>
      </w:r>
      <w:r w:rsidR="002F420E">
        <w:rPr>
          <w:rFonts w:ascii="Times New Roman" w:hAnsi="Times New Roman" w:cs="Times New Roman"/>
          <w:bCs/>
          <w:sz w:val="28"/>
          <w:szCs w:val="28"/>
        </w:rPr>
        <w:t>attended</w:t>
      </w:r>
      <w:r>
        <w:rPr>
          <w:rFonts w:ascii="Times New Roman" w:hAnsi="Times New Roman" w:cs="Times New Roman"/>
          <w:bCs/>
          <w:sz w:val="28"/>
          <w:szCs w:val="28"/>
        </w:rPr>
        <w:t xml:space="preserve"> Norseman Apartments</w:t>
      </w:r>
      <w:r w:rsidR="002F420E">
        <w:rPr>
          <w:rFonts w:ascii="Times New Roman" w:hAnsi="Times New Roman" w:cs="Times New Roman"/>
          <w:bCs/>
          <w:sz w:val="28"/>
          <w:szCs w:val="28"/>
        </w:rPr>
        <w:t xml:space="preserve"> later that morning</w:t>
      </w:r>
      <w:r>
        <w:rPr>
          <w:rFonts w:ascii="Times New Roman" w:hAnsi="Times New Roman" w:cs="Times New Roman"/>
          <w:bCs/>
          <w:sz w:val="28"/>
          <w:szCs w:val="28"/>
        </w:rPr>
        <w:t xml:space="preserve">, the decision was made that the </w:t>
      </w:r>
      <w:r w:rsidR="00FF3F9F">
        <w:rPr>
          <w:rFonts w:ascii="Times New Roman" w:hAnsi="Times New Roman" w:cs="Times New Roman"/>
          <w:bCs/>
          <w:sz w:val="28"/>
          <w:szCs w:val="28"/>
        </w:rPr>
        <w:t xml:space="preserve">GIS would </w:t>
      </w:r>
      <w:r w:rsidR="00F542E5">
        <w:rPr>
          <w:rFonts w:ascii="Times New Roman" w:hAnsi="Times New Roman" w:cs="Times New Roman"/>
          <w:bCs/>
          <w:sz w:val="28"/>
          <w:szCs w:val="28"/>
        </w:rPr>
        <w:t xml:space="preserve">take over the investigation </w:t>
      </w:r>
      <w:r w:rsidR="00FC2BAD">
        <w:rPr>
          <w:rFonts w:ascii="Times New Roman" w:hAnsi="Times New Roman" w:cs="Times New Roman"/>
          <w:bCs/>
          <w:sz w:val="28"/>
          <w:szCs w:val="28"/>
        </w:rPr>
        <w:t xml:space="preserve">and Constable Long was assigned as lead investigator. </w:t>
      </w:r>
    </w:p>
    <w:p w14:paraId="1B00E8FE" w14:textId="77777777" w:rsidR="00A14BD9" w:rsidRPr="00A14BD9" w:rsidRDefault="00A14BD9" w:rsidP="00A14BD9">
      <w:pPr>
        <w:pStyle w:val="ListParagraph"/>
        <w:rPr>
          <w:rFonts w:ascii="Times New Roman" w:hAnsi="Times New Roman" w:cs="Times New Roman"/>
          <w:bCs/>
          <w:sz w:val="28"/>
          <w:szCs w:val="28"/>
        </w:rPr>
      </w:pPr>
    </w:p>
    <w:p w14:paraId="3F8E8678" w14:textId="72C4F27B" w:rsidR="003D1FDF" w:rsidRPr="00A14BD9" w:rsidRDefault="003F3DA2" w:rsidP="00A14BD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After the </w:t>
      </w:r>
      <w:r w:rsidR="00B55190">
        <w:rPr>
          <w:rFonts w:ascii="Times New Roman" w:hAnsi="Times New Roman" w:cs="Times New Roman"/>
          <w:bCs/>
          <w:sz w:val="28"/>
          <w:szCs w:val="28"/>
        </w:rPr>
        <w:t>officers</w:t>
      </w:r>
      <w:r>
        <w:rPr>
          <w:rFonts w:ascii="Times New Roman" w:hAnsi="Times New Roman" w:cs="Times New Roman"/>
          <w:bCs/>
          <w:sz w:val="28"/>
          <w:szCs w:val="28"/>
        </w:rPr>
        <w:t xml:space="preserve"> entered Apartment 203</w:t>
      </w:r>
      <w:r w:rsidR="00A14BD9">
        <w:rPr>
          <w:rFonts w:ascii="Times New Roman" w:hAnsi="Times New Roman" w:cs="Times New Roman"/>
          <w:bCs/>
          <w:sz w:val="28"/>
          <w:szCs w:val="28"/>
        </w:rPr>
        <w:t xml:space="preserve"> </w:t>
      </w:r>
      <w:r>
        <w:rPr>
          <w:rFonts w:ascii="Times New Roman" w:hAnsi="Times New Roman" w:cs="Times New Roman"/>
          <w:bCs/>
          <w:sz w:val="28"/>
          <w:szCs w:val="28"/>
        </w:rPr>
        <w:t xml:space="preserve">and arrested </w:t>
      </w:r>
      <w:r w:rsidR="00B55190">
        <w:rPr>
          <w:rFonts w:ascii="Times New Roman" w:hAnsi="Times New Roman" w:cs="Times New Roman"/>
          <w:bCs/>
          <w:sz w:val="28"/>
          <w:szCs w:val="28"/>
        </w:rPr>
        <w:t xml:space="preserve">five individuals in the unit, all arrestees were </w:t>
      </w:r>
      <w:r w:rsidR="00576B50">
        <w:rPr>
          <w:rFonts w:ascii="Times New Roman" w:hAnsi="Times New Roman" w:cs="Times New Roman"/>
          <w:bCs/>
          <w:sz w:val="28"/>
          <w:szCs w:val="28"/>
        </w:rPr>
        <w:t xml:space="preserve">transported to the Yellowknife Detachment. </w:t>
      </w:r>
      <w:r w:rsidR="004B5F00" w:rsidRPr="00A14BD9">
        <w:rPr>
          <w:rFonts w:ascii="Times New Roman" w:hAnsi="Times New Roman" w:cs="Times New Roman"/>
          <w:bCs/>
          <w:sz w:val="28"/>
          <w:szCs w:val="28"/>
        </w:rPr>
        <w:t>Once at the detachment, Constable Long reviewed all the information the police had gathered</w:t>
      </w:r>
      <w:r w:rsidR="00413FF3" w:rsidRPr="00A14BD9">
        <w:rPr>
          <w:rFonts w:ascii="Times New Roman" w:hAnsi="Times New Roman" w:cs="Times New Roman"/>
          <w:bCs/>
          <w:sz w:val="28"/>
          <w:szCs w:val="28"/>
        </w:rPr>
        <w:t>, including the surveillance footage</w:t>
      </w:r>
      <w:r w:rsidR="004B5F00" w:rsidRPr="00A14BD9">
        <w:rPr>
          <w:rFonts w:ascii="Times New Roman" w:hAnsi="Times New Roman" w:cs="Times New Roman"/>
          <w:bCs/>
          <w:sz w:val="28"/>
          <w:szCs w:val="28"/>
        </w:rPr>
        <w:t xml:space="preserve">. </w:t>
      </w:r>
      <w:r w:rsidR="00AD013A" w:rsidRPr="00A14BD9">
        <w:rPr>
          <w:rFonts w:ascii="Times New Roman" w:hAnsi="Times New Roman" w:cs="Times New Roman"/>
          <w:bCs/>
          <w:sz w:val="28"/>
          <w:szCs w:val="28"/>
        </w:rPr>
        <w:t>He developed a plan to obtain warned cautioned statements from four of the five persons who had been arrested.</w:t>
      </w:r>
      <w:r w:rsidR="00F151B7" w:rsidRPr="00A14BD9">
        <w:rPr>
          <w:rFonts w:ascii="Times New Roman" w:hAnsi="Times New Roman" w:cs="Times New Roman"/>
          <w:bCs/>
          <w:sz w:val="28"/>
          <w:szCs w:val="28"/>
        </w:rPr>
        <w:t xml:space="preserve"> Ms. Rabesca was one of them.</w:t>
      </w:r>
      <w:r w:rsidR="00AD013A" w:rsidRPr="00A14BD9">
        <w:rPr>
          <w:rFonts w:ascii="Times New Roman" w:hAnsi="Times New Roman" w:cs="Times New Roman"/>
          <w:bCs/>
          <w:sz w:val="28"/>
          <w:szCs w:val="28"/>
        </w:rPr>
        <w:t xml:space="preserve"> He </w:t>
      </w:r>
      <w:r w:rsidR="003C18D6" w:rsidRPr="00A14BD9">
        <w:rPr>
          <w:rFonts w:ascii="Times New Roman" w:hAnsi="Times New Roman" w:cs="Times New Roman"/>
          <w:bCs/>
          <w:sz w:val="28"/>
          <w:szCs w:val="28"/>
        </w:rPr>
        <w:t>decided to interview Ms. Rabesca last because she was the main suspect of the stabbin</w:t>
      </w:r>
      <w:r w:rsidR="00DA4AAE" w:rsidRPr="00A14BD9">
        <w:rPr>
          <w:rFonts w:ascii="Times New Roman" w:hAnsi="Times New Roman" w:cs="Times New Roman"/>
          <w:bCs/>
          <w:sz w:val="28"/>
          <w:szCs w:val="28"/>
        </w:rPr>
        <w:t>g</w:t>
      </w:r>
      <w:r w:rsidR="00AC742F" w:rsidRPr="00A14BD9">
        <w:rPr>
          <w:rFonts w:ascii="Times New Roman" w:hAnsi="Times New Roman" w:cs="Times New Roman"/>
          <w:bCs/>
          <w:sz w:val="28"/>
          <w:szCs w:val="28"/>
        </w:rPr>
        <w:t>, the person who he believed was the p</w:t>
      </w:r>
      <w:r w:rsidR="003B2F16" w:rsidRPr="00A14BD9">
        <w:rPr>
          <w:rFonts w:ascii="Times New Roman" w:hAnsi="Times New Roman" w:cs="Times New Roman"/>
          <w:bCs/>
          <w:sz w:val="28"/>
          <w:szCs w:val="28"/>
        </w:rPr>
        <w:t xml:space="preserve">rincipal </w:t>
      </w:r>
      <w:r w:rsidR="005A2FD2" w:rsidRPr="00A14BD9">
        <w:rPr>
          <w:rFonts w:ascii="Times New Roman" w:hAnsi="Times New Roman" w:cs="Times New Roman"/>
          <w:bCs/>
          <w:sz w:val="28"/>
          <w:szCs w:val="28"/>
        </w:rPr>
        <w:t>actor,</w:t>
      </w:r>
      <w:r w:rsidR="00DA4AAE" w:rsidRPr="00A14BD9">
        <w:rPr>
          <w:rFonts w:ascii="Times New Roman" w:hAnsi="Times New Roman" w:cs="Times New Roman"/>
          <w:bCs/>
          <w:sz w:val="28"/>
          <w:szCs w:val="28"/>
        </w:rPr>
        <w:t xml:space="preserve"> and he wanted to have as much </w:t>
      </w:r>
      <w:r w:rsidR="00303429" w:rsidRPr="00A14BD9">
        <w:rPr>
          <w:rFonts w:ascii="Times New Roman" w:hAnsi="Times New Roman" w:cs="Times New Roman"/>
          <w:bCs/>
          <w:sz w:val="28"/>
          <w:szCs w:val="28"/>
        </w:rPr>
        <w:t>detail</w:t>
      </w:r>
      <w:r w:rsidR="00DA4AAE" w:rsidRPr="00A14BD9">
        <w:rPr>
          <w:rFonts w:ascii="Times New Roman" w:hAnsi="Times New Roman" w:cs="Times New Roman"/>
          <w:bCs/>
          <w:sz w:val="28"/>
          <w:szCs w:val="28"/>
        </w:rPr>
        <w:t xml:space="preserve"> as possible about the incident before interviewing her. </w:t>
      </w:r>
    </w:p>
    <w:p w14:paraId="0A220A24" w14:textId="77777777" w:rsidR="00AC742F" w:rsidRPr="00AC742F" w:rsidRDefault="00AC742F" w:rsidP="00AC742F">
      <w:pPr>
        <w:pStyle w:val="ListParagraph"/>
        <w:rPr>
          <w:rFonts w:ascii="Times New Roman" w:hAnsi="Times New Roman" w:cs="Times New Roman"/>
          <w:bCs/>
          <w:sz w:val="28"/>
          <w:szCs w:val="28"/>
        </w:rPr>
      </w:pPr>
    </w:p>
    <w:p w14:paraId="4C9CBACB" w14:textId="1E942294" w:rsidR="00AA085B" w:rsidRDefault="00AC742F" w:rsidP="00115DEA">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Constable Long</w:t>
      </w:r>
      <w:r w:rsidR="00541840">
        <w:rPr>
          <w:rFonts w:ascii="Times New Roman" w:hAnsi="Times New Roman" w:cs="Times New Roman"/>
          <w:bCs/>
          <w:sz w:val="28"/>
          <w:szCs w:val="28"/>
        </w:rPr>
        <w:t xml:space="preserve"> successively</w:t>
      </w:r>
      <w:r>
        <w:rPr>
          <w:rFonts w:ascii="Times New Roman" w:hAnsi="Times New Roman" w:cs="Times New Roman"/>
          <w:bCs/>
          <w:sz w:val="28"/>
          <w:szCs w:val="28"/>
        </w:rPr>
        <w:t xml:space="preserve"> interviewed the </w:t>
      </w:r>
      <w:r w:rsidR="00B54DE8">
        <w:rPr>
          <w:rFonts w:ascii="Times New Roman" w:hAnsi="Times New Roman" w:cs="Times New Roman"/>
          <w:bCs/>
          <w:sz w:val="28"/>
          <w:szCs w:val="28"/>
        </w:rPr>
        <w:t xml:space="preserve">three </w:t>
      </w:r>
      <w:r>
        <w:rPr>
          <w:rFonts w:ascii="Times New Roman" w:hAnsi="Times New Roman" w:cs="Times New Roman"/>
          <w:bCs/>
          <w:sz w:val="28"/>
          <w:szCs w:val="28"/>
        </w:rPr>
        <w:t>other suspects</w:t>
      </w:r>
      <w:r w:rsidR="00F151B7">
        <w:rPr>
          <w:rFonts w:ascii="Times New Roman" w:hAnsi="Times New Roman" w:cs="Times New Roman"/>
          <w:bCs/>
          <w:sz w:val="28"/>
          <w:szCs w:val="28"/>
        </w:rPr>
        <w:t xml:space="preserve"> from 2:26</w:t>
      </w:r>
      <w:r w:rsidR="002A1ADA">
        <w:rPr>
          <w:rFonts w:ascii="Times New Roman" w:hAnsi="Times New Roman" w:cs="Times New Roman"/>
          <w:bCs/>
          <w:sz w:val="28"/>
          <w:szCs w:val="28"/>
        </w:rPr>
        <w:t> p.m.</w:t>
      </w:r>
      <w:r w:rsidR="00F151B7">
        <w:rPr>
          <w:rFonts w:ascii="Times New Roman" w:hAnsi="Times New Roman" w:cs="Times New Roman"/>
          <w:bCs/>
          <w:sz w:val="28"/>
          <w:szCs w:val="28"/>
        </w:rPr>
        <w:t xml:space="preserve"> to 8:15</w:t>
      </w:r>
      <w:r w:rsidR="002A1ADA">
        <w:rPr>
          <w:rFonts w:ascii="Times New Roman" w:hAnsi="Times New Roman" w:cs="Times New Roman"/>
          <w:bCs/>
          <w:sz w:val="28"/>
          <w:szCs w:val="28"/>
        </w:rPr>
        <w:t> p.</w:t>
      </w:r>
      <w:r w:rsidR="00F151B7">
        <w:rPr>
          <w:rFonts w:ascii="Times New Roman" w:hAnsi="Times New Roman" w:cs="Times New Roman"/>
          <w:bCs/>
          <w:sz w:val="28"/>
          <w:szCs w:val="28"/>
        </w:rPr>
        <w:t xml:space="preserve">m. </w:t>
      </w:r>
      <w:r w:rsidR="00137405">
        <w:rPr>
          <w:rFonts w:ascii="Times New Roman" w:hAnsi="Times New Roman" w:cs="Times New Roman"/>
          <w:bCs/>
          <w:sz w:val="28"/>
          <w:szCs w:val="28"/>
        </w:rPr>
        <w:t>H</w:t>
      </w:r>
      <w:r w:rsidR="003568B0">
        <w:rPr>
          <w:rFonts w:ascii="Times New Roman" w:hAnsi="Times New Roman" w:cs="Times New Roman"/>
          <w:bCs/>
          <w:sz w:val="28"/>
          <w:szCs w:val="28"/>
        </w:rPr>
        <w:t>e decided to postpone Ms. Rabesca</w:t>
      </w:r>
      <w:r w:rsidR="00541840">
        <w:rPr>
          <w:rFonts w:ascii="Times New Roman" w:hAnsi="Times New Roman" w:cs="Times New Roman"/>
          <w:bCs/>
          <w:sz w:val="28"/>
          <w:szCs w:val="28"/>
        </w:rPr>
        <w:t xml:space="preserve">’s interview to the next morning. He explained he did </w:t>
      </w:r>
      <w:r w:rsidR="004039C2">
        <w:rPr>
          <w:rFonts w:ascii="Times New Roman" w:hAnsi="Times New Roman" w:cs="Times New Roman"/>
          <w:bCs/>
          <w:sz w:val="28"/>
          <w:szCs w:val="28"/>
        </w:rPr>
        <w:t xml:space="preserve">not </w:t>
      </w:r>
      <w:r w:rsidR="000C04A5">
        <w:rPr>
          <w:rFonts w:ascii="Times New Roman" w:hAnsi="Times New Roman" w:cs="Times New Roman"/>
          <w:bCs/>
          <w:sz w:val="28"/>
          <w:szCs w:val="28"/>
        </w:rPr>
        <w:t>question</w:t>
      </w:r>
      <w:r w:rsidR="004039C2">
        <w:rPr>
          <w:rFonts w:ascii="Times New Roman" w:hAnsi="Times New Roman" w:cs="Times New Roman"/>
          <w:bCs/>
          <w:sz w:val="28"/>
          <w:szCs w:val="28"/>
        </w:rPr>
        <w:t xml:space="preserve"> Ms. Rabesca that evening</w:t>
      </w:r>
      <w:r w:rsidR="00541840">
        <w:rPr>
          <w:rFonts w:ascii="Times New Roman" w:hAnsi="Times New Roman" w:cs="Times New Roman"/>
          <w:bCs/>
          <w:sz w:val="28"/>
          <w:szCs w:val="28"/>
        </w:rPr>
        <w:t xml:space="preserve"> </w:t>
      </w:r>
      <w:r w:rsidR="00CC4BD3">
        <w:rPr>
          <w:rFonts w:ascii="Times New Roman" w:hAnsi="Times New Roman" w:cs="Times New Roman"/>
          <w:bCs/>
          <w:sz w:val="28"/>
          <w:szCs w:val="28"/>
        </w:rPr>
        <w:t>because</w:t>
      </w:r>
      <w:r w:rsidR="00541840">
        <w:rPr>
          <w:rFonts w:ascii="Times New Roman" w:hAnsi="Times New Roman" w:cs="Times New Roman"/>
          <w:bCs/>
          <w:sz w:val="28"/>
          <w:szCs w:val="28"/>
        </w:rPr>
        <w:t xml:space="preserve"> it had already been a long day. He </w:t>
      </w:r>
      <w:r w:rsidR="00574DB0">
        <w:rPr>
          <w:rFonts w:ascii="Times New Roman" w:hAnsi="Times New Roman" w:cs="Times New Roman"/>
          <w:bCs/>
          <w:sz w:val="28"/>
          <w:szCs w:val="28"/>
        </w:rPr>
        <w:t>wanted to give Ms. Rabesca time to rest</w:t>
      </w:r>
      <w:r w:rsidR="007D3492">
        <w:rPr>
          <w:rFonts w:ascii="Times New Roman" w:hAnsi="Times New Roman" w:cs="Times New Roman"/>
          <w:bCs/>
          <w:sz w:val="28"/>
          <w:szCs w:val="28"/>
        </w:rPr>
        <w:t xml:space="preserve">. </w:t>
      </w:r>
      <w:r w:rsidR="000E2135">
        <w:rPr>
          <w:rFonts w:ascii="Times New Roman" w:hAnsi="Times New Roman" w:cs="Times New Roman"/>
          <w:bCs/>
          <w:sz w:val="28"/>
          <w:szCs w:val="28"/>
        </w:rPr>
        <w:t xml:space="preserve">He </w:t>
      </w:r>
      <w:r w:rsidR="00C16A2E">
        <w:rPr>
          <w:rFonts w:ascii="Times New Roman" w:hAnsi="Times New Roman" w:cs="Times New Roman"/>
          <w:bCs/>
          <w:sz w:val="28"/>
          <w:szCs w:val="28"/>
        </w:rPr>
        <w:t>indicated</w:t>
      </w:r>
      <w:r w:rsidR="000E2135">
        <w:rPr>
          <w:rFonts w:ascii="Times New Roman" w:hAnsi="Times New Roman" w:cs="Times New Roman"/>
          <w:bCs/>
          <w:sz w:val="28"/>
          <w:szCs w:val="28"/>
        </w:rPr>
        <w:t xml:space="preserve"> that there were many moving parts in this investigation.</w:t>
      </w:r>
      <w:r w:rsidR="00464549">
        <w:rPr>
          <w:rFonts w:ascii="Times New Roman" w:hAnsi="Times New Roman" w:cs="Times New Roman"/>
          <w:bCs/>
          <w:sz w:val="28"/>
          <w:szCs w:val="28"/>
        </w:rPr>
        <w:t xml:space="preserve"> </w:t>
      </w:r>
      <w:r w:rsidR="00C76E19">
        <w:rPr>
          <w:rFonts w:ascii="Times New Roman" w:hAnsi="Times New Roman" w:cs="Times New Roman"/>
          <w:bCs/>
          <w:sz w:val="28"/>
          <w:szCs w:val="28"/>
        </w:rPr>
        <w:t>In cross-examination, h</w:t>
      </w:r>
      <w:r w:rsidR="00464549">
        <w:rPr>
          <w:rFonts w:ascii="Times New Roman" w:hAnsi="Times New Roman" w:cs="Times New Roman"/>
          <w:bCs/>
          <w:sz w:val="28"/>
          <w:szCs w:val="28"/>
        </w:rPr>
        <w:t xml:space="preserve">e </w:t>
      </w:r>
      <w:r w:rsidR="00C76E19">
        <w:rPr>
          <w:rFonts w:ascii="Times New Roman" w:hAnsi="Times New Roman" w:cs="Times New Roman"/>
          <w:bCs/>
          <w:sz w:val="28"/>
          <w:szCs w:val="28"/>
        </w:rPr>
        <w:lastRenderedPageBreak/>
        <w:t xml:space="preserve">denied believing </w:t>
      </w:r>
      <w:r w:rsidR="00C16A2E">
        <w:rPr>
          <w:rFonts w:ascii="Times New Roman" w:hAnsi="Times New Roman" w:cs="Times New Roman"/>
          <w:bCs/>
          <w:sz w:val="28"/>
          <w:szCs w:val="28"/>
        </w:rPr>
        <w:t xml:space="preserve">that </w:t>
      </w:r>
      <w:proofErr w:type="gramStart"/>
      <w:r w:rsidR="00C16A2E">
        <w:rPr>
          <w:rFonts w:ascii="Times New Roman" w:hAnsi="Times New Roman" w:cs="Times New Roman"/>
          <w:bCs/>
          <w:sz w:val="28"/>
          <w:szCs w:val="28"/>
        </w:rPr>
        <w:t>as long as</w:t>
      </w:r>
      <w:proofErr w:type="gramEnd"/>
      <w:r w:rsidR="00C16A2E">
        <w:rPr>
          <w:rFonts w:ascii="Times New Roman" w:hAnsi="Times New Roman" w:cs="Times New Roman"/>
          <w:bCs/>
          <w:sz w:val="28"/>
          <w:szCs w:val="28"/>
        </w:rPr>
        <w:t xml:space="preserve"> </w:t>
      </w:r>
      <w:r w:rsidR="00CC4BD3">
        <w:rPr>
          <w:rFonts w:ascii="Times New Roman" w:hAnsi="Times New Roman" w:cs="Times New Roman"/>
          <w:bCs/>
          <w:sz w:val="28"/>
          <w:szCs w:val="28"/>
        </w:rPr>
        <w:t xml:space="preserve">an accused </w:t>
      </w:r>
      <w:r w:rsidR="00C16A2E">
        <w:rPr>
          <w:rFonts w:ascii="Times New Roman" w:hAnsi="Times New Roman" w:cs="Times New Roman"/>
          <w:bCs/>
          <w:sz w:val="28"/>
          <w:szCs w:val="28"/>
        </w:rPr>
        <w:t xml:space="preserve">is brought before a Justice of the Peace within 24 hours, he can keep them in custody. In fact, he </w:t>
      </w:r>
      <w:r w:rsidR="007D3492">
        <w:rPr>
          <w:rFonts w:ascii="Times New Roman" w:hAnsi="Times New Roman" w:cs="Times New Roman"/>
          <w:bCs/>
          <w:sz w:val="28"/>
          <w:szCs w:val="28"/>
        </w:rPr>
        <w:t xml:space="preserve">described that </w:t>
      </w:r>
      <w:r w:rsidR="00464549">
        <w:rPr>
          <w:rFonts w:ascii="Times New Roman" w:hAnsi="Times New Roman" w:cs="Times New Roman"/>
          <w:bCs/>
          <w:sz w:val="28"/>
          <w:szCs w:val="28"/>
        </w:rPr>
        <w:t xml:space="preserve">he usually </w:t>
      </w:r>
      <w:r w:rsidR="007D3492">
        <w:rPr>
          <w:rFonts w:ascii="Times New Roman" w:hAnsi="Times New Roman" w:cs="Times New Roman"/>
          <w:bCs/>
          <w:sz w:val="28"/>
          <w:szCs w:val="28"/>
        </w:rPr>
        <w:t xml:space="preserve">tries to get detainees released as soon as possible but it was impossible in this case because of </w:t>
      </w:r>
      <w:r w:rsidR="00C76E19">
        <w:rPr>
          <w:rFonts w:ascii="Times New Roman" w:hAnsi="Times New Roman" w:cs="Times New Roman"/>
          <w:bCs/>
          <w:sz w:val="28"/>
          <w:szCs w:val="28"/>
        </w:rPr>
        <w:t xml:space="preserve">“all </w:t>
      </w:r>
      <w:r w:rsidR="007D3492">
        <w:rPr>
          <w:rFonts w:ascii="Times New Roman" w:hAnsi="Times New Roman" w:cs="Times New Roman"/>
          <w:bCs/>
          <w:sz w:val="28"/>
          <w:szCs w:val="28"/>
        </w:rPr>
        <w:t>the moving parts</w:t>
      </w:r>
      <w:r w:rsidR="00C76E19">
        <w:rPr>
          <w:rFonts w:ascii="Times New Roman" w:hAnsi="Times New Roman" w:cs="Times New Roman"/>
          <w:bCs/>
          <w:sz w:val="28"/>
          <w:szCs w:val="28"/>
        </w:rPr>
        <w:t>”</w:t>
      </w:r>
      <w:r w:rsidR="007D3492">
        <w:rPr>
          <w:rFonts w:ascii="Times New Roman" w:hAnsi="Times New Roman" w:cs="Times New Roman"/>
          <w:bCs/>
          <w:sz w:val="28"/>
          <w:szCs w:val="28"/>
        </w:rPr>
        <w:t xml:space="preserve"> </w:t>
      </w:r>
      <w:r w:rsidR="002A1ADA">
        <w:rPr>
          <w:rFonts w:ascii="Times New Roman" w:hAnsi="Times New Roman" w:cs="Times New Roman"/>
          <w:bCs/>
          <w:sz w:val="28"/>
          <w:szCs w:val="28"/>
        </w:rPr>
        <w:t>of</w:t>
      </w:r>
      <w:r w:rsidR="007D3492">
        <w:rPr>
          <w:rFonts w:ascii="Times New Roman" w:hAnsi="Times New Roman" w:cs="Times New Roman"/>
          <w:bCs/>
          <w:sz w:val="28"/>
          <w:szCs w:val="28"/>
        </w:rPr>
        <w:t xml:space="preserve"> the investigation. </w:t>
      </w:r>
      <w:r w:rsidR="00574DB0">
        <w:rPr>
          <w:rFonts w:ascii="Times New Roman" w:hAnsi="Times New Roman" w:cs="Times New Roman"/>
          <w:bCs/>
          <w:sz w:val="28"/>
          <w:szCs w:val="28"/>
        </w:rPr>
        <w:t xml:space="preserve">In cross-examination, he </w:t>
      </w:r>
      <w:r w:rsidR="007B3437">
        <w:rPr>
          <w:rFonts w:ascii="Times New Roman" w:hAnsi="Times New Roman" w:cs="Times New Roman"/>
          <w:bCs/>
          <w:sz w:val="28"/>
          <w:szCs w:val="28"/>
        </w:rPr>
        <w:t xml:space="preserve">acknowledged that </w:t>
      </w:r>
      <w:r w:rsidR="00CC4BD3">
        <w:rPr>
          <w:rFonts w:ascii="Times New Roman" w:hAnsi="Times New Roman" w:cs="Times New Roman"/>
          <w:bCs/>
          <w:sz w:val="28"/>
          <w:szCs w:val="28"/>
        </w:rPr>
        <w:t xml:space="preserve">before postponing Ms. Rabesca’s police interview to the next morning, </w:t>
      </w:r>
      <w:r w:rsidR="007B3437">
        <w:rPr>
          <w:rFonts w:ascii="Times New Roman" w:hAnsi="Times New Roman" w:cs="Times New Roman"/>
          <w:bCs/>
          <w:sz w:val="28"/>
          <w:szCs w:val="28"/>
        </w:rPr>
        <w:t>he did not speak to the cellblock guards</w:t>
      </w:r>
      <w:r w:rsidR="001A0DE7">
        <w:rPr>
          <w:rFonts w:ascii="Times New Roman" w:hAnsi="Times New Roman" w:cs="Times New Roman"/>
          <w:bCs/>
          <w:sz w:val="28"/>
          <w:szCs w:val="28"/>
        </w:rPr>
        <w:t xml:space="preserve"> or consult the cellblock log</w:t>
      </w:r>
      <w:r w:rsidR="007B3437">
        <w:rPr>
          <w:rFonts w:ascii="Times New Roman" w:hAnsi="Times New Roman" w:cs="Times New Roman"/>
          <w:bCs/>
          <w:sz w:val="28"/>
          <w:szCs w:val="28"/>
        </w:rPr>
        <w:t xml:space="preserve"> </w:t>
      </w:r>
      <w:r w:rsidR="00B043BE">
        <w:rPr>
          <w:rFonts w:ascii="Times New Roman" w:hAnsi="Times New Roman" w:cs="Times New Roman"/>
          <w:bCs/>
          <w:sz w:val="28"/>
          <w:szCs w:val="28"/>
        </w:rPr>
        <w:t xml:space="preserve">to find out </w:t>
      </w:r>
      <w:r w:rsidR="00492DDB">
        <w:rPr>
          <w:rFonts w:ascii="Times New Roman" w:hAnsi="Times New Roman" w:cs="Times New Roman"/>
          <w:bCs/>
          <w:sz w:val="28"/>
          <w:szCs w:val="28"/>
        </w:rPr>
        <w:t>if</w:t>
      </w:r>
      <w:r w:rsidR="00B043BE">
        <w:rPr>
          <w:rFonts w:ascii="Times New Roman" w:hAnsi="Times New Roman" w:cs="Times New Roman"/>
          <w:bCs/>
          <w:sz w:val="28"/>
          <w:szCs w:val="28"/>
        </w:rPr>
        <w:t xml:space="preserve"> Ms. Rabesca had been </w:t>
      </w:r>
      <w:r w:rsidR="00492DDB">
        <w:rPr>
          <w:rFonts w:ascii="Times New Roman" w:hAnsi="Times New Roman" w:cs="Times New Roman"/>
          <w:bCs/>
          <w:sz w:val="28"/>
          <w:szCs w:val="28"/>
        </w:rPr>
        <w:t>resting or sleeping</w:t>
      </w:r>
      <w:r w:rsidR="00B043BE">
        <w:rPr>
          <w:rFonts w:ascii="Times New Roman" w:hAnsi="Times New Roman" w:cs="Times New Roman"/>
          <w:bCs/>
          <w:sz w:val="28"/>
          <w:szCs w:val="28"/>
        </w:rPr>
        <w:t xml:space="preserve"> since she was lodged in cells. He </w:t>
      </w:r>
      <w:r w:rsidR="003C62F7">
        <w:rPr>
          <w:rFonts w:ascii="Times New Roman" w:hAnsi="Times New Roman" w:cs="Times New Roman"/>
          <w:bCs/>
          <w:sz w:val="28"/>
          <w:szCs w:val="28"/>
        </w:rPr>
        <w:t>agreed with the suggestion that he did</w:t>
      </w:r>
      <w:r w:rsidR="004D739E">
        <w:rPr>
          <w:rFonts w:ascii="Times New Roman" w:hAnsi="Times New Roman" w:cs="Times New Roman"/>
          <w:bCs/>
          <w:sz w:val="28"/>
          <w:szCs w:val="28"/>
        </w:rPr>
        <w:t xml:space="preserve"> not speak with Ms. Rabesca to ask </w:t>
      </w:r>
      <w:r w:rsidR="003C62F7">
        <w:rPr>
          <w:rFonts w:ascii="Times New Roman" w:hAnsi="Times New Roman" w:cs="Times New Roman"/>
          <w:bCs/>
          <w:sz w:val="28"/>
          <w:szCs w:val="28"/>
        </w:rPr>
        <w:t>how she was feeling and whether she needed to rest</w:t>
      </w:r>
      <w:r w:rsidR="001A0DE7">
        <w:rPr>
          <w:rFonts w:ascii="Times New Roman" w:hAnsi="Times New Roman" w:cs="Times New Roman"/>
          <w:bCs/>
          <w:sz w:val="28"/>
          <w:szCs w:val="28"/>
        </w:rPr>
        <w:t>.</w:t>
      </w:r>
      <w:r w:rsidR="003C62F7">
        <w:rPr>
          <w:rFonts w:ascii="Times New Roman" w:hAnsi="Times New Roman" w:cs="Times New Roman"/>
          <w:bCs/>
          <w:sz w:val="28"/>
          <w:szCs w:val="28"/>
        </w:rPr>
        <w:t xml:space="preserve"> </w:t>
      </w:r>
      <w:r w:rsidR="00C63786">
        <w:rPr>
          <w:rFonts w:ascii="Times New Roman" w:hAnsi="Times New Roman" w:cs="Times New Roman"/>
          <w:bCs/>
          <w:sz w:val="28"/>
          <w:szCs w:val="28"/>
        </w:rPr>
        <w:t xml:space="preserve">Constable Long also </w:t>
      </w:r>
      <w:r w:rsidR="00574DB0">
        <w:rPr>
          <w:rFonts w:ascii="Times New Roman" w:hAnsi="Times New Roman" w:cs="Times New Roman"/>
          <w:bCs/>
          <w:sz w:val="28"/>
          <w:szCs w:val="28"/>
        </w:rPr>
        <w:t>acknowledged that he was</w:t>
      </w:r>
      <w:r w:rsidR="004D553F">
        <w:rPr>
          <w:rFonts w:ascii="Times New Roman" w:hAnsi="Times New Roman" w:cs="Times New Roman"/>
          <w:bCs/>
          <w:sz w:val="28"/>
          <w:szCs w:val="28"/>
        </w:rPr>
        <w:t xml:space="preserve"> </w:t>
      </w:r>
      <w:r w:rsidR="00574DB0">
        <w:rPr>
          <w:rFonts w:ascii="Times New Roman" w:hAnsi="Times New Roman" w:cs="Times New Roman"/>
          <w:bCs/>
          <w:sz w:val="28"/>
          <w:szCs w:val="28"/>
        </w:rPr>
        <w:t xml:space="preserve">tired and </w:t>
      </w:r>
      <w:r w:rsidR="00CC4BD3">
        <w:rPr>
          <w:rFonts w:ascii="Times New Roman" w:hAnsi="Times New Roman" w:cs="Times New Roman"/>
          <w:bCs/>
          <w:sz w:val="28"/>
          <w:szCs w:val="28"/>
        </w:rPr>
        <w:t xml:space="preserve">that </w:t>
      </w:r>
      <w:r w:rsidR="00574DB0">
        <w:rPr>
          <w:rFonts w:ascii="Times New Roman" w:hAnsi="Times New Roman" w:cs="Times New Roman"/>
          <w:bCs/>
          <w:sz w:val="28"/>
          <w:szCs w:val="28"/>
        </w:rPr>
        <w:t>he</w:t>
      </w:r>
      <w:r w:rsidR="0033698E">
        <w:rPr>
          <w:rFonts w:ascii="Times New Roman" w:hAnsi="Times New Roman" w:cs="Times New Roman"/>
          <w:bCs/>
          <w:sz w:val="28"/>
          <w:szCs w:val="28"/>
        </w:rPr>
        <w:t xml:space="preserve"> </w:t>
      </w:r>
      <w:r w:rsidR="00574DB0">
        <w:rPr>
          <w:rFonts w:ascii="Times New Roman" w:hAnsi="Times New Roman" w:cs="Times New Roman"/>
          <w:bCs/>
          <w:sz w:val="28"/>
          <w:szCs w:val="28"/>
        </w:rPr>
        <w:t xml:space="preserve">needed time to rest. </w:t>
      </w:r>
      <w:r w:rsidR="00A857C0">
        <w:rPr>
          <w:rFonts w:ascii="Times New Roman" w:hAnsi="Times New Roman" w:cs="Times New Roman"/>
          <w:bCs/>
          <w:sz w:val="28"/>
          <w:szCs w:val="28"/>
        </w:rPr>
        <w:t xml:space="preserve">In fact, he </w:t>
      </w:r>
      <w:r w:rsidR="009C3982">
        <w:rPr>
          <w:rFonts w:ascii="Times New Roman" w:hAnsi="Times New Roman" w:cs="Times New Roman"/>
          <w:bCs/>
          <w:sz w:val="28"/>
          <w:szCs w:val="28"/>
        </w:rPr>
        <w:t xml:space="preserve">ended </w:t>
      </w:r>
      <w:r w:rsidR="00A857C0">
        <w:rPr>
          <w:rFonts w:ascii="Times New Roman" w:hAnsi="Times New Roman" w:cs="Times New Roman"/>
          <w:bCs/>
          <w:sz w:val="28"/>
          <w:szCs w:val="28"/>
        </w:rPr>
        <w:t>a twelve-hour shift at 8:3</w:t>
      </w:r>
      <w:r w:rsidR="007B6172">
        <w:rPr>
          <w:rFonts w:ascii="Times New Roman" w:hAnsi="Times New Roman" w:cs="Times New Roman"/>
          <w:bCs/>
          <w:sz w:val="28"/>
          <w:szCs w:val="28"/>
        </w:rPr>
        <w:t>0</w:t>
      </w:r>
      <w:r w:rsidR="009C3982">
        <w:rPr>
          <w:rFonts w:ascii="Times New Roman" w:hAnsi="Times New Roman" w:cs="Times New Roman"/>
          <w:bCs/>
          <w:sz w:val="28"/>
          <w:szCs w:val="28"/>
        </w:rPr>
        <w:t>pm on October 4</w:t>
      </w:r>
      <w:r w:rsidR="00876284">
        <w:rPr>
          <w:rFonts w:ascii="Times New Roman" w:hAnsi="Times New Roman" w:cs="Times New Roman"/>
          <w:bCs/>
          <w:sz w:val="28"/>
          <w:szCs w:val="28"/>
        </w:rPr>
        <w:t>. H</w:t>
      </w:r>
      <w:r w:rsidR="00970038">
        <w:rPr>
          <w:rFonts w:ascii="Times New Roman" w:hAnsi="Times New Roman" w:cs="Times New Roman"/>
          <w:bCs/>
          <w:sz w:val="28"/>
          <w:szCs w:val="28"/>
        </w:rPr>
        <w:t xml:space="preserve">e </w:t>
      </w:r>
      <w:r w:rsidR="00A857C0">
        <w:rPr>
          <w:rFonts w:ascii="Times New Roman" w:hAnsi="Times New Roman" w:cs="Times New Roman"/>
          <w:bCs/>
          <w:sz w:val="28"/>
          <w:szCs w:val="28"/>
        </w:rPr>
        <w:t xml:space="preserve">was </w:t>
      </w:r>
      <w:r w:rsidR="00970038">
        <w:rPr>
          <w:rFonts w:ascii="Times New Roman" w:hAnsi="Times New Roman" w:cs="Times New Roman"/>
          <w:bCs/>
          <w:sz w:val="28"/>
          <w:szCs w:val="28"/>
        </w:rPr>
        <w:t xml:space="preserve">back at the detachment the next morning, </w:t>
      </w:r>
      <w:r w:rsidR="00A04B84">
        <w:rPr>
          <w:rFonts w:ascii="Times New Roman" w:hAnsi="Times New Roman" w:cs="Times New Roman"/>
          <w:bCs/>
          <w:sz w:val="28"/>
          <w:szCs w:val="28"/>
        </w:rPr>
        <w:t xml:space="preserve">on </w:t>
      </w:r>
      <w:r w:rsidR="00970038">
        <w:rPr>
          <w:rFonts w:ascii="Times New Roman" w:hAnsi="Times New Roman" w:cs="Times New Roman"/>
          <w:bCs/>
          <w:sz w:val="28"/>
          <w:szCs w:val="28"/>
        </w:rPr>
        <w:t>a Saturday, at 8</w:t>
      </w:r>
      <w:r w:rsidR="00A04B84">
        <w:rPr>
          <w:rFonts w:ascii="Times New Roman" w:hAnsi="Times New Roman" w:cs="Times New Roman"/>
          <w:bCs/>
          <w:sz w:val="28"/>
          <w:szCs w:val="28"/>
        </w:rPr>
        <w:t> a.m.</w:t>
      </w:r>
      <w:r w:rsidR="00876284">
        <w:rPr>
          <w:rFonts w:ascii="Times New Roman" w:hAnsi="Times New Roman" w:cs="Times New Roman"/>
          <w:bCs/>
          <w:sz w:val="28"/>
          <w:szCs w:val="28"/>
        </w:rPr>
        <w:t>,</w:t>
      </w:r>
      <w:r w:rsidR="00970038">
        <w:rPr>
          <w:rFonts w:ascii="Times New Roman" w:hAnsi="Times New Roman" w:cs="Times New Roman"/>
          <w:bCs/>
          <w:sz w:val="28"/>
          <w:szCs w:val="28"/>
        </w:rPr>
        <w:t xml:space="preserve"> when he was not scheduled to be </w:t>
      </w:r>
      <w:r w:rsidR="002E4543">
        <w:rPr>
          <w:rFonts w:ascii="Times New Roman" w:hAnsi="Times New Roman" w:cs="Times New Roman"/>
          <w:bCs/>
          <w:sz w:val="28"/>
          <w:szCs w:val="28"/>
        </w:rPr>
        <w:t>working</w:t>
      </w:r>
      <w:r w:rsidR="00876284">
        <w:rPr>
          <w:rFonts w:ascii="Times New Roman" w:hAnsi="Times New Roman" w:cs="Times New Roman"/>
          <w:bCs/>
          <w:sz w:val="28"/>
          <w:szCs w:val="28"/>
        </w:rPr>
        <w:t>,</w:t>
      </w:r>
      <w:r w:rsidR="002E4543">
        <w:rPr>
          <w:rFonts w:ascii="Times New Roman" w:hAnsi="Times New Roman" w:cs="Times New Roman"/>
          <w:bCs/>
          <w:sz w:val="28"/>
          <w:szCs w:val="28"/>
        </w:rPr>
        <w:t xml:space="preserve"> to </w:t>
      </w:r>
      <w:r w:rsidR="007B6172">
        <w:rPr>
          <w:rFonts w:ascii="Times New Roman" w:hAnsi="Times New Roman" w:cs="Times New Roman"/>
          <w:bCs/>
          <w:sz w:val="28"/>
          <w:szCs w:val="28"/>
        </w:rPr>
        <w:t>continue the investigation</w:t>
      </w:r>
      <w:r w:rsidR="002E4543">
        <w:rPr>
          <w:rFonts w:ascii="Times New Roman" w:hAnsi="Times New Roman" w:cs="Times New Roman"/>
          <w:bCs/>
          <w:sz w:val="28"/>
          <w:szCs w:val="28"/>
        </w:rPr>
        <w:t xml:space="preserve">, including </w:t>
      </w:r>
      <w:r w:rsidR="008E3E2C">
        <w:rPr>
          <w:rFonts w:ascii="Times New Roman" w:hAnsi="Times New Roman" w:cs="Times New Roman"/>
          <w:bCs/>
          <w:sz w:val="28"/>
          <w:szCs w:val="28"/>
        </w:rPr>
        <w:t>proceeding with Ms. Rabesca’s</w:t>
      </w:r>
      <w:r w:rsidR="002E4543">
        <w:rPr>
          <w:rFonts w:ascii="Times New Roman" w:hAnsi="Times New Roman" w:cs="Times New Roman"/>
          <w:bCs/>
          <w:sz w:val="28"/>
          <w:szCs w:val="28"/>
        </w:rPr>
        <w:t xml:space="preserve"> interview. </w:t>
      </w:r>
    </w:p>
    <w:p w14:paraId="33B6E047" w14:textId="77777777" w:rsidR="00AA085B" w:rsidRPr="00AA085B" w:rsidRDefault="00AA085B" w:rsidP="00AA085B">
      <w:pPr>
        <w:pStyle w:val="ListParagraph"/>
        <w:rPr>
          <w:rFonts w:ascii="Times New Roman" w:hAnsi="Times New Roman" w:cs="Times New Roman"/>
          <w:bCs/>
          <w:sz w:val="28"/>
          <w:szCs w:val="28"/>
        </w:rPr>
      </w:pPr>
    </w:p>
    <w:p w14:paraId="40514DCA" w14:textId="021FB164" w:rsidR="00AC742F" w:rsidRDefault="007E29AF" w:rsidP="00115DEA">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Constable Long</w:t>
      </w:r>
      <w:r w:rsidR="004D553F">
        <w:rPr>
          <w:rFonts w:ascii="Times New Roman" w:hAnsi="Times New Roman" w:cs="Times New Roman"/>
          <w:bCs/>
          <w:sz w:val="28"/>
          <w:szCs w:val="28"/>
        </w:rPr>
        <w:t xml:space="preserve"> </w:t>
      </w:r>
      <w:r>
        <w:rPr>
          <w:rFonts w:ascii="Times New Roman" w:hAnsi="Times New Roman" w:cs="Times New Roman"/>
          <w:bCs/>
          <w:sz w:val="28"/>
          <w:szCs w:val="28"/>
        </w:rPr>
        <w:t>testified</w:t>
      </w:r>
      <w:r w:rsidR="004D553F">
        <w:rPr>
          <w:rFonts w:ascii="Times New Roman" w:hAnsi="Times New Roman" w:cs="Times New Roman"/>
          <w:bCs/>
          <w:sz w:val="28"/>
          <w:szCs w:val="28"/>
        </w:rPr>
        <w:t xml:space="preserve"> that it would not have been possible to hand over the responsibility to interview Ms. Rabesca </w:t>
      </w:r>
      <w:r w:rsidR="0033698E">
        <w:rPr>
          <w:rFonts w:ascii="Times New Roman" w:hAnsi="Times New Roman" w:cs="Times New Roman"/>
          <w:bCs/>
          <w:sz w:val="28"/>
          <w:szCs w:val="28"/>
        </w:rPr>
        <w:t xml:space="preserve">to another officer. The GIS was composed only of a few members who </w:t>
      </w:r>
      <w:r>
        <w:rPr>
          <w:rFonts w:ascii="Times New Roman" w:hAnsi="Times New Roman" w:cs="Times New Roman"/>
          <w:bCs/>
          <w:sz w:val="28"/>
          <w:szCs w:val="28"/>
        </w:rPr>
        <w:t xml:space="preserve">were busy on other assignments. He </w:t>
      </w:r>
      <w:r w:rsidR="00D6267C">
        <w:rPr>
          <w:rFonts w:ascii="Times New Roman" w:hAnsi="Times New Roman" w:cs="Times New Roman"/>
          <w:bCs/>
          <w:sz w:val="28"/>
          <w:szCs w:val="28"/>
        </w:rPr>
        <w:t xml:space="preserve">would not have asked a general duty member to assist with this task, particularly </w:t>
      </w:r>
      <w:r w:rsidR="00343B4D">
        <w:rPr>
          <w:rFonts w:ascii="Times New Roman" w:hAnsi="Times New Roman" w:cs="Times New Roman"/>
          <w:bCs/>
          <w:sz w:val="28"/>
          <w:szCs w:val="28"/>
        </w:rPr>
        <w:t xml:space="preserve">at a time </w:t>
      </w:r>
      <w:r w:rsidR="00D6267C">
        <w:rPr>
          <w:rFonts w:ascii="Times New Roman" w:hAnsi="Times New Roman" w:cs="Times New Roman"/>
          <w:bCs/>
          <w:sz w:val="28"/>
          <w:szCs w:val="28"/>
        </w:rPr>
        <w:t xml:space="preserve">when </w:t>
      </w:r>
      <w:r w:rsidR="009445D1">
        <w:rPr>
          <w:rFonts w:ascii="Times New Roman" w:hAnsi="Times New Roman" w:cs="Times New Roman"/>
          <w:bCs/>
          <w:sz w:val="28"/>
          <w:szCs w:val="28"/>
        </w:rPr>
        <w:t xml:space="preserve">the Yellowknife Detachment had staffing issues. </w:t>
      </w:r>
    </w:p>
    <w:p w14:paraId="5C10477D" w14:textId="77777777" w:rsidR="00E054F3" w:rsidRPr="00E054F3" w:rsidRDefault="00E054F3" w:rsidP="00E054F3">
      <w:pPr>
        <w:pStyle w:val="ListParagraph"/>
        <w:rPr>
          <w:rFonts w:ascii="Times New Roman" w:hAnsi="Times New Roman" w:cs="Times New Roman"/>
          <w:bCs/>
          <w:sz w:val="28"/>
          <w:szCs w:val="28"/>
        </w:rPr>
      </w:pPr>
    </w:p>
    <w:p w14:paraId="12FBCA19" w14:textId="455BC242" w:rsidR="006C627B" w:rsidRDefault="000B70D6" w:rsidP="00BC5974">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Constable </w:t>
      </w:r>
      <w:r w:rsidR="00AC13C5">
        <w:rPr>
          <w:rFonts w:ascii="Times New Roman" w:hAnsi="Times New Roman" w:cs="Times New Roman"/>
          <w:bCs/>
          <w:sz w:val="28"/>
          <w:szCs w:val="28"/>
        </w:rPr>
        <w:t xml:space="preserve">Long agreed with the suggestion that he made </w:t>
      </w:r>
      <w:r w:rsidR="006C3B07">
        <w:rPr>
          <w:rFonts w:ascii="Times New Roman" w:hAnsi="Times New Roman" w:cs="Times New Roman"/>
          <w:bCs/>
          <w:sz w:val="28"/>
          <w:szCs w:val="28"/>
        </w:rPr>
        <w:t xml:space="preserve">the </w:t>
      </w:r>
      <w:r w:rsidR="00AC13C5">
        <w:rPr>
          <w:rFonts w:ascii="Times New Roman" w:hAnsi="Times New Roman" w:cs="Times New Roman"/>
          <w:bCs/>
          <w:sz w:val="28"/>
          <w:szCs w:val="28"/>
        </w:rPr>
        <w:t xml:space="preserve">decision to charge Ms. Rabesca with aggravated assault and possession of a weapon for a dangerous purpose before he obtained a statement from her and although he did not remember exactly when he reached that decision, it was probably </w:t>
      </w:r>
      <w:r w:rsidR="00BC2CA4">
        <w:rPr>
          <w:rFonts w:ascii="Times New Roman" w:hAnsi="Times New Roman" w:cs="Times New Roman"/>
          <w:bCs/>
          <w:sz w:val="28"/>
          <w:szCs w:val="28"/>
        </w:rPr>
        <w:t xml:space="preserve">at some point during the afternoon </w:t>
      </w:r>
      <w:r w:rsidR="00A33565">
        <w:rPr>
          <w:rFonts w:ascii="Times New Roman" w:hAnsi="Times New Roman" w:cs="Times New Roman"/>
          <w:bCs/>
          <w:sz w:val="28"/>
          <w:szCs w:val="28"/>
        </w:rPr>
        <w:t>of</w:t>
      </w:r>
      <w:r w:rsidR="00BC2CA4">
        <w:rPr>
          <w:rFonts w:ascii="Times New Roman" w:hAnsi="Times New Roman" w:cs="Times New Roman"/>
          <w:bCs/>
          <w:sz w:val="28"/>
          <w:szCs w:val="28"/>
        </w:rPr>
        <w:t xml:space="preserve"> October </w:t>
      </w:r>
      <w:r w:rsidR="00A33565">
        <w:rPr>
          <w:rFonts w:ascii="Times New Roman" w:hAnsi="Times New Roman" w:cs="Times New Roman"/>
          <w:bCs/>
          <w:sz w:val="28"/>
          <w:szCs w:val="28"/>
        </w:rPr>
        <w:t xml:space="preserve">4. Constable Long also explained that </w:t>
      </w:r>
      <w:r w:rsidR="005979A8">
        <w:rPr>
          <w:rFonts w:ascii="Times New Roman" w:hAnsi="Times New Roman" w:cs="Times New Roman"/>
          <w:bCs/>
          <w:sz w:val="28"/>
          <w:szCs w:val="28"/>
        </w:rPr>
        <w:t xml:space="preserve">he decided </w:t>
      </w:r>
      <w:r w:rsidR="005979A8" w:rsidRPr="00016073">
        <w:rPr>
          <w:rFonts w:ascii="Times New Roman" w:hAnsi="Times New Roman" w:cs="Times New Roman"/>
          <w:bCs/>
          <w:sz w:val="28"/>
          <w:szCs w:val="28"/>
        </w:rPr>
        <w:t>not to release Ms. Rabesca on a</w:t>
      </w:r>
      <w:r w:rsidR="00E61969" w:rsidRPr="00016073">
        <w:rPr>
          <w:rFonts w:ascii="Times New Roman" w:hAnsi="Times New Roman" w:cs="Times New Roman"/>
          <w:bCs/>
          <w:sz w:val="28"/>
          <w:szCs w:val="28"/>
        </w:rPr>
        <w:t xml:space="preserve">n </w:t>
      </w:r>
      <w:r w:rsidR="005979A8" w:rsidRPr="00016073">
        <w:rPr>
          <w:rFonts w:ascii="Times New Roman" w:hAnsi="Times New Roman" w:cs="Times New Roman"/>
          <w:bCs/>
          <w:sz w:val="28"/>
          <w:szCs w:val="28"/>
        </w:rPr>
        <w:t xml:space="preserve">undertaking </w:t>
      </w:r>
      <w:r w:rsidR="00E61969" w:rsidRPr="00016073">
        <w:rPr>
          <w:rFonts w:ascii="Times New Roman" w:hAnsi="Times New Roman" w:cs="Times New Roman"/>
          <w:bCs/>
          <w:sz w:val="28"/>
          <w:szCs w:val="28"/>
        </w:rPr>
        <w:t xml:space="preserve">to a peace officer </w:t>
      </w:r>
      <w:r w:rsidR="005979A8" w:rsidRPr="00016073">
        <w:rPr>
          <w:rFonts w:ascii="Times New Roman" w:hAnsi="Times New Roman" w:cs="Times New Roman"/>
          <w:bCs/>
          <w:sz w:val="28"/>
          <w:szCs w:val="28"/>
        </w:rPr>
        <w:t xml:space="preserve">because of the severity of </w:t>
      </w:r>
      <w:r w:rsidR="00016073" w:rsidRPr="00016073">
        <w:rPr>
          <w:rFonts w:ascii="Times New Roman" w:hAnsi="Times New Roman" w:cs="Times New Roman"/>
          <w:bCs/>
          <w:sz w:val="28"/>
          <w:szCs w:val="28"/>
        </w:rPr>
        <w:t xml:space="preserve">her </w:t>
      </w:r>
      <w:r w:rsidR="00B35E70" w:rsidRPr="00016073">
        <w:rPr>
          <w:rFonts w:ascii="Times New Roman" w:hAnsi="Times New Roman" w:cs="Times New Roman"/>
          <w:bCs/>
          <w:sz w:val="28"/>
          <w:szCs w:val="28"/>
        </w:rPr>
        <w:t xml:space="preserve">alleged </w:t>
      </w:r>
      <w:r w:rsidR="005979A8" w:rsidRPr="00016073">
        <w:rPr>
          <w:rFonts w:ascii="Times New Roman" w:hAnsi="Times New Roman" w:cs="Times New Roman"/>
          <w:bCs/>
          <w:sz w:val="28"/>
          <w:szCs w:val="28"/>
        </w:rPr>
        <w:t>conduct.</w:t>
      </w:r>
      <w:r w:rsidR="005979A8">
        <w:rPr>
          <w:rFonts w:ascii="Times New Roman" w:hAnsi="Times New Roman" w:cs="Times New Roman"/>
          <w:bCs/>
          <w:sz w:val="28"/>
          <w:szCs w:val="28"/>
        </w:rPr>
        <w:t xml:space="preserve"> </w:t>
      </w:r>
      <w:r w:rsidR="003E3BCB">
        <w:rPr>
          <w:rFonts w:ascii="Times New Roman" w:hAnsi="Times New Roman" w:cs="Times New Roman"/>
          <w:bCs/>
          <w:sz w:val="28"/>
          <w:szCs w:val="28"/>
        </w:rPr>
        <w:t xml:space="preserve">He believed that she had almost killed </w:t>
      </w:r>
      <w:r w:rsidR="00A26846">
        <w:rPr>
          <w:rFonts w:ascii="Times New Roman" w:hAnsi="Times New Roman" w:cs="Times New Roman"/>
          <w:bCs/>
          <w:sz w:val="28"/>
          <w:szCs w:val="28"/>
        </w:rPr>
        <w:t>someone</w:t>
      </w:r>
      <w:r w:rsidR="00BC5974">
        <w:rPr>
          <w:rFonts w:ascii="Times New Roman" w:hAnsi="Times New Roman" w:cs="Times New Roman"/>
          <w:bCs/>
          <w:sz w:val="28"/>
          <w:szCs w:val="28"/>
        </w:rPr>
        <w:t xml:space="preserve">, which justified his decision to </w:t>
      </w:r>
      <w:r w:rsidR="0006674A">
        <w:rPr>
          <w:rFonts w:ascii="Times New Roman" w:hAnsi="Times New Roman" w:cs="Times New Roman"/>
          <w:bCs/>
          <w:sz w:val="28"/>
          <w:szCs w:val="28"/>
        </w:rPr>
        <w:t>take</w:t>
      </w:r>
      <w:r w:rsidR="00BC5974">
        <w:rPr>
          <w:rFonts w:ascii="Times New Roman" w:hAnsi="Times New Roman" w:cs="Times New Roman"/>
          <w:bCs/>
          <w:sz w:val="28"/>
          <w:szCs w:val="28"/>
        </w:rPr>
        <w:t xml:space="preserve"> her before a Justice of the Peace. </w:t>
      </w:r>
    </w:p>
    <w:p w14:paraId="3CDF608B" w14:textId="77777777" w:rsidR="00DF7E09" w:rsidRDefault="00DF7E09" w:rsidP="00DF7E09">
      <w:pPr>
        <w:pStyle w:val="ListParagraph"/>
        <w:spacing w:after="0" w:line="240" w:lineRule="auto"/>
        <w:ind w:left="0"/>
        <w:jc w:val="both"/>
        <w:rPr>
          <w:rFonts w:ascii="Times New Roman" w:hAnsi="Times New Roman" w:cs="Times New Roman"/>
          <w:bCs/>
          <w:sz w:val="28"/>
          <w:szCs w:val="28"/>
        </w:rPr>
      </w:pPr>
    </w:p>
    <w:p w14:paraId="257F7295" w14:textId="6DC16F6C" w:rsidR="00DF7E09" w:rsidRPr="00213CCC" w:rsidRDefault="000C36AC" w:rsidP="00DF7E09">
      <w:pPr>
        <w:pStyle w:val="ListParagraph"/>
        <w:spacing w:after="0" w:line="240" w:lineRule="auto"/>
        <w:ind w:left="0"/>
        <w:jc w:val="both"/>
        <w:rPr>
          <w:rFonts w:ascii="Times New Roman" w:hAnsi="Times New Roman" w:cs="Times New Roman"/>
          <w:bCs/>
          <w:sz w:val="28"/>
          <w:szCs w:val="28"/>
          <w:u w:val="single"/>
        </w:rPr>
      </w:pPr>
      <w:r w:rsidRPr="00213CCC">
        <w:rPr>
          <w:rFonts w:ascii="Times New Roman" w:hAnsi="Times New Roman" w:cs="Times New Roman"/>
          <w:bCs/>
          <w:sz w:val="28"/>
          <w:szCs w:val="28"/>
          <w:u w:val="single"/>
        </w:rPr>
        <w:t xml:space="preserve">The decision to take Ms. Rabesca before a Justice of the Peace - s </w:t>
      </w:r>
      <w:r w:rsidR="00DF7E09" w:rsidRPr="00213CCC">
        <w:rPr>
          <w:rFonts w:ascii="Times New Roman" w:hAnsi="Times New Roman" w:cs="Times New Roman"/>
          <w:bCs/>
          <w:sz w:val="28"/>
          <w:szCs w:val="28"/>
          <w:u w:val="single"/>
        </w:rPr>
        <w:t>498</w:t>
      </w:r>
      <w:r w:rsidR="008E3E2C" w:rsidRPr="00213CCC">
        <w:rPr>
          <w:rFonts w:ascii="Times New Roman" w:hAnsi="Times New Roman" w:cs="Times New Roman"/>
          <w:bCs/>
          <w:sz w:val="28"/>
          <w:szCs w:val="28"/>
          <w:u w:val="single"/>
        </w:rPr>
        <w:t xml:space="preserve"> </w:t>
      </w:r>
      <w:r w:rsidR="00DF7E09" w:rsidRPr="00213CCC">
        <w:rPr>
          <w:rFonts w:ascii="Times New Roman" w:hAnsi="Times New Roman" w:cs="Times New Roman"/>
          <w:bCs/>
          <w:sz w:val="28"/>
          <w:szCs w:val="28"/>
          <w:u w:val="single"/>
        </w:rPr>
        <w:t>CC</w:t>
      </w:r>
    </w:p>
    <w:p w14:paraId="4C341769" w14:textId="77777777" w:rsidR="00677604" w:rsidRPr="00213CCC" w:rsidRDefault="00677604" w:rsidP="00677604">
      <w:pPr>
        <w:pStyle w:val="ListParagraph"/>
        <w:rPr>
          <w:rFonts w:ascii="Times New Roman" w:hAnsi="Times New Roman" w:cs="Times New Roman"/>
          <w:bCs/>
          <w:sz w:val="28"/>
          <w:szCs w:val="28"/>
        </w:rPr>
      </w:pPr>
    </w:p>
    <w:p w14:paraId="3F35F60B" w14:textId="481D5F10" w:rsidR="00580DCD" w:rsidRDefault="001C20D6" w:rsidP="00A53F33">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The</w:t>
      </w:r>
      <w:r w:rsidR="00852FD7">
        <w:rPr>
          <w:rFonts w:ascii="Times New Roman" w:hAnsi="Times New Roman" w:cs="Times New Roman"/>
          <w:bCs/>
          <w:sz w:val="28"/>
          <w:szCs w:val="28"/>
        </w:rPr>
        <w:t xml:space="preserve"> </w:t>
      </w:r>
      <w:r>
        <w:rPr>
          <w:rFonts w:ascii="Times New Roman" w:hAnsi="Times New Roman" w:cs="Times New Roman"/>
          <w:bCs/>
          <w:sz w:val="28"/>
          <w:szCs w:val="28"/>
        </w:rPr>
        <w:t>defence takes the position</w:t>
      </w:r>
      <w:r w:rsidR="00852FD7">
        <w:rPr>
          <w:rFonts w:ascii="Times New Roman" w:hAnsi="Times New Roman" w:cs="Times New Roman"/>
          <w:bCs/>
          <w:sz w:val="28"/>
          <w:szCs w:val="28"/>
        </w:rPr>
        <w:t xml:space="preserve"> that </w:t>
      </w:r>
      <w:r w:rsidR="00580DCD">
        <w:rPr>
          <w:rFonts w:ascii="Times New Roman" w:hAnsi="Times New Roman" w:cs="Times New Roman"/>
          <w:bCs/>
          <w:sz w:val="28"/>
          <w:szCs w:val="28"/>
        </w:rPr>
        <w:t>Constable Long should have released Ms. Rabesca on an undertaking to a peace officer pursuant to s 498</w:t>
      </w:r>
      <w:r w:rsidR="006A44EC">
        <w:rPr>
          <w:rFonts w:ascii="Times New Roman" w:hAnsi="Times New Roman" w:cs="Times New Roman"/>
          <w:bCs/>
          <w:sz w:val="28"/>
          <w:szCs w:val="28"/>
        </w:rPr>
        <w:t>(1)</w:t>
      </w:r>
      <w:r w:rsidR="00A04B84">
        <w:rPr>
          <w:rFonts w:ascii="Times New Roman" w:hAnsi="Times New Roman" w:cs="Times New Roman"/>
          <w:bCs/>
          <w:sz w:val="28"/>
          <w:szCs w:val="28"/>
        </w:rPr>
        <w:t xml:space="preserve"> </w:t>
      </w:r>
      <w:r w:rsidR="00580DCD">
        <w:rPr>
          <w:rFonts w:ascii="Times New Roman" w:hAnsi="Times New Roman" w:cs="Times New Roman"/>
          <w:bCs/>
          <w:sz w:val="28"/>
          <w:szCs w:val="28"/>
        </w:rPr>
        <w:t>CC</w:t>
      </w:r>
      <w:r w:rsidR="00A731BC">
        <w:rPr>
          <w:rFonts w:ascii="Times New Roman" w:hAnsi="Times New Roman" w:cs="Times New Roman"/>
          <w:bCs/>
          <w:sz w:val="28"/>
          <w:szCs w:val="28"/>
        </w:rPr>
        <w:t xml:space="preserve"> instead of </w:t>
      </w:r>
      <w:r w:rsidR="0006674A">
        <w:rPr>
          <w:rFonts w:ascii="Times New Roman" w:hAnsi="Times New Roman" w:cs="Times New Roman"/>
          <w:bCs/>
          <w:sz w:val="28"/>
          <w:szCs w:val="28"/>
        </w:rPr>
        <w:t>taking her before a justice</w:t>
      </w:r>
      <w:r w:rsidR="008556D9">
        <w:rPr>
          <w:rFonts w:ascii="Times New Roman" w:hAnsi="Times New Roman" w:cs="Times New Roman"/>
          <w:bCs/>
          <w:sz w:val="28"/>
          <w:szCs w:val="28"/>
        </w:rPr>
        <w:t>.</w:t>
      </w:r>
      <w:r w:rsidR="006A44EC">
        <w:rPr>
          <w:rFonts w:ascii="Times New Roman" w:hAnsi="Times New Roman" w:cs="Times New Roman"/>
          <w:bCs/>
          <w:sz w:val="28"/>
          <w:szCs w:val="28"/>
        </w:rPr>
        <w:t xml:space="preserve"> </w:t>
      </w:r>
    </w:p>
    <w:p w14:paraId="30BBDE43" w14:textId="77777777" w:rsidR="008556D9" w:rsidRPr="008556D9" w:rsidRDefault="008556D9" w:rsidP="008556D9">
      <w:pPr>
        <w:pStyle w:val="ListParagraph"/>
        <w:rPr>
          <w:rFonts w:ascii="Times New Roman" w:hAnsi="Times New Roman" w:cs="Times New Roman"/>
          <w:bCs/>
          <w:sz w:val="28"/>
          <w:szCs w:val="28"/>
        </w:rPr>
      </w:pPr>
    </w:p>
    <w:p w14:paraId="142CDCB7" w14:textId="30DC6F08" w:rsidR="00580DCD" w:rsidRDefault="003C7C08" w:rsidP="00580DCD">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Section 498(1)</w:t>
      </w:r>
      <w:r w:rsidR="00A04B84">
        <w:rPr>
          <w:rFonts w:ascii="Times New Roman" w:hAnsi="Times New Roman" w:cs="Times New Roman"/>
          <w:bCs/>
          <w:sz w:val="28"/>
          <w:szCs w:val="28"/>
        </w:rPr>
        <w:t xml:space="preserve"> </w:t>
      </w:r>
      <w:r>
        <w:rPr>
          <w:rFonts w:ascii="Times New Roman" w:hAnsi="Times New Roman" w:cs="Times New Roman"/>
          <w:bCs/>
          <w:sz w:val="28"/>
          <w:szCs w:val="28"/>
        </w:rPr>
        <w:t xml:space="preserve">CC sets out the </w:t>
      </w:r>
      <w:r w:rsidR="006A44EC" w:rsidRPr="00001325">
        <w:rPr>
          <w:rFonts w:ascii="Times New Roman" w:hAnsi="Times New Roman" w:cs="Times New Roman"/>
          <w:bCs/>
          <w:sz w:val="28"/>
          <w:szCs w:val="28"/>
        </w:rPr>
        <w:t xml:space="preserve">general principle that </w:t>
      </w:r>
      <w:r w:rsidR="00E04855" w:rsidRPr="00001325">
        <w:rPr>
          <w:rFonts w:ascii="Times New Roman" w:hAnsi="Times New Roman" w:cs="Times New Roman"/>
          <w:bCs/>
          <w:sz w:val="28"/>
          <w:szCs w:val="28"/>
        </w:rPr>
        <w:t xml:space="preserve">persons who are arrested and charged </w:t>
      </w:r>
      <w:r w:rsidR="0012331E" w:rsidRPr="00001325">
        <w:rPr>
          <w:rFonts w:ascii="Times New Roman" w:hAnsi="Times New Roman" w:cs="Times New Roman"/>
          <w:bCs/>
          <w:sz w:val="28"/>
          <w:szCs w:val="28"/>
        </w:rPr>
        <w:t>with an offence other than one listed at s 469</w:t>
      </w:r>
      <w:r w:rsidR="008E3E2C">
        <w:rPr>
          <w:rFonts w:ascii="Times New Roman" w:hAnsi="Times New Roman" w:cs="Times New Roman"/>
          <w:bCs/>
          <w:sz w:val="28"/>
          <w:szCs w:val="28"/>
        </w:rPr>
        <w:t xml:space="preserve"> </w:t>
      </w:r>
      <w:r w:rsidR="0012331E" w:rsidRPr="00001325">
        <w:rPr>
          <w:rFonts w:ascii="Times New Roman" w:hAnsi="Times New Roman" w:cs="Times New Roman"/>
          <w:bCs/>
          <w:sz w:val="28"/>
          <w:szCs w:val="28"/>
        </w:rPr>
        <w:t xml:space="preserve">CC, which is not the case </w:t>
      </w:r>
      <w:r w:rsidR="0012331E" w:rsidRPr="00001325">
        <w:rPr>
          <w:rFonts w:ascii="Times New Roman" w:hAnsi="Times New Roman" w:cs="Times New Roman"/>
          <w:bCs/>
          <w:sz w:val="28"/>
          <w:szCs w:val="28"/>
        </w:rPr>
        <w:lastRenderedPageBreak/>
        <w:t xml:space="preserve">here, </w:t>
      </w:r>
      <w:r w:rsidR="00E04855" w:rsidRPr="00001325">
        <w:rPr>
          <w:rFonts w:ascii="Times New Roman" w:hAnsi="Times New Roman" w:cs="Times New Roman"/>
          <w:bCs/>
          <w:sz w:val="28"/>
          <w:szCs w:val="28"/>
        </w:rPr>
        <w:t>should be released</w:t>
      </w:r>
      <w:r w:rsidR="0017503F" w:rsidRPr="00001325">
        <w:rPr>
          <w:rFonts w:ascii="Times New Roman" w:hAnsi="Times New Roman" w:cs="Times New Roman"/>
          <w:bCs/>
          <w:sz w:val="28"/>
          <w:szCs w:val="28"/>
        </w:rPr>
        <w:t xml:space="preserve">. </w:t>
      </w:r>
      <w:r w:rsidR="00FE3A22">
        <w:rPr>
          <w:rFonts w:ascii="Times New Roman" w:hAnsi="Times New Roman" w:cs="Times New Roman"/>
          <w:bCs/>
          <w:sz w:val="28"/>
          <w:szCs w:val="28"/>
        </w:rPr>
        <w:t xml:space="preserve">Detention is the exception. </w:t>
      </w:r>
      <w:r w:rsidR="007F7EC4" w:rsidRPr="00001325">
        <w:rPr>
          <w:rFonts w:ascii="Times New Roman" w:hAnsi="Times New Roman" w:cs="Times New Roman"/>
          <w:bCs/>
          <w:sz w:val="28"/>
          <w:szCs w:val="28"/>
        </w:rPr>
        <w:t>The</w:t>
      </w:r>
      <w:r w:rsidR="00D16A11" w:rsidRPr="00001325">
        <w:rPr>
          <w:rFonts w:ascii="Times New Roman" w:hAnsi="Times New Roman" w:cs="Times New Roman"/>
          <w:bCs/>
          <w:sz w:val="28"/>
          <w:szCs w:val="28"/>
        </w:rPr>
        <w:t xml:space="preserve"> conditions that justify a police officer detaining </w:t>
      </w:r>
      <w:r w:rsidR="00001325" w:rsidRPr="00001325">
        <w:rPr>
          <w:rFonts w:ascii="Times New Roman" w:hAnsi="Times New Roman" w:cs="Times New Roman"/>
          <w:bCs/>
          <w:sz w:val="28"/>
          <w:szCs w:val="28"/>
        </w:rPr>
        <w:t xml:space="preserve">an accused </w:t>
      </w:r>
      <w:r w:rsidR="00997693" w:rsidRPr="00001325">
        <w:rPr>
          <w:rFonts w:ascii="Times New Roman" w:hAnsi="Times New Roman" w:cs="Times New Roman"/>
          <w:bCs/>
          <w:sz w:val="28"/>
          <w:szCs w:val="28"/>
        </w:rPr>
        <w:t xml:space="preserve">are set out </w:t>
      </w:r>
      <w:r w:rsidR="00001325" w:rsidRPr="00001325">
        <w:rPr>
          <w:rFonts w:ascii="Times New Roman" w:hAnsi="Times New Roman" w:cs="Times New Roman"/>
          <w:bCs/>
          <w:sz w:val="28"/>
          <w:szCs w:val="28"/>
        </w:rPr>
        <w:t>at</w:t>
      </w:r>
      <w:r w:rsidR="00997693" w:rsidRPr="00001325">
        <w:rPr>
          <w:rFonts w:ascii="Times New Roman" w:hAnsi="Times New Roman" w:cs="Times New Roman"/>
          <w:bCs/>
          <w:sz w:val="28"/>
          <w:szCs w:val="28"/>
        </w:rPr>
        <w:t xml:space="preserve"> </w:t>
      </w:r>
      <w:r w:rsidR="00076454">
        <w:rPr>
          <w:rFonts w:ascii="Times New Roman" w:hAnsi="Times New Roman" w:cs="Times New Roman"/>
          <w:bCs/>
          <w:sz w:val="28"/>
          <w:szCs w:val="28"/>
        </w:rPr>
        <w:t>s</w:t>
      </w:r>
      <w:r w:rsidR="00B2140F">
        <w:rPr>
          <w:rFonts w:ascii="Times New Roman" w:hAnsi="Times New Roman" w:cs="Times New Roman"/>
          <w:bCs/>
          <w:sz w:val="28"/>
          <w:szCs w:val="28"/>
        </w:rPr>
        <w:t xml:space="preserve"> </w:t>
      </w:r>
      <w:r w:rsidR="00001325" w:rsidRPr="00001325">
        <w:rPr>
          <w:rFonts w:ascii="Times New Roman" w:hAnsi="Times New Roman" w:cs="Times New Roman"/>
          <w:bCs/>
          <w:sz w:val="28"/>
          <w:szCs w:val="28"/>
        </w:rPr>
        <w:t>498(1.1)</w:t>
      </w:r>
      <w:r w:rsidR="00A04B84">
        <w:rPr>
          <w:rFonts w:ascii="Times New Roman" w:hAnsi="Times New Roman" w:cs="Times New Roman"/>
          <w:bCs/>
          <w:sz w:val="28"/>
          <w:szCs w:val="28"/>
        </w:rPr>
        <w:t xml:space="preserve"> </w:t>
      </w:r>
      <w:r w:rsidR="00001325" w:rsidRPr="00001325">
        <w:rPr>
          <w:rFonts w:ascii="Times New Roman" w:hAnsi="Times New Roman" w:cs="Times New Roman"/>
          <w:bCs/>
          <w:sz w:val="28"/>
          <w:szCs w:val="28"/>
        </w:rPr>
        <w:t xml:space="preserve">CC, which </w:t>
      </w:r>
      <w:r w:rsidR="008A74BD">
        <w:rPr>
          <w:rFonts w:ascii="Times New Roman" w:hAnsi="Times New Roman" w:cs="Times New Roman"/>
          <w:bCs/>
          <w:sz w:val="28"/>
          <w:szCs w:val="28"/>
        </w:rPr>
        <w:t>provides</w:t>
      </w:r>
      <w:r w:rsidR="00001325" w:rsidRPr="00001325">
        <w:rPr>
          <w:rFonts w:ascii="Times New Roman" w:hAnsi="Times New Roman" w:cs="Times New Roman"/>
          <w:bCs/>
          <w:sz w:val="28"/>
          <w:szCs w:val="28"/>
        </w:rPr>
        <w:t>:</w:t>
      </w:r>
      <w:r w:rsidR="007F7EC4" w:rsidRPr="00001325">
        <w:rPr>
          <w:rFonts w:ascii="Times New Roman" w:hAnsi="Times New Roman" w:cs="Times New Roman"/>
          <w:bCs/>
          <w:sz w:val="28"/>
          <w:szCs w:val="28"/>
        </w:rPr>
        <w:t xml:space="preserve"> </w:t>
      </w:r>
    </w:p>
    <w:p w14:paraId="7A929848" w14:textId="77777777" w:rsidR="0006674A" w:rsidRDefault="0006674A" w:rsidP="00FE3A22">
      <w:pPr>
        <w:spacing w:after="0" w:line="240" w:lineRule="auto"/>
        <w:jc w:val="both"/>
        <w:rPr>
          <w:rFonts w:ascii="Times New Roman" w:hAnsi="Times New Roman" w:cs="Times New Roman"/>
          <w:bCs/>
          <w:sz w:val="28"/>
          <w:szCs w:val="28"/>
        </w:rPr>
      </w:pPr>
    </w:p>
    <w:tbl>
      <w:tblPr>
        <w:tblStyle w:val="TableGrid"/>
        <w:tblW w:w="0" w:type="auto"/>
        <w:tblInd w:w="704" w:type="dxa"/>
        <w:tblLook w:val="04A0" w:firstRow="1" w:lastRow="0" w:firstColumn="1" w:lastColumn="0" w:noHBand="0" w:noVBand="1"/>
      </w:tblPr>
      <w:tblGrid>
        <w:gridCol w:w="3686"/>
        <w:gridCol w:w="4110"/>
      </w:tblGrid>
      <w:tr w:rsidR="00FE3A22" w:rsidRPr="00A14BD9" w14:paraId="791BC707" w14:textId="77777777" w:rsidTr="00D462AA">
        <w:tc>
          <w:tcPr>
            <w:tcW w:w="3686" w:type="dxa"/>
          </w:tcPr>
          <w:p w14:paraId="71353DEA" w14:textId="61BF6D51" w:rsidR="00AF4422" w:rsidRPr="00775ED8" w:rsidRDefault="00AF4422" w:rsidP="00AF4422">
            <w:pPr>
              <w:spacing w:after="0" w:line="240" w:lineRule="auto"/>
              <w:jc w:val="both"/>
              <w:rPr>
                <w:rFonts w:ascii="Times New Roman" w:hAnsi="Times New Roman" w:cs="Times New Roman"/>
                <w:b/>
                <w:sz w:val="24"/>
                <w:szCs w:val="24"/>
                <w:lang w:val="en-CA"/>
              </w:rPr>
            </w:pPr>
            <w:r w:rsidRPr="00775ED8">
              <w:rPr>
                <w:rFonts w:ascii="Times New Roman" w:hAnsi="Times New Roman" w:cs="Times New Roman"/>
                <w:b/>
                <w:sz w:val="24"/>
                <w:szCs w:val="24"/>
                <w:lang w:val="en-CA"/>
              </w:rPr>
              <w:t>Exception</w:t>
            </w:r>
          </w:p>
          <w:p w14:paraId="3F6AAEE6" w14:textId="3E610A41" w:rsidR="00AF4422" w:rsidRPr="00D60333" w:rsidRDefault="00A71076" w:rsidP="00B35E70">
            <w:pPr>
              <w:pStyle w:val="ListParagraph"/>
              <w:numPr>
                <w:ilvl w:val="1"/>
                <w:numId w:val="11"/>
              </w:numPr>
              <w:spacing w:after="0" w:line="240" w:lineRule="auto"/>
              <w:ind w:left="29" w:firstLine="18"/>
              <w:rPr>
                <w:rFonts w:ascii="Times New Roman" w:hAnsi="Times New Roman" w:cs="Times New Roman"/>
                <w:bCs/>
                <w:sz w:val="24"/>
                <w:szCs w:val="24"/>
              </w:rPr>
            </w:pPr>
            <w:r w:rsidRPr="00D60333">
              <w:rPr>
                <w:rFonts w:ascii="Times New Roman" w:hAnsi="Times New Roman" w:cs="Times New Roman"/>
                <w:bCs/>
                <w:sz w:val="24"/>
                <w:szCs w:val="24"/>
              </w:rPr>
              <w:t xml:space="preserve">The peace officer shall not release the person if the peace officer believes, on reasonable grounds, </w:t>
            </w:r>
          </w:p>
          <w:p w14:paraId="5D24068C" w14:textId="77777777" w:rsidR="00AF4422" w:rsidRPr="00AA2960" w:rsidRDefault="00AF4422" w:rsidP="00AF4422">
            <w:pPr>
              <w:spacing w:after="0" w:line="240" w:lineRule="auto"/>
              <w:jc w:val="both"/>
              <w:rPr>
                <w:rFonts w:ascii="Times New Roman" w:hAnsi="Times New Roman" w:cs="Times New Roman"/>
                <w:bCs/>
                <w:sz w:val="24"/>
                <w:szCs w:val="24"/>
              </w:rPr>
            </w:pPr>
          </w:p>
          <w:p w14:paraId="56A4990F" w14:textId="3DF8557F" w:rsidR="00AF4422" w:rsidRPr="00AA2960" w:rsidRDefault="00A71076" w:rsidP="00B35E70">
            <w:pPr>
              <w:spacing w:after="0" w:line="240" w:lineRule="auto"/>
              <w:rPr>
                <w:rFonts w:ascii="Times New Roman" w:hAnsi="Times New Roman" w:cs="Times New Roman"/>
                <w:bCs/>
                <w:sz w:val="24"/>
                <w:szCs w:val="24"/>
              </w:rPr>
            </w:pPr>
            <w:r w:rsidRPr="00AA2960">
              <w:rPr>
                <w:rFonts w:ascii="Times New Roman" w:hAnsi="Times New Roman" w:cs="Times New Roman"/>
                <w:bCs/>
                <w:sz w:val="24"/>
                <w:szCs w:val="24"/>
              </w:rPr>
              <w:t xml:space="preserve">(a) that it is necessary in the public interest that the person be detained in custody or that the matter of their release from custody be dealt with under another provision of this Part, having regard to all the </w:t>
            </w:r>
            <w:r w:rsidR="00D60333" w:rsidRPr="00AA2960">
              <w:rPr>
                <w:rFonts w:ascii="Times New Roman" w:hAnsi="Times New Roman" w:cs="Times New Roman"/>
                <w:bCs/>
                <w:sz w:val="24"/>
                <w:szCs w:val="24"/>
              </w:rPr>
              <w:t>circumstances</w:t>
            </w:r>
            <w:r w:rsidR="00F32BAD">
              <w:rPr>
                <w:rFonts w:ascii="Times New Roman" w:hAnsi="Times New Roman" w:cs="Times New Roman"/>
                <w:bCs/>
                <w:sz w:val="24"/>
                <w:szCs w:val="24"/>
              </w:rPr>
              <w:t>,</w:t>
            </w:r>
            <w:r w:rsidRPr="00AA2960">
              <w:rPr>
                <w:rFonts w:ascii="Times New Roman" w:hAnsi="Times New Roman" w:cs="Times New Roman"/>
                <w:bCs/>
                <w:sz w:val="24"/>
                <w:szCs w:val="24"/>
              </w:rPr>
              <w:t xml:space="preserve"> including the need to </w:t>
            </w:r>
          </w:p>
          <w:p w14:paraId="62300AE5" w14:textId="77777777" w:rsidR="00AF4422" w:rsidRPr="00AA2960" w:rsidRDefault="00AF4422" w:rsidP="00AF4422">
            <w:pPr>
              <w:spacing w:after="0" w:line="240" w:lineRule="auto"/>
              <w:jc w:val="both"/>
              <w:rPr>
                <w:rFonts w:ascii="Times New Roman" w:hAnsi="Times New Roman" w:cs="Times New Roman"/>
                <w:bCs/>
                <w:sz w:val="24"/>
                <w:szCs w:val="24"/>
              </w:rPr>
            </w:pPr>
          </w:p>
          <w:p w14:paraId="2283FEA2" w14:textId="3CCC5F93" w:rsidR="00AF4422" w:rsidRPr="00AA2960" w:rsidRDefault="00A71076" w:rsidP="00B35E70">
            <w:pPr>
              <w:pStyle w:val="ListParagraph"/>
              <w:numPr>
                <w:ilvl w:val="0"/>
                <w:numId w:val="6"/>
              </w:numPr>
              <w:spacing w:after="0" w:line="240" w:lineRule="auto"/>
              <w:rPr>
                <w:rFonts w:ascii="Times New Roman" w:hAnsi="Times New Roman" w:cs="Times New Roman"/>
                <w:bCs/>
                <w:sz w:val="24"/>
                <w:szCs w:val="24"/>
              </w:rPr>
            </w:pPr>
            <w:r w:rsidRPr="00AA2960">
              <w:rPr>
                <w:rFonts w:ascii="Times New Roman" w:hAnsi="Times New Roman" w:cs="Times New Roman"/>
                <w:bCs/>
                <w:sz w:val="24"/>
                <w:szCs w:val="24"/>
              </w:rPr>
              <w:t xml:space="preserve">establish the identity of the person, </w:t>
            </w:r>
          </w:p>
          <w:p w14:paraId="02F02E53" w14:textId="77777777" w:rsidR="00AF4422" w:rsidRPr="00AA2960" w:rsidRDefault="00A71076" w:rsidP="00B35E70">
            <w:pPr>
              <w:pStyle w:val="ListParagraph"/>
              <w:numPr>
                <w:ilvl w:val="0"/>
                <w:numId w:val="6"/>
              </w:numPr>
              <w:spacing w:after="0" w:line="240" w:lineRule="auto"/>
              <w:rPr>
                <w:rFonts w:ascii="Times New Roman" w:hAnsi="Times New Roman" w:cs="Times New Roman"/>
                <w:bCs/>
                <w:sz w:val="24"/>
                <w:szCs w:val="24"/>
              </w:rPr>
            </w:pPr>
            <w:r w:rsidRPr="00AA2960">
              <w:rPr>
                <w:rFonts w:ascii="Times New Roman" w:hAnsi="Times New Roman" w:cs="Times New Roman"/>
                <w:bCs/>
                <w:sz w:val="24"/>
                <w:szCs w:val="24"/>
              </w:rPr>
              <w:t xml:space="preserve">secure or preserve evidence of or relating to the offence, </w:t>
            </w:r>
          </w:p>
          <w:p w14:paraId="3158C19A" w14:textId="1B87AE74" w:rsidR="00AA2960" w:rsidRPr="00AA2960" w:rsidRDefault="00A71076" w:rsidP="00B35E70">
            <w:pPr>
              <w:pStyle w:val="ListParagraph"/>
              <w:numPr>
                <w:ilvl w:val="0"/>
                <w:numId w:val="6"/>
              </w:numPr>
              <w:spacing w:after="0" w:line="240" w:lineRule="auto"/>
              <w:rPr>
                <w:rFonts w:ascii="Times New Roman" w:hAnsi="Times New Roman" w:cs="Times New Roman"/>
                <w:bCs/>
                <w:sz w:val="24"/>
                <w:szCs w:val="24"/>
              </w:rPr>
            </w:pPr>
            <w:r w:rsidRPr="00AA2960">
              <w:rPr>
                <w:rFonts w:ascii="Times New Roman" w:hAnsi="Times New Roman" w:cs="Times New Roman"/>
                <w:bCs/>
                <w:sz w:val="24"/>
                <w:szCs w:val="24"/>
              </w:rPr>
              <w:t xml:space="preserve">prevent the continuation or repetition of the offence or the commission of another offence, or </w:t>
            </w:r>
          </w:p>
          <w:p w14:paraId="0C0946F1" w14:textId="514B4B40" w:rsidR="00FE3A22" w:rsidRPr="00AA2960" w:rsidRDefault="00AA2960" w:rsidP="00B35E70">
            <w:pPr>
              <w:pStyle w:val="ListParagraph"/>
              <w:numPr>
                <w:ilvl w:val="0"/>
                <w:numId w:val="6"/>
              </w:numPr>
              <w:spacing w:after="0" w:line="240" w:lineRule="auto"/>
              <w:rPr>
                <w:rFonts w:ascii="Times New Roman" w:hAnsi="Times New Roman" w:cs="Times New Roman"/>
                <w:bCs/>
                <w:sz w:val="24"/>
                <w:szCs w:val="24"/>
              </w:rPr>
            </w:pPr>
            <w:r w:rsidRPr="00AA2960">
              <w:rPr>
                <w:rFonts w:ascii="Times New Roman" w:hAnsi="Times New Roman" w:cs="Times New Roman"/>
                <w:bCs/>
                <w:sz w:val="24"/>
                <w:szCs w:val="24"/>
              </w:rPr>
              <w:t>e</w:t>
            </w:r>
            <w:r w:rsidR="00A71076" w:rsidRPr="00AA2960">
              <w:rPr>
                <w:rFonts w:ascii="Times New Roman" w:hAnsi="Times New Roman" w:cs="Times New Roman"/>
                <w:bCs/>
                <w:sz w:val="24"/>
                <w:szCs w:val="24"/>
              </w:rPr>
              <w:t>nsure the safety and security of any victim of or witness to the offence; or</w:t>
            </w:r>
          </w:p>
          <w:p w14:paraId="1D249B12" w14:textId="77777777" w:rsidR="00AA2960" w:rsidRPr="00AA2960" w:rsidRDefault="00AA2960" w:rsidP="00AA2960">
            <w:pPr>
              <w:spacing w:after="0" w:line="240" w:lineRule="auto"/>
              <w:jc w:val="both"/>
              <w:rPr>
                <w:rFonts w:ascii="Times New Roman" w:hAnsi="Times New Roman" w:cs="Times New Roman"/>
                <w:bCs/>
                <w:sz w:val="24"/>
                <w:szCs w:val="24"/>
              </w:rPr>
            </w:pPr>
          </w:p>
          <w:p w14:paraId="4AECB2F6" w14:textId="3E92A9C5" w:rsidR="00AA2960" w:rsidRPr="00AA2960" w:rsidRDefault="00AA2960" w:rsidP="00AA2960">
            <w:pPr>
              <w:spacing w:after="0" w:line="240" w:lineRule="auto"/>
              <w:jc w:val="both"/>
              <w:rPr>
                <w:rFonts w:ascii="Times New Roman" w:hAnsi="Times New Roman" w:cs="Times New Roman"/>
                <w:bCs/>
                <w:sz w:val="24"/>
                <w:szCs w:val="24"/>
              </w:rPr>
            </w:pPr>
            <w:r w:rsidRPr="00AA2960">
              <w:rPr>
                <w:rFonts w:ascii="Times New Roman" w:hAnsi="Times New Roman" w:cs="Times New Roman"/>
                <w:bCs/>
                <w:sz w:val="24"/>
                <w:szCs w:val="24"/>
              </w:rPr>
              <w:t xml:space="preserve">(b) that, if the person is released from custody, the person will fail to attend court </w:t>
            </w:r>
            <w:proofErr w:type="gramStart"/>
            <w:r w:rsidRPr="00AA2960">
              <w:rPr>
                <w:rFonts w:ascii="Times New Roman" w:hAnsi="Times New Roman" w:cs="Times New Roman"/>
                <w:bCs/>
                <w:sz w:val="24"/>
                <w:szCs w:val="24"/>
              </w:rPr>
              <w:t>in order to</w:t>
            </w:r>
            <w:proofErr w:type="gramEnd"/>
            <w:r w:rsidRPr="00AA2960">
              <w:rPr>
                <w:rFonts w:ascii="Times New Roman" w:hAnsi="Times New Roman" w:cs="Times New Roman"/>
                <w:bCs/>
                <w:sz w:val="24"/>
                <w:szCs w:val="24"/>
              </w:rPr>
              <w:t xml:space="preserve"> be dealt with according to law.</w:t>
            </w:r>
          </w:p>
          <w:p w14:paraId="3EF36FA3" w14:textId="7D729F5E" w:rsidR="00AA2960" w:rsidRPr="00AA2960" w:rsidRDefault="00AA2960" w:rsidP="00AA2960">
            <w:pPr>
              <w:spacing w:after="0" w:line="240" w:lineRule="auto"/>
              <w:jc w:val="both"/>
              <w:rPr>
                <w:rFonts w:ascii="Times New Roman" w:hAnsi="Times New Roman" w:cs="Times New Roman"/>
                <w:bCs/>
                <w:sz w:val="28"/>
                <w:szCs w:val="28"/>
              </w:rPr>
            </w:pPr>
          </w:p>
        </w:tc>
        <w:tc>
          <w:tcPr>
            <w:tcW w:w="4110" w:type="dxa"/>
          </w:tcPr>
          <w:p w14:paraId="2DE5D87A" w14:textId="77777777" w:rsidR="00FE3A22" w:rsidRPr="007247D6" w:rsidRDefault="00AA2960" w:rsidP="00FE3A22">
            <w:pPr>
              <w:spacing w:after="0" w:line="240" w:lineRule="auto"/>
              <w:jc w:val="both"/>
              <w:rPr>
                <w:rFonts w:ascii="Times New Roman" w:hAnsi="Times New Roman" w:cs="Times New Roman"/>
                <w:b/>
                <w:sz w:val="24"/>
                <w:szCs w:val="24"/>
                <w:lang w:val="fr-CA"/>
              </w:rPr>
            </w:pPr>
            <w:r w:rsidRPr="007247D6">
              <w:rPr>
                <w:rFonts w:ascii="Times New Roman" w:hAnsi="Times New Roman" w:cs="Times New Roman"/>
                <w:b/>
                <w:sz w:val="24"/>
                <w:szCs w:val="24"/>
                <w:lang w:val="fr-CA"/>
              </w:rPr>
              <w:t>Exception</w:t>
            </w:r>
          </w:p>
          <w:p w14:paraId="57C46567" w14:textId="77777777" w:rsidR="00AA2960" w:rsidRPr="00775ED8" w:rsidRDefault="00AA2960" w:rsidP="00B35E70">
            <w:pPr>
              <w:spacing w:after="0" w:line="240" w:lineRule="auto"/>
              <w:rPr>
                <w:rFonts w:ascii="Times New Roman" w:hAnsi="Times New Roman" w:cs="Times New Roman"/>
                <w:bCs/>
                <w:sz w:val="24"/>
                <w:szCs w:val="24"/>
                <w:lang w:val="fr-CA"/>
              </w:rPr>
            </w:pPr>
            <w:r w:rsidRPr="00775ED8">
              <w:rPr>
                <w:rFonts w:ascii="Times New Roman" w:hAnsi="Times New Roman" w:cs="Times New Roman"/>
                <w:bCs/>
                <w:sz w:val="24"/>
                <w:szCs w:val="24"/>
                <w:lang w:val="fr-CA"/>
              </w:rPr>
              <w:t xml:space="preserve">(1.1) L’agent de la paix ne met pas la personne en liberté s’il a des motifs raisonnables de croire : </w:t>
            </w:r>
          </w:p>
          <w:p w14:paraId="6CE2E605" w14:textId="77777777" w:rsidR="00AA2960" w:rsidRDefault="00AA2960" w:rsidP="00FE3A22">
            <w:pPr>
              <w:spacing w:after="0" w:line="240" w:lineRule="auto"/>
              <w:jc w:val="both"/>
              <w:rPr>
                <w:rFonts w:ascii="Times New Roman" w:hAnsi="Times New Roman" w:cs="Times New Roman"/>
                <w:bCs/>
                <w:sz w:val="24"/>
                <w:szCs w:val="24"/>
                <w:lang w:val="fr-CA"/>
              </w:rPr>
            </w:pPr>
          </w:p>
          <w:p w14:paraId="67F1CA92" w14:textId="77777777" w:rsidR="00D462AA" w:rsidRPr="00775ED8" w:rsidRDefault="00D462AA" w:rsidP="00FE3A22">
            <w:pPr>
              <w:spacing w:after="0" w:line="240" w:lineRule="auto"/>
              <w:jc w:val="both"/>
              <w:rPr>
                <w:rFonts w:ascii="Times New Roman" w:hAnsi="Times New Roman" w:cs="Times New Roman"/>
                <w:bCs/>
                <w:sz w:val="24"/>
                <w:szCs w:val="24"/>
                <w:lang w:val="fr-CA"/>
              </w:rPr>
            </w:pPr>
          </w:p>
          <w:p w14:paraId="15D723B0" w14:textId="0789E9E1" w:rsidR="00AA2960" w:rsidRPr="00775ED8" w:rsidRDefault="00AA2960" w:rsidP="00B35E70">
            <w:pPr>
              <w:pStyle w:val="ListParagraph"/>
              <w:numPr>
                <w:ilvl w:val="0"/>
                <w:numId w:val="7"/>
              </w:numPr>
              <w:spacing w:after="0" w:line="240" w:lineRule="auto"/>
              <w:rPr>
                <w:rFonts w:ascii="Times New Roman" w:hAnsi="Times New Roman" w:cs="Times New Roman"/>
                <w:bCs/>
                <w:sz w:val="24"/>
                <w:szCs w:val="24"/>
                <w:lang w:val="fr-CA"/>
              </w:rPr>
            </w:pPr>
            <w:proofErr w:type="gramStart"/>
            <w:r w:rsidRPr="00775ED8">
              <w:rPr>
                <w:rFonts w:ascii="Times New Roman" w:hAnsi="Times New Roman" w:cs="Times New Roman"/>
                <w:bCs/>
                <w:sz w:val="24"/>
                <w:szCs w:val="24"/>
                <w:lang w:val="fr-CA"/>
              </w:rPr>
              <w:t>qu’il</w:t>
            </w:r>
            <w:proofErr w:type="gramEnd"/>
            <w:r w:rsidRPr="00775ED8">
              <w:rPr>
                <w:rFonts w:ascii="Times New Roman" w:hAnsi="Times New Roman" w:cs="Times New Roman"/>
                <w:bCs/>
                <w:sz w:val="24"/>
                <w:szCs w:val="24"/>
                <w:lang w:val="fr-CA"/>
              </w:rPr>
              <w:t xml:space="preserve"> est nécessaire, dans l’intérêt public, de détenir la personne sous garde ou de régler la question de sa mise en liberté en vertu d’une autre disposition de la présente partie, eu égard aux circonstances, y compris la nécessité: </w:t>
            </w:r>
          </w:p>
          <w:p w14:paraId="3B71402D" w14:textId="77777777" w:rsidR="00775ED8" w:rsidRPr="00775ED8" w:rsidRDefault="00775ED8" w:rsidP="00775ED8">
            <w:pPr>
              <w:pStyle w:val="ListParagraph"/>
              <w:spacing w:after="0" w:line="240" w:lineRule="auto"/>
              <w:ind w:left="1458"/>
              <w:jc w:val="both"/>
              <w:rPr>
                <w:rFonts w:ascii="Times New Roman" w:hAnsi="Times New Roman" w:cs="Times New Roman"/>
                <w:bCs/>
                <w:sz w:val="24"/>
                <w:szCs w:val="24"/>
                <w:lang w:val="fr-CA"/>
              </w:rPr>
            </w:pPr>
          </w:p>
          <w:p w14:paraId="522E6B12" w14:textId="7C78B3E1" w:rsidR="00AA2960" w:rsidRPr="00775ED8" w:rsidRDefault="00AA2960" w:rsidP="00B35E70">
            <w:pPr>
              <w:pStyle w:val="ListParagraph"/>
              <w:numPr>
                <w:ilvl w:val="0"/>
                <w:numId w:val="8"/>
              </w:numPr>
              <w:spacing w:after="0" w:line="240" w:lineRule="auto"/>
              <w:rPr>
                <w:rFonts w:ascii="Times New Roman" w:hAnsi="Times New Roman" w:cs="Times New Roman"/>
                <w:bCs/>
                <w:sz w:val="24"/>
                <w:szCs w:val="24"/>
                <w:lang w:val="fr-CA"/>
              </w:rPr>
            </w:pPr>
            <w:proofErr w:type="spellStart"/>
            <w:r w:rsidRPr="00775ED8">
              <w:rPr>
                <w:rFonts w:ascii="Times New Roman" w:hAnsi="Times New Roman" w:cs="Times New Roman"/>
                <w:bCs/>
                <w:sz w:val="24"/>
                <w:szCs w:val="24"/>
              </w:rPr>
              <w:t>d’identifier</w:t>
            </w:r>
            <w:proofErr w:type="spellEnd"/>
            <w:r w:rsidRPr="00775ED8">
              <w:rPr>
                <w:rFonts w:ascii="Times New Roman" w:hAnsi="Times New Roman" w:cs="Times New Roman"/>
                <w:bCs/>
                <w:sz w:val="24"/>
                <w:szCs w:val="24"/>
                <w:lang w:val="fr-CA"/>
              </w:rPr>
              <w:t xml:space="preserve"> la personne, </w:t>
            </w:r>
          </w:p>
          <w:p w14:paraId="60609FAF" w14:textId="1502B447" w:rsidR="00AA2960" w:rsidRPr="00775ED8" w:rsidRDefault="00AA2960" w:rsidP="00B35E70">
            <w:pPr>
              <w:pStyle w:val="ListParagraph"/>
              <w:numPr>
                <w:ilvl w:val="0"/>
                <w:numId w:val="8"/>
              </w:numPr>
              <w:spacing w:after="0" w:line="240" w:lineRule="auto"/>
              <w:rPr>
                <w:rFonts w:ascii="Times New Roman" w:hAnsi="Times New Roman" w:cs="Times New Roman"/>
                <w:bCs/>
                <w:sz w:val="24"/>
                <w:szCs w:val="24"/>
                <w:lang w:val="fr-CA"/>
              </w:rPr>
            </w:pPr>
            <w:proofErr w:type="gramStart"/>
            <w:r w:rsidRPr="00775ED8">
              <w:rPr>
                <w:rFonts w:ascii="Times New Roman" w:hAnsi="Times New Roman" w:cs="Times New Roman"/>
                <w:bCs/>
                <w:sz w:val="24"/>
                <w:szCs w:val="24"/>
                <w:lang w:val="fr-CA"/>
              </w:rPr>
              <w:t>de</w:t>
            </w:r>
            <w:proofErr w:type="gramEnd"/>
            <w:r w:rsidRPr="00775ED8">
              <w:rPr>
                <w:rFonts w:ascii="Times New Roman" w:hAnsi="Times New Roman" w:cs="Times New Roman"/>
                <w:bCs/>
                <w:sz w:val="24"/>
                <w:szCs w:val="24"/>
                <w:lang w:val="fr-CA"/>
              </w:rPr>
              <w:t xml:space="preserve"> recueillir ou conserver une preuve de l’infraction ou une preuve y relative, </w:t>
            </w:r>
          </w:p>
          <w:p w14:paraId="17DC81AA" w14:textId="4CE084C3" w:rsidR="00775ED8" w:rsidRDefault="00AA2960" w:rsidP="00B35E70">
            <w:pPr>
              <w:pStyle w:val="ListParagraph"/>
              <w:numPr>
                <w:ilvl w:val="0"/>
                <w:numId w:val="8"/>
              </w:numPr>
              <w:spacing w:after="0" w:line="240" w:lineRule="auto"/>
              <w:rPr>
                <w:rFonts w:ascii="Times New Roman" w:hAnsi="Times New Roman" w:cs="Times New Roman"/>
                <w:bCs/>
                <w:sz w:val="24"/>
                <w:szCs w:val="24"/>
                <w:lang w:val="fr-CA"/>
              </w:rPr>
            </w:pPr>
            <w:proofErr w:type="gramStart"/>
            <w:r w:rsidRPr="00775ED8">
              <w:rPr>
                <w:rFonts w:ascii="Times New Roman" w:hAnsi="Times New Roman" w:cs="Times New Roman"/>
                <w:bCs/>
                <w:sz w:val="24"/>
                <w:szCs w:val="24"/>
                <w:lang w:val="fr-CA"/>
              </w:rPr>
              <w:t>d’empêcher</w:t>
            </w:r>
            <w:proofErr w:type="gramEnd"/>
            <w:r w:rsidRPr="00775ED8">
              <w:rPr>
                <w:rFonts w:ascii="Times New Roman" w:hAnsi="Times New Roman" w:cs="Times New Roman"/>
                <w:bCs/>
                <w:sz w:val="24"/>
                <w:szCs w:val="24"/>
                <w:lang w:val="fr-CA"/>
              </w:rPr>
              <w:t xml:space="preserve"> que l’infraction se poursuive ou se répète, ou qu’une autre infraction soit commise, </w:t>
            </w:r>
          </w:p>
          <w:p w14:paraId="029C842D" w14:textId="066BBAE3" w:rsidR="00AA2960" w:rsidRPr="00775ED8" w:rsidRDefault="00AA2960" w:rsidP="00B35E70">
            <w:pPr>
              <w:pStyle w:val="ListParagraph"/>
              <w:numPr>
                <w:ilvl w:val="0"/>
                <w:numId w:val="8"/>
              </w:numPr>
              <w:spacing w:after="0" w:line="240" w:lineRule="auto"/>
              <w:rPr>
                <w:rFonts w:ascii="Times New Roman" w:hAnsi="Times New Roman" w:cs="Times New Roman"/>
                <w:bCs/>
                <w:sz w:val="24"/>
                <w:szCs w:val="24"/>
                <w:lang w:val="fr-CA"/>
              </w:rPr>
            </w:pPr>
            <w:proofErr w:type="gramStart"/>
            <w:r w:rsidRPr="007247D6">
              <w:rPr>
                <w:rFonts w:ascii="Times New Roman" w:hAnsi="Times New Roman" w:cs="Times New Roman"/>
                <w:bCs/>
                <w:sz w:val="24"/>
                <w:szCs w:val="24"/>
                <w:lang w:val="fr-CA"/>
              </w:rPr>
              <w:t>d’assurer</w:t>
            </w:r>
            <w:proofErr w:type="gramEnd"/>
            <w:r w:rsidRPr="00775ED8">
              <w:rPr>
                <w:rFonts w:ascii="Times New Roman" w:hAnsi="Times New Roman" w:cs="Times New Roman"/>
                <w:bCs/>
                <w:sz w:val="24"/>
                <w:szCs w:val="24"/>
                <w:lang w:val="fr-CA"/>
              </w:rPr>
              <w:t xml:space="preserve"> la sécurité des victimes ou des témoins de l’infraction;</w:t>
            </w:r>
          </w:p>
          <w:p w14:paraId="02BA6560" w14:textId="77777777" w:rsidR="00775ED8" w:rsidRDefault="00775ED8" w:rsidP="00775ED8">
            <w:pPr>
              <w:pStyle w:val="ListParagraph"/>
              <w:spacing w:after="0" w:line="240" w:lineRule="auto"/>
              <w:ind w:left="1458"/>
              <w:jc w:val="both"/>
              <w:rPr>
                <w:rFonts w:ascii="Times New Roman" w:hAnsi="Times New Roman" w:cs="Times New Roman"/>
                <w:bCs/>
                <w:sz w:val="24"/>
                <w:szCs w:val="24"/>
                <w:lang w:val="fr-CA"/>
              </w:rPr>
            </w:pPr>
          </w:p>
          <w:p w14:paraId="26615E15" w14:textId="77777777" w:rsidR="001B599A" w:rsidRDefault="001B599A" w:rsidP="00775ED8">
            <w:pPr>
              <w:pStyle w:val="ListParagraph"/>
              <w:spacing w:after="0" w:line="240" w:lineRule="auto"/>
              <w:ind w:left="1458"/>
              <w:jc w:val="both"/>
              <w:rPr>
                <w:rFonts w:ascii="Times New Roman" w:hAnsi="Times New Roman" w:cs="Times New Roman"/>
                <w:bCs/>
                <w:sz w:val="24"/>
                <w:szCs w:val="24"/>
                <w:lang w:val="fr-CA"/>
              </w:rPr>
            </w:pPr>
          </w:p>
          <w:p w14:paraId="7621F5B9" w14:textId="77777777" w:rsidR="00D462AA" w:rsidRPr="00775ED8" w:rsidRDefault="00D462AA" w:rsidP="00775ED8">
            <w:pPr>
              <w:pStyle w:val="ListParagraph"/>
              <w:spacing w:after="0" w:line="240" w:lineRule="auto"/>
              <w:ind w:left="1458"/>
              <w:jc w:val="both"/>
              <w:rPr>
                <w:rFonts w:ascii="Times New Roman" w:hAnsi="Times New Roman" w:cs="Times New Roman"/>
                <w:bCs/>
                <w:sz w:val="24"/>
                <w:szCs w:val="24"/>
                <w:lang w:val="fr-CA"/>
              </w:rPr>
            </w:pPr>
          </w:p>
          <w:p w14:paraId="1C0EA6A5" w14:textId="281C4F57" w:rsidR="00775ED8" w:rsidRPr="00775ED8" w:rsidRDefault="00775ED8" w:rsidP="00B35E70">
            <w:pPr>
              <w:spacing w:after="0" w:line="240" w:lineRule="auto"/>
              <w:rPr>
                <w:rFonts w:ascii="Times New Roman" w:hAnsi="Times New Roman" w:cs="Times New Roman"/>
                <w:bCs/>
                <w:sz w:val="28"/>
                <w:szCs w:val="28"/>
                <w:lang w:val="fr-CA"/>
              </w:rPr>
            </w:pPr>
            <w:r w:rsidRPr="00775ED8">
              <w:rPr>
                <w:rFonts w:ascii="Times New Roman" w:hAnsi="Times New Roman" w:cs="Times New Roman"/>
                <w:bCs/>
                <w:sz w:val="24"/>
                <w:szCs w:val="24"/>
                <w:lang w:val="fr-CA"/>
              </w:rPr>
              <w:t>b) que, s’il met la personne en liberté, celle-ci omettra d’être présente au tribunal pour être traitée selon la loi.</w:t>
            </w:r>
          </w:p>
        </w:tc>
      </w:tr>
    </w:tbl>
    <w:p w14:paraId="13D81588" w14:textId="77777777" w:rsidR="00001325" w:rsidRPr="007247D6" w:rsidRDefault="00001325" w:rsidP="00001325">
      <w:pPr>
        <w:pStyle w:val="ListParagraph"/>
        <w:spacing w:after="0" w:line="240" w:lineRule="auto"/>
        <w:ind w:left="0"/>
        <w:jc w:val="both"/>
        <w:rPr>
          <w:rFonts w:ascii="Times New Roman" w:hAnsi="Times New Roman" w:cs="Times New Roman"/>
          <w:bCs/>
          <w:sz w:val="28"/>
          <w:szCs w:val="28"/>
          <w:lang w:val="fr-CA"/>
        </w:rPr>
      </w:pPr>
    </w:p>
    <w:p w14:paraId="7079747F" w14:textId="748603AB" w:rsidR="00484159" w:rsidRDefault="00852FD7" w:rsidP="00EB643A">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defence argues that the only circumstances that can justify </w:t>
      </w:r>
      <w:r w:rsidR="00076454">
        <w:rPr>
          <w:rFonts w:ascii="Times New Roman" w:hAnsi="Times New Roman" w:cs="Times New Roman"/>
          <w:bCs/>
          <w:sz w:val="28"/>
          <w:szCs w:val="28"/>
        </w:rPr>
        <w:t xml:space="preserve">detention are those listed at </w:t>
      </w:r>
      <w:r w:rsidR="00894FB6">
        <w:rPr>
          <w:rFonts w:ascii="Times New Roman" w:hAnsi="Times New Roman" w:cs="Times New Roman"/>
          <w:bCs/>
          <w:sz w:val="28"/>
          <w:szCs w:val="28"/>
        </w:rPr>
        <w:t xml:space="preserve">s </w:t>
      </w:r>
      <w:r w:rsidR="00076454">
        <w:rPr>
          <w:rFonts w:ascii="Times New Roman" w:hAnsi="Times New Roman" w:cs="Times New Roman"/>
          <w:bCs/>
          <w:sz w:val="28"/>
          <w:szCs w:val="28"/>
        </w:rPr>
        <w:t xml:space="preserve">498(1.1) </w:t>
      </w:r>
      <w:r w:rsidR="00D8074B">
        <w:rPr>
          <w:rFonts w:ascii="Times New Roman" w:hAnsi="Times New Roman" w:cs="Times New Roman"/>
          <w:bCs/>
          <w:sz w:val="28"/>
          <w:szCs w:val="28"/>
        </w:rPr>
        <w:t xml:space="preserve">(a) </w:t>
      </w:r>
      <w:r w:rsidR="00076454">
        <w:rPr>
          <w:rFonts w:ascii="Times New Roman" w:hAnsi="Times New Roman" w:cs="Times New Roman"/>
          <w:bCs/>
          <w:sz w:val="28"/>
          <w:szCs w:val="28"/>
        </w:rPr>
        <w:t>(i) to (iv)</w:t>
      </w:r>
      <w:r w:rsidR="00166445">
        <w:rPr>
          <w:rFonts w:ascii="Times New Roman" w:hAnsi="Times New Roman" w:cs="Times New Roman"/>
          <w:bCs/>
          <w:sz w:val="28"/>
          <w:szCs w:val="28"/>
        </w:rPr>
        <w:t xml:space="preserve">: to </w:t>
      </w:r>
      <w:r w:rsidR="00166445" w:rsidRPr="00166445">
        <w:rPr>
          <w:rFonts w:ascii="Times New Roman" w:hAnsi="Times New Roman" w:cs="Times New Roman"/>
          <w:bCs/>
          <w:sz w:val="28"/>
          <w:szCs w:val="28"/>
        </w:rPr>
        <w:t>establish the identity of the person,</w:t>
      </w:r>
      <w:r w:rsidR="00166445">
        <w:rPr>
          <w:rFonts w:ascii="Times New Roman" w:hAnsi="Times New Roman" w:cs="Times New Roman"/>
          <w:bCs/>
          <w:sz w:val="28"/>
          <w:szCs w:val="28"/>
        </w:rPr>
        <w:t xml:space="preserve"> to </w:t>
      </w:r>
      <w:r w:rsidR="00166445" w:rsidRPr="00166445">
        <w:rPr>
          <w:rFonts w:ascii="Times New Roman" w:hAnsi="Times New Roman" w:cs="Times New Roman"/>
          <w:bCs/>
          <w:sz w:val="28"/>
          <w:szCs w:val="28"/>
        </w:rPr>
        <w:t xml:space="preserve">secure or preserve evidence of or relating to the offence, </w:t>
      </w:r>
      <w:r w:rsidR="00166445">
        <w:rPr>
          <w:rFonts w:ascii="Times New Roman" w:hAnsi="Times New Roman" w:cs="Times New Roman"/>
          <w:bCs/>
          <w:sz w:val="28"/>
          <w:szCs w:val="28"/>
        </w:rPr>
        <w:t xml:space="preserve">to </w:t>
      </w:r>
      <w:r w:rsidR="00166445" w:rsidRPr="00166445">
        <w:rPr>
          <w:rFonts w:ascii="Times New Roman" w:hAnsi="Times New Roman" w:cs="Times New Roman"/>
          <w:bCs/>
          <w:sz w:val="28"/>
          <w:szCs w:val="28"/>
        </w:rPr>
        <w:t xml:space="preserve">prevent the continuation </w:t>
      </w:r>
      <w:r w:rsidR="00166445" w:rsidRPr="00166445">
        <w:rPr>
          <w:rFonts w:ascii="Times New Roman" w:hAnsi="Times New Roman" w:cs="Times New Roman"/>
          <w:bCs/>
          <w:sz w:val="28"/>
          <w:szCs w:val="28"/>
        </w:rPr>
        <w:lastRenderedPageBreak/>
        <w:t>or repetition of the offence or the commission of another offence, or</w:t>
      </w:r>
      <w:r w:rsidR="00D8074B">
        <w:rPr>
          <w:rFonts w:ascii="Times New Roman" w:hAnsi="Times New Roman" w:cs="Times New Roman"/>
          <w:bCs/>
          <w:sz w:val="28"/>
          <w:szCs w:val="28"/>
        </w:rPr>
        <w:t xml:space="preserve"> </w:t>
      </w:r>
      <w:r w:rsidR="00166445">
        <w:rPr>
          <w:rFonts w:ascii="Times New Roman" w:hAnsi="Times New Roman" w:cs="Times New Roman"/>
          <w:bCs/>
          <w:sz w:val="28"/>
          <w:szCs w:val="28"/>
        </w:rPr>
        <w:t xml:space="preserve">to </w:t>
      </w:r>
      <w:r w:rsidR="00166445" w:rsidRPr="00166445">
        <w:rPr>
          <w:rFonts w:ascii="Times New Roman" w:hAnsi="Times New Roman" w:cs="Times New Roman"/>
          <w:bCs/>
          <w:sz w:val="28"/>
          <w:szCs w:val="28"/>
        </w:rPr>
        <w:t>ensure the safety and security of any victim of or witness to the offence</w:t>
      </w:r>
      <w:r w:rsidR="00AF38C7" w:rsidRPr="00166445">
        <w:rPr>
          <w:rFonts w:ascii="Times New Roman" w:hAnsi="Times New Roman" w:cs="Times New Roman"/>
          <w:bCs/>
          <w:sz w:val="28"/>
          <w:szCs w:val="28"/>
        </w:rPr>
        <w:t>. They note</w:t>
      </w:r>
      <w:r w:rsidR="008632BE" w:rsidRPr="00166445">
        <w:rPr>
          <w:rFonts w:ascii="Times New Roman" w:hAnsi="Times New Roman" w:cs="Times New Roman"/>
          <w:bCs/>
          <w:sz w:val="28"/>
          <w:szCs w:val="28"/>
        </w:rPr>
        <w:t xml:space="preserve"> that</w:t>
      </w:r>
      <w:r w:rsidR="00CA7996" w:rsidRPr="00166445">
        <w:rPr>
          <w:rFonts w:ascii="Times New Roman" w:hAnsi="Times New Roman" w:cs="Times New Roman"/>
          <w:bCs/>
          <w:sz w:val="28"/>
          <w:szCs w:val="28"/>
        </w:rPr>
        <w:t xml:space="preserve"> Constable Long explained his decision </w:t>
      </w:r>
      <w:r w:rsidR="008A74BD">
        <w:rPr>
          <w:rFonts w:ascii="Times New Roman" w:hAnsi="Times New Roman" w:cs="Times New Roman"/>
          <w:bCs/>
          <w:sz w:val="28"/>
          <w:szCs w:val="28"/>
        </w:rPr>
        <w:t>not to release</w:t>
      </w:r>
      <w:r w:rsidR="008632BE" w:rsidRPr="00166445">
        <w:rPr>
          <w:rFonts w:ascii="Times New Roman" w:hAnsi="Times New Roman" w:cs="Times New Roman"/>
          <w:bCs/>
          <w:sz w:val="28"/>
          <w:szCs w:val="28"/>
        </w:rPr>
        <w:t xml:space="preserve"> </w:t>
      </w:r>
      <w:r w:rsidR="0049517F">
        <w:rPr>
          <w:rFonts w:ascii="Times New Roman" w:hAnsi="Times New Roman" w:cs="Times New Roman"/>
          <w:bCs/>
          <w:sz w:val="28"/>
          <w:szCs w:val="28"/>
        </w:rPr>
        <w:t xml:space="preserve">Ms. Rabesca </w:t>
      </w:r>
      <w:r w:rsidR="00CA7996" w:rsidRPr="00166445">
        <w:rPr>
          <w:rFonts w:ascii="Times New Roman" w:hAnsi="Times New Roman" w:cs="Times New Roman"/>
          <w:bCs/>
          <w:sz w:val="28"/>
          <w:szCs w:val="28"/>
        </w:rPr>
        <w:t xml:space="preserve">solely by the severity of the </w:t>
      </w:r>
      <w:r w:rsidR="00A5003A" w:rsidRPr="00166445">
        <w:rPr>
          <w:rFonts w:ascii="Times New Roman" w:hAnsi="Times New Roman" w:cs="Times New Roman"/>
          <w:bCs/>
          <w:sz w:val="28"/>
          <w:szCs w:val="28"/>
        </w:rPr>
        <w:t xml:space="preserve">alleged conduct, which is not one </w:t>
      </w:r>
      <w:r w:rsidR="008632BE" w:rsidRPr="00166445">
        <w:rPr>
          <w:rFonts w:ascii="Times New Roman" w:hAnsi="Times New Roman" w:cs="Times New Roman"/>
          <w:bCs/>
          <w:sz w:val="28"/>
          <w:szCs w:val="28"/>
        </w:rPr>
        <w:t>of the listed circumstances</w:t>
      </w:r>
      <w:r w:rsidR="00A5003A" w:rsidRPr="00166445">
        <w:rPr>
          <w:rFonts w:ascii="Times New Roman" w:hAnsi="Times New Roman" w:cs="Times New Roman"/>
          <w:bCs/>
          <w:sz w:val="28"/>
          <w:szCs w:val="28"/>
        </w:rPr>
        <w:t>.</w:t>
      </w:r>
      <w:r w:rsidR="00AF38C7" w:rsidRPr="00166445">
        <w:rPr>
          <w:rFonts w:ascii="Times New Roman" w:hAnsi="Times New Roman" w:cs="Times New Roman"/>
          <w:bCs/>
          <w:sz w:val="28"/>
          <w:szCs w:val="28"/>
        </w:rPr>
        <w:t xml:space="preserve"> </w:t>
      </w:r>
      <w:r w:rsidR="008632BE" w:rsidRPr="00166445">
        <w:rPr>
          <w:rFonts w:ascii="Times New Roman" w:hAnsi="Times New Roman" w:cs="Times New Roman"/>
          <w:bCs/>
          <w:sz w:val="28"/>
          <w:szCs w:val="28"/>
        </w:rPr>
        <w:t>They further submit that none of the listed</w:t>
      </w:r>
      <w:r w:rsidR="00AF38C7" w:rsidRPr="00166445">
        <w:rPr>
          <w:rFonts w:ascii="Times New Roman" w:hAnsi="Times New Roman" w:cs="Times New Roman"/>
          <w:bCs/>
          <w:sz w:val="28"/>
          <w:szCs w:val="28"/>
        </w:rPr>
        <w:t xml:space="preserve"> </w:t>
      </w:r>
      <w:r w:rsidR="008632BE" w:rsidRPr="00166445">
        <w:rPr>
          <w:rFonts w:ascii="Times New Roman" w:hAnsi="Times New Roman" w:cs="Times New Roman"/>
          <w:bCs/>
          <w:sz w:val="28"/>
          <w:szCs w:val="28"/>
        </w:rPr>
        <w:t>circumstances are</w:t>
      </w:r>
      <w:r w:rsidR="0088620D">
        <w:rPr>
          <w:rFonts w:ascii="Times New Roman" w:hAnsi="Times New Roman" w:cs="Times New Roman"/>
          <w:bCs/>
          <w:sz w:val="28"/>
          <w:szCs w:val="28"/>
        </w:rPr>
        <w:t xml:space="preserve"> </w:t>
      </w:r>
      <w:r w:rsidR="00AF38C7" w:rsidRPr="00166445">
        <w:rPr>
          <w:rFonts w:ascii="Times New Roman" w:hAnsi="Times New Roman" w:cs="Times New Roman"/>
          <w:bCs/>
          <w:sz w:val="28"/>
          <w:szCs w:val="28"/>
        </w:rPr>
        <w:t xml:space="preserve">present in this case. </w:t>
      </w:r>
    </w:p>
    <w:p w14:paraId="36759EA9" w14:textId="77777777" w:rsidR="00413A95" w:rsidRPr="00413A95" w:rsidRDefault="00413A95" w:rsidP="00413A95">
      <w:pPr>
        <w:pStyle w:val="ListParagraph"/>
        <w:spacing w:after="0" w:line="240" w:lineRule="auto"/>
        <w:ind w:left="0"/>
        <w:jc w:val="both"/>
        <w:rPr>
          <w:rFonts w:ascii="Times New Roman" w:hAnsi="Times New Roman" w:cs="Times New Roman"/>
          <w:bCs/>
          <w:sz w:val="28"/>
          <w:szCs w:val="28"/>
        </w:rPr>
      </w:pPr>
    </w:p>
    <w:p w14:paraId="7BCD4474" w14:textId="11A88072" w:rsidR="00131428" w:rsidRDefault="00EB643A" w:rsidP="00007915">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As </w:t>
      </w:r>
      <w:r w:rsidR="00E169C3">
        <w:rPr>
          <w:rFonts w:ascii="Times New Roman" w:hAnsi="Times New Roman" w:cs="Times New Roman"/>
          <w:bCs/>
          <w:sz w:val="28"/>
          <w:szCs w:val="28"/>
        </w:rPr>
        <w:t>set out</w:t>
      </w:r>
      <w:r>
        <w:rPr>
          <w:rFonts w:ascii="Times New Roman" w:hAnsi="Times New Roman" w:cs="Times New Roman"/>
          <w:bCs/>
          <w:sz w:val="28"/>
          <w:szCs w:val="28"/>
        </w:rPr>
        <w:t xml:space="preserve"> </w:t>
      </w:r>
      <w:r w:rsidR="00F94AC3">
        <w:rPr>
          <w:rFonts w:ascii="Times New Roman" w:hAnsi="Times New Roman" w:cs="Times New Roman"/>
          <w:bCs/>
          <w:sz w:val="28"/>
          <w:szCs w:val="28"/>
        </w:rPr>
        <w:t>above</w:t>
      </w:r>
      <w:r>
        <w:rPr>
          <w:rFonts w:ascii="Times New Roman" w:hAnsi="Times New Roman" w:cs="Times New Roman"/>
          <w:bCs/>
          <w:sz w:val="28"/>
          <w:szCs w:val="28"/>
        </w:rPr>
        <w:t xml:space="preserve">, </w:t>
      </w:r>
      <w:r w:rsidR="00F94AC3">
        <w:rPr>
          <w:rFonts w:ascii="Times New Roman" w:hAnsi="Times New Roman" w:cs="Times New Roman"/>
          <w:bCs/>
          <w:sz w:val="28"/>
          <w:szCs w:val="28"/>
        </w:rPr>
        <w:t xml:space="preserve">when </w:t>
      </w:r>
      <w:r w:rsidR="00131428">
        <w:rPr>
          <w:rFonts w:ascii="Times New Roman" w:hAnsi="Times New Roman" w:cs="Times New Roman"/>
          <w:bCs/>
          <w:sz w:val="28"/>
          <w:szCs w:val="28"/>
        </w:rPr>
        <w:t xml:space="preserve">Constable Deveau arrested Ms. Rabesca, she identified herself as Pamela Shae. </w:t>
      </w:r>
      <w:r w:rsidR="00813D9D">
        <w:rPr>
          <w:rFonts w:ascii="Times New Roman" w:hAnsi="Times New Roman" w:cs="Times New Roman"/>
          <w:bCs/>
          <w:sz w:val="28"/>
          <w:szCs w:val="28"/>
        </w:rPr>
        <w:t xml:space="preserve">At the </w:t>
      </w:r>
      <w:r w:rsidR="0081206D" w:rsidRPr="0081206D">
        <w:rPr>
          <w:rFonts w:ascii="Times New Roman" w:hAnsi="Times New Roman" w:cs="Times New Roman"/>
          <w:bCs/>
          <w:i/>
          <w:iCs/>
          <w:sz w:val="28"/>
          <w:szCs w:val="28"/>
        </w:rPr>
        <w:t>voir dire</w:t>
      </w:r>
      <w:r w:rsidR="00813D9D">
        <w:rPr>
          <w:rFonts w:ascii="Times New Roman" w:hAnsi="Times New Roman" w:cs="Times New Roman"/>
          <w:bCs/>
          <w:sz w:val="28"/>
          <w:szCs w:val="28"/>
        </w:rPr>
        <w:t>, Constable Charles Audette explained that he was tasked with trying to confirm the identity of the suspect</w:t>
      </w:r>
      <w:r w:rsidR="00394153">
        <w:rPr>
          <w:rFonts w:ascii="Times New Roman" w:hAnsi="Times New Roman" w:cs="Times New Roman"/>
          <w:bCs/>
          <w:sz w:val="28"/>
          <w:szCs w:val="28"/>
        </w:rPr>
        <w:t xml:space="preserve"> because th</w:t>
      </w:r>
      <w:r w:rsidR="005E7B24">
        <w:rPr>
          <w:rFonts w:ascii="Times New Roman" w:hAnsi="Times New Roman" w:cs="Times New Roman"/>
          <w:bCs/>
          <w:sz w:val="28"/>
          <w:szCs w:val="28"/>
        </w:rPr>
        <w:t>e usual steps, including databank queries</w:t>
      </w:r>
      <w:r w:rsidR="00394153">
        <w:rPr>
          <w:rFonts w:ascii="Times New Roman" w:hAnsi="Times New Roman" w:cs="Times New Roman"/>
          <w:bCs/>
          <w:sz w:val="28"/>
          <w:szCs w:val="28"/>
        </w:rPr>
        <w:t>,</w:t>
      </w:r>
      <w:r w:rsidR="005E7B24">
        <w:rPr>
          <w:rFonts w:ascii="Times New Roman" w:hAnsi="Times New Roman" w:cs="Times New Roman"/>
          <w:bCs/>
          <w:sz w:val="28"/>
          <w:szCs w:val="28"/>
        </w:rPr>
        <w:t xml:space="preserve"> did not yield a positive identification. </w:t>
      </w:r>
      <w:r w:rsidR="00CE2125">
        <w:rPr>
          <w:rFonts w:ascii="Times New Roman" w:hAnsi="Times New Roman" w:cs="Times New Roman"/>
          <w:bCs/>
          <w:sz w:val="28"/>
          <w:szCs w:val="28"/>
        </w:rPr>
        <w:t>At some point a</w:t>
      </w:r>
      <w:r w:rsidR="005E7B24">
        <w:rPr>
          <w:rFonts w:ascii="Times New Roman" w:hAnsi="Times New Roman" w:cs="Times New Roman"/>
          <w:bCs/>
          <w:sz w:val="28"/>
          <w:szCs w:val="28"/>
        </w:rPr>
        <w:t>fter 5</w:t>
      </w:r>
      <w:r w:rsidR="00F32BAD">
        <w:rPr>
          <w:rFonts w:ascii="Times New Roman" w:hAnsi="Times New Roman" w:cs="Times New Roman"/>
          <w:bCs/>
          <w:sz w:val="28"/>
          <w:szCs w:val="28"/>
        </w:rPr>
        <w:t> p.m.</w:t>
      </w:r>
      <w:r w:rsidR="005E7B24">
        <w:rPr>
          <w:rFonts w:ascii="Times New Roman" w:hAnsi="Times New Roman" w:cs="Times New Roman"/>
          <w:bCs/>
          <w:sz w:val="28"/>
          <w:szCs w:val="28"/>
        </w:rPr>
        <w:t xml:space="preserve">, </w:t>
      </w:r>
      <w:r w:rsidR="003244BC">
        <w:rPr>
          <w:rFonts w:ascii="Times New Roman" w:hAnsi="Times New Roman" w:cs="Times New Roman"/>
          <w:bCs/>
          <w:sz w:val="28"/>
          <w:szCs w:val="28"/>
        </w:rPr>
        <w:t>Constable Audette</w:t>
      </w:r>
      <w:r w:rsidR="005E7B24">
        <w:rPr>
          <w:rFonts w:ascii="Times New Roman" w:hAnsi="Times New Roman" w:cs="Times New Roman"/>
          <w:bCs/>
          <w:sz w:val="28"/>
          <w:szCs w:val="28"/>
        </w:rPr>
        <w:t xml:space="preserve"> attended Ms. Rabesca’s cell and </w:t>
      </w:r>
      <w:r w:rsidR="004221E6">
        <w:rPr>
          <w:rFonts w:ascii="Times New Roman" w:hAnsi="Times New Roman" w:cs="Times New Roman"/>
          <w:bCs/>
          <w:sz w:val="28"/>
          <w:szCs w:val="28"/>
        </w:rPr>
        <w:t xml:space="preserve">explained to </w:t>
      </w:r>
      <w:r w:rsidR="00A736CB">
        <w:rPr>
          <w:rFonts w:ascii="Times New Roman" w:hAnsi="Times New Roman" w:cs="Times New Roman"/>
          <w:bCs/>
          <w:sz w:val="28"/>
          <w:szCs w:val="28"/>
        </w:rPr>
        <w:t>her</w:t>
      </w:r>
      <w:r w:rsidR="004221E6">
        <w:rPr>
          <w:rFonts w:ascii="Times New Roman" w:hAnsi="Times New Roman" w:cs="Times New Roman"/>
          <w:bCs/>
          <w:sz w:val="28"/>
          <w:szCs w:val="28"/>
        </w:rPr>
        <w:t xml:space="preserve"> that </w:t>
      </w:r>
      <w:r w:rsidR="00236DF9">
        <w:rPr>
          <w:rFonts w:ascii="Times New Roman" w:hAnsi="Times New Roman" w:cs="Times New Roman"/>
          <w:bCs/>
          <w:sz w:val="28"/>
          <w:szCs w:val="28"/>
        </w:rPr>
        <w:t xml:space="preserve">the police needed </w:t>
      </w:r>
      <w:r w:rsidR="003244BC">
        <w:rPr>
          <w:rFonts w:ascii="Times New Roman" w:hAnsi="Times New Roman" w:cs="Times New Roman"/>
          <w:bCs/>
          <w:sz w:val="28"/>
          <w:szCs w:val="28"/>
        </w:rPr>
        <w:t>her</w:t>
      </w:r>
      <w:r w:rsidR="00236DF9">
        <w:rPr>
          <w:rFonts w:ascii="Times New Roman" w:hAnsi="Times New Roman" w:cs="Times New Roman"/>
          <w:bCs/>
          <w:sz w:val="28"/>
          <w:szCs w:val="28"/>
        </w:rPr>
        <w:t xml:space="preserve"> full </w:t>
      </w:r>
      <w:r w:rsidR="00394153">
        <w:rPr>
          <w:rFonts w:ascii="Times New Roman" w:hAnsi="Times New Roman" w:cs="Times New Roman"/>
          <w:bCs/>
          <w:sz w:val="28"/>
          <w:szCs w:val="28"/>
        </w:rPr>
        <w:t>n</w:t>
      </w:r>
      <w:r w:rsidR="00236DF9">
        <w:rPr>
          <w:rFonts w:ascii="Times New Roman" w:hAnsi="Times New Roman" w:cs="Times New Roman"/>
          <w:bCs/>
          <w:sz w:val="28"/>
          <w:szCs w:val="28"/>
        </w:rPr>
        <w:t xml:space="preserve">ame to continue their investigation. That is when she provided </w:t>
      </w:r>
      <w:r w:rsidR="000848EF">
        <w:rPr>
          <w:rFonts w:ascii="Times New Roman" w:hAnsi="Times New Roman" w:cs="Times New Roman"/>
          <w:bCs/>
          <w:sz w:val="28"/>
          <w:szCs w:val="28"/>
        </w:rPr>
        <w:t>her last name</w:t>
      </w:r>
      <w:r w:rsidR="00236DF9">
        <w:rPr>
          <w:rFonts w:ascii="Times New Roman" w:hAnsi="Times New Roman" w:cs="Times New Roman"/>
          <w:bCs/>
          <w:sz w:val="28"/>
          <w:szCs w:val="28"/>
        </w:rPr>
        <w:t xml:space="preserve"> Rabesca</w:t>
      </w:r>
      <w:r w:rsidR="00413A95">
        <w:rPr>
          <w:rFonts w:ascii="Times New Roman" w:hAnsi="Times New Roman" w:cs="Times New Roman"/>
          <w:bCs/>
          <w:sz w:val="28"/>
          <w:szCs w:val="28"/>
        </w:rPr>
        <w:t>.</w:t>
      </w:r>
      <w:r w:rsidR="003244BC">
        <w:rPr>
          <w:rFonts w:ascii="Times New Roman" w:hAnsi="Times New Roman" w:cs="Times New Roman"/>
          <w:bCs/>
          <w:sz w:val="28"/>
          <w:szCs w:val="28"/>
        </w:rPr>
        <w:t xml:space="preserve"> Until some time after 5</w:t>
      </w:r>
      <w:r w:rsidR="00F32BAD">
        <w:rPr>
          <w:rFonts w:ascii="Times New Roman" w:hAnsi="Times New Roman" w:cs="Times New Roman"/>
          <w:bCs/>
          <w:sz w:val="28"/>
          <w:szCs w:val="28"/>
        </w:rPr>
        <w:t> p.m.</w:t>
      </w:r>
      <w:r w:rsidR="003244BC">
        <w:rPr>
          <w:rFonts w:ascii="Times New Roman" w:hAnsi="Times New Roman" w:cs="Times New Roman"/>
          <w:bCs/>
          <w:sz w:val="28"/>
          <w:szCs w:val="28"/>
        </w:rPr>
        <w:t xml:space="preserve">, the police were trying “to </w:t>
      </w:r>
      <w:r w:rsidR="003244BC" w:rsidRPr="00166445">
        <w:rPr>
          <w:rFonts w:ascii="Times New Roman" w:hAnsi="Times New Roman" w:cs="Times New Roman"/>
          <w:bCs/>
          <w:sz w:val="28"/>
          <w:szCs w:val="28"/>
        </w:rPr>
        <w:t>establish the identity of the person</w:t>
      </w:r>
      <w:r w:rsidR="000532F0">
        <w:rPr>
          <w:rFonts w:ascii="Times New Roman" w:hAnsi="Times New Roman" w:cs="Times New Roman"/>
          <w:bCs/>
          <w:sz w:val="28"/>
          <w:szCs w:val="28"/>
        </w:rPr>
        <w:t>.</w:t>
      </w:r>
      <w:r w:rsidR="003244BC">
        <w:rPr>
          <w:rFonts w:ascii="Times New Roman" w:hAnsi="Times New Roman" w:cs="Times New Roman"/>
          <w:bCs/>
          <w:sz w:val="28"/>
          <w:szCs w:val="28"/>
        </w:rPr>
        <w:t xml:space="preserve">” </w:t>
      </w:r>
    </w:p>
    <w:p w14:paraId="0CC80FC1" w14:textId="77777777" w:rsidR="00131428" w:rsidRPr="00131428" w:rsidRDefault="00131428" w:rsidP="00131428">
      <w:pPr>
        <w:pStyle w:val="ListParagraph"/>
        <w:rPr>
          <w:rFonts w:ascii="Times New Roman" w:hAnsi="Times New Roman" w:cs="Times New Roman"/>
          <w:bCs/>
          <w:sz w:val="28"/>
          <w:szCs w:val="28"/>
        </w:rPr>
      </w:pPr>
    </w:p>
    <w:p w14:paraId="0F87B066" w14:textId="47CDAA1B" w:rsidR="00007915" w:rsidRDefault="00F94AC3" w:rsidP="00007915">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31428">
        <w:rPr>
          <w:rFonts w:ascii="Times New Roman" w:hAnsi="Times New Roman" w:cs="Times New Roman"/>
          <w:bCs/>
          <w:sz w:val="28"/>
          <w:szCs w:val="28"/>
        </w:rPr>
        <w:t>Although</w:t>
      </w:r>
      <w:r w:rsidR="00413A95">
        <w:rPr>
          <w:rFonts w:ascii="Times New Roman" w:hAnsi="Times New Roman" w:cs="Times New Roman"/>
          <w:bCs/>
          <w:sz w:val="28"/>
          <w:szCs w:val="28"/>
        </w:rPr>
        <w:t xml:space="preserve"> </w:t>
      </w:r>
      <w:r w:rsidR="00413A95" w:rsidRPr="00007915">
        <w:rPr>
          <w:rFonts w:ascii="Times New Roman" w:hAnsi="Times New Roman" w:cs="Times New Roman"/>
          <w:bCs/>
          <w:sz w:val="28"/>
          <w:szCs w:val="28"/>
        </w:rPr>
        <w:t xml:space="preserve">I agree with the defence that none of the </w:t>
      </w:r>
      <w:r w:rsidR="00413A95">
        <w:rPr>
          <w:rFonts w:ascii="Times New Roman" w:hAnsi="Times New Roman" w:cs="Times New Roman"/>
          <w:bCs/>
          <w:sz w:val="28"/>
          <w:szCs w:val="28"/>
        </w:rPr>
        <w:t xml:space="preserve">listed circumstances were present after Ms. Rabesca was properly identified, </w:t>
      </w:r>
      <w:r w:rsidR="008632BE" w:rsidRPr="00007915">
        <w:rPr>
          <w:rFonts w:ascii="Times New Roman" w:hAnsi="Times New Roman" w:cs="Times New Roman"/>
          <w:bCs/>
          <w:sz w:val="28"/>
          <w:szCs w:val="28"/>
        </w:rPr>
        <w:t>I reject the position that</w:t>
      </w:r>
      <w:r w:rsidR="00363C37">
        <w:rPr>
          <w:rFonts w:ascii="Times New Roman" w:hAnsi="Times New Roman" w:cs="Times New Roman"/>
          <w:bCs/>
          <w:sz w:val="28"/>
          <w:szCs w:val="28"/>
        </w:rPr>
        <w:t xml:space="preserve"> at least</w:t>
      </w:r>
      <w:r w:rsidR="00A401DA" w:rsidRPr="00007915">
        <w:rPr>
          <w:rFonts w:ascii="Times New Roman" w:hAnsi="Times New Roman" w:cs="Times New Roman"/>
          <w:bCs/>
          <w:sz w:val="28"/>
          <w:szCs w:val="28"/>
        </w:rPr>
        <w:t xml:space="preserve"> </w:t>
      </w:r>
      <w:r w:rsidR="00432BF8" w:rsidRPr="00007915">
        <w:rPr>
          <w:rFonts w:ascii="Times New Roman" w:hAnsi="Times New Roman" w:cs="Times New Roman"/>
          <w:bCs/>
          <w:sz w:val="28"/>
          <w:szCs w:val="28"/>
        </w:rPr>
        <w:t xml:space="preserve">one of these circumstances must be present to justify the decision to detain. </w:t>
      </w:r>
      <w:r w:rsidR="00363C37">
        <w:rPr>
          <w:rFonts w:ascii="Times New Roman" w:hAnsi="Times New Roman" w:cs="Times New Roman"/>
          <w:bCs/>
          <w:sz w:val="28"/>
          <w:szCs w:val="28"/>
        </w:rPr>
        <w:t>The provision reads</w:t>
      </w:r>
      <w:r w:rsidR="00F32BAD">
        <w:rPr>
          <w:rFonts w:ascii="Times New Roman" w:hAnsi="Times New Roman" w:cs="Times New Roman"/>
          <w:bCs/>
          <w:sz w:val="28"/>
          <w:szCs w:val="28"/>
        </w:rPr>
        <w:t>,</w:t>
      </w:r>
      <w:r w:rsidR="00363C37">
        <w:rPr>
          <w:rFonts w:ascii="Times New Roman" w:hAnsi="Times New Roman" w:cs="Times New Roman"/>
          <w:bCs/>
          <w:sz w:val="28"/>
          <w:szCs w:val="28"/>
        </w:rPr>
        <w:t xml:space="preserve"> </w:t>
      </w:r>
      <w:r w:rsidR="001B6009" w:rsidRPr="00007915">
        <w:rPr>
          <w:rFonts w:ascii="Times New Roman" w:hAnsi="Times New Roman" w:cs="Times New Roman"/>
          <w:bCs/>
          <w:sz w:val="28"/>
          <w:szCs w:val="28"/>
        </w:rPr>
        <w:t xml:space="preserve">“The peace officer </w:t>
      </w:r>
      <w:r w:rsidR="001B6009" w:rsidRPr="00A528F1">
        <w:rPr>
          <w:rFonts w:ascii="Times New Roman" w:hAnsi="Times New Roman" w:cs="Times New Roman"/>
          <w:bCs/>
          <w:sz w:val="28"/>
          <w:szCs w:val="28"/>
        </w:rPr>
        <w:t xml:space="preserve">shall not release the person if the peace officer believes, on reasonable grounds, </w:t>
      </w:r>
      <w:r w:rsidR="001B6009" w:rsidRPr="00007915">
        <w:rPr>
          <w:rFonts w:ascii="Times New Roman" w:hAnsi="Times New Roman" w:cs="Times New Roman"/>
          <w:bCs/>
          <w:sz w:val="28"/>
          <w:szCs w:val="28"/>
        </w:rPr>
        <w:t xml:space="preserve">(a) </w:t>
      </w:r>
      <w:r w:rsidR="001B6009" w:rsidRPr="008C7269">
        <w:rPr>
          <w:rFonts w:ascii="Times New Roman" w:hAnsi="Times New Roman" w:cs="Times New Roman"/>
          <w:bCs/>
          <w:sz w:val="28"/>
          <w:szCs w:val="28"/>
          <w:u w:val="single"/>
        </w:rPr>
        <w:t>that it is necessary in the public interest</w:t>
      </w:r>
      <w:r w:rsidR="001B6009" w:rsidRPr="00007915">
        <w:rPr>
          <w:rFonts w:ascii="Times New Roman" w:hAnsi="Times New Roman" w:cs="Times New Roman"/>
          <w:bCs/>
          <w:sz w:val="28"/>
          <w:szCs w:val="28"/>
        </w:rPr>
        <w:t xml:space="preserve"> that the person be detained in custody or that the matter of their release from custody be dealt with under another provision of this Part, </w:t>
      </w:r>
      <w:r w:rsidR="001B6009" w:rsidRPr="008C7269">
        <w:rPr>
          <w:rFonts w:ascii="Times New Roman" w:hAnsi="Times New Roman" w:cs="Times New Roman"/>
          <w:bCs/>
          <w:sz w:val="28"/>
          <w:szCs w:val="28"/>
          <w:u w:val="single"/>
        </w:rPr>
        <w:t>having regard to all the circumstances including</w:t>
      </w:r>
      <w:r w:rsidR="009A08FC" w:rsidRPr="008C7269">
        <w:rPr>
          <w:rFonts w:ascii="Times New Roman" w:hAnsi="Times New Roman" w:cs="Times New Roman"/>
          <w:bCs/>
          <w:sz w:val="28"/>
          <w:szCs w:val="28"/>
        </w:rPr>
        <w:t xml:space="preserve"> […]</w:t>
      </w:r>
      <w:r w:rsidR="001B6009" w:rsidRPr="008C7269">
        <w:rPr>
          <w:rFonts w:ascii="Times New Roman" w:hAnsi="Times New Roman" w:cs="Times New Roman"/>
          <w:bCs/>
          <w:sz w:val="28"/>
          <w:szCs w:val="28"/>
        </w:rPr>
        <w:t>”</w:t>
      </w:r>
      <w:r w:rsidR="001B6009" w:rsidRPr="00007915">
        <w:rPr>
          <w:rFonts w:ascii="Times New Roman" w:hAnsi="Times New Roman" w:cs="Times New Roman"/>
          <w:b/>
          <w:sz w:val="28"/>
          <w:szCs w:val="28"/>
        </w:rPr>
        <w:t xml:space="preserve"> </w:t>
      </w:r>
      <w:r w:rsidR="001B6009" w:rsidRPr="00007915">
        <w:rPr>
          <w:rFonts w:ascii="Times New Roman" w:hAnsi="Times New Roman" w:cs="Times New Roman"/>
          <w:bCs/>
          <w:sz w:val="28"/>
          <w:szCs w:val="28"/>
        </w:rPr>
        <w:t xml:space="preserve">[emphasis added]. </w:t>
      </w:r>
      <w:r w:rsidR="00646064">
        <w:rPr>
          <w:rFonts w:ascii="Times New Roman" w:hAnsi="Times New Roman" w:cs="Times New Roman"/>
          <w:bCs/>
          <w:sz w:val="28"/>
          <w:szCs w:val="28"/>
        </w:rPr>
        <w:t>T</w:t>
      </w:r>
      <w:r w:rsidR="00AA1756">
        <w:rPr>
          <w:rFonts w:ascii="Times New Roman" w:hAnsi="Times New Roman" w:cs="Times New Roman"/>
          <w:bCs/>
          <w:sz w:val="28"/>
          <w:szCs w:val="28"/>
        </w:rPr>
        <w:t>he word “including” signa</w:t>
      </w:r>
      <w:r w:rsidR="00A528F1">
        <w:rPr>
          <w:rFonts w:ascii="Times New Roman" w:hAnsi="Times New Roman" w:cs="Times New Roman"/>
          <w:bCs/>
          <w:sz w:val="28"/>
          <w:szCs w:val="28"/>
        </w:rPr>
        <w:t xml:space="preserve">ls </w:t>
      </w:r>
      <w:r w:rsidR="00AA1756">
        <w:rPr>
          <w:rFonts w:ascii="Times New Roman" w:hAnsi="Times New Roman" w:cs="Times New Roman"/>
          <w:bCs/>
          <w:sz w:val="28"/>
          <w:szCs w:val="28"/>
        </w:rPr>
        <w:t xml:space="preserve">that </w:t>
      </w:r>
      <w:r w:rsidR="003D636D">
        <w:rPr>
          <w:rFonts w:ascii="Times New Roman" w:hAnsi="Times New Roman" w:cs="Times New Roman"/>
          <w:bCs/>
          <w:sz w:val="28"/>
          <w:szCs w:val="28"/>
        </w:rPr>
        <w:t>the list</w:t>
      </w:r>
      <w:r w:rsidR="006C731E">
        <w:rPr>
          <w:rFonts w:ascii="Times New Roman" w:hAnsi="Times New Roman" w:cs="Times New Roman"/>
          <w:bCs/>
          <w:sz w:val="28"/>
          <w:szCs w:val="28"/>
        </w:rPr>
        <w:t xml:space="preserve"> is </w:t>
      </w:r>
      <w:r w:rsidR="00AA1756">
        <w:rPr>
          <w:rFonts w:ascii="Times New Roman" w:hAnsi="Times New Roman" w:cs="Times New Roman"/>
          <w:bCs/>
          <w:sz w:val="28"/>
          <w:szCs w:val="28"/>
        </w:rPr>
        <w:t>not exhaustive</w:t>
      </w:r>
      <w:r w:rsidR="008A74BD">
        <w:rPr>
          <w:rFonts w:ascii="Times New Roman" w:hAnsi="Times New Roman" w:cs="Times New Roman"/>
          <w:bCs/>
          <w:sz w:val="28"/>
          <w:szCs w:val="28"/>
        </w:rPr>
        <w:t xml:space="preserve">. </w:t>
      </w:r>
      <w:r w:rsidR="009A08FC" w:rsidRPr="00007915">
        <w:rPr>
          <w:rFonts w:ascii="Times New Roman" w:hAnsi="Times New Roman" w:cs="Times New Roman"/>
          <w:bCs/>
          <w:sz w:val="28"/>
          <w:szCs w:val="28"/>
        </w:rPr>
        <w:t>Necess</w:t>
      </w:r>
      <w:r w:rsidR="00B35E70">
        <w:rPr>
          <w:rFonts w:ascii="Times New Roman" w:hAnsi="Times New Roman" w:cs="Times New Roman"/>
          <w:bCs/>
          <w:sz w:val="28"/>
          <w:szCs w:val="28"/>
        </w:rPr>
        <w:t>ary i</w:t>
      </w:r>
      <w:r w:rsidR="009A08FC" w:rsidRPr="00007915">
        <w:rPr>
          <w:rFonts w:ascii="Times New Roman" w:hAnsi="Times New Roman" w:cs="Times New Roman"/>
          <w:bCs/>
          <w:sz w:val="28"/>
          <w:szCs w:val="28"/>
        </w:rPr>
        <w:t xml:space="preserve">n the public interest </w:t>
      </w:r>
      <w:r w:rsidR="00276A7A" w:rsidRPr="00007915">
        <w:rPr>
          <w:rFonts w:ascii="Times New Roman" w:hAnsi="Times New Roman" w:cs="Times New Roman"/>
          <w:bCs/>
          <w:sz w:val="28"/>
          <w:szCs w:val="28"/>
        </w:rPr>
        <w:t xml:space="preserve">is a stand-alone basis </w:t>
      </w:r>
      <w:r w:rsidR="00193456">
        <w:rPr>
          <w:rFonts w:ascii="Times New Roman" w:hAnsi="Times New Roman" w:cs="Times New Roman"/>
          <w:bCs/>
          <w:sz w:val="28"/>
          <w:szCs w:val="28"/>
        </w:rPr>
        <w:t xml:space="preserve">to detain </w:t>
      </w:r>
      <w:r w:rsidR="009476A3">
        <w:rPr>
          <w:rFonts w:ascii="Times New Roman" w:hAnsi="Times New Roman" w:cs="Times New Roman"/>
          <w:bCs/>
          <w:sz w:val="28"/>
          <w:szCs w:val="28"/>
        </w:rPr>
        <w:t>(</w:t>
      </w:r>
      <w:r w:rsidR="009476A3" w:rsidRPr="006238E9">
        <w:rPr>
          <w:rFonts w:ascii="Times New Roman" w:hAnsi="Times New Roman" w:cs="Times New Roman"/>
          <w:bCs/>
          <w:i/>
          <w:iCs/>
          <w:sz w:val="28"/>
          <w:szCs w:val="28"/>
        </w:rPr>
        <w:t>R v Culmer</w:t>
      </w:r>
      <w:r w:rsidR="009476A3">
        <w:rPr>
          <w:rFonts w:ascii="Times New Roman" w:hAnsi="Times New Roman" w:cs="Times New Roman"/>
          <w:bCs/>
          <w:sz w:val="28"/>
          <w:szCs w:val="28"/>
        </w:rPr>
        <w:t xml:space="preserve">, 2024 ONSC </w:t>
      </w:r>
      <w:r w:rsidR="006238E9">
        <w:rPr>
          <w:rFonts w:ascii="Times New Roman" w:hAnsi="Times New Roman" w:cs="Times New Roman"/>
          <w:bCs/>
          <w:sz w:val="28"/>
          <w:szCs w:val="28"/>
        </w:rPr>
        <w:t>6485</w:t>
      </w:r>
      <w:r w:rsidR="00B35E70">
        <w:rPr>
          <w:rFonts w:ascii="Times New Roman" w:hAnsi="Times New Roman" w:cs="Times New Roman"/>
          <w:bCs/>
          <w:sz w:val="28"/>
          <w:szCs w:val="28"/>
        </w:rPr>
        <w:t>, para 262</w:t>
      </w:r>
      <w:r w:rsidR="006238E9">
        <w:rPr>
          <w:rFonts w:ascii="Times New Roman" w:hAnsi="Times New Roman" w:cs="Times New Roman"/>
          <w:bCs/>
          <w:sz w:val="28"/>
          <w:szCs w:val="28"/>
        </w:rPr>
        <w:t>).</w:t>
      </w:r>
      <w:r w:rsidR="00A40307">
        <w:rPr>
          <w:rFonts w:ascii="Times New Roman" w:hAnsi="Times New Roman" w:cs="Times New Roman"/>
          <w:bCs/>
          <w:sz w:val="28"/>
          <w:szCs w:val="28"/>
        </w:rPr>
        <w:t xml:space="preserve"> </w:t>
      </w:r>
    </w:p>
    <w:p w14:paraId="609B3E5D" w14:textId="77777777" w:rsidR="00007915" w:rsidRPr="00007915" w:rsidRDefault="00007915" w:rsidP="006238E9">
      <w:pPr>
        <w:pStyle w:val="ListParagraph"/>
        <w:spacing w:after="0" w:line="240" w:lineRule="auto"/>
        <w:ind w:left="0"/>
        <w:jc w:val="both"/>
        <w:rPr>
          <w:rFonts w:ascii="Times New Roman" w:hAnsi="Times New Roman" w:cs="Times New Roman"/>
          <w:bCs/>
          <w:sz w:val="28"/>
          <w:szCs w:val="28"/>
        </w:rPr>
      </w:pPr>
    </w:p>
    <w:p w14:paraId="07FDE076" w14:textId="47BA278C" w:rsidR="006238E9" w:rsidRDefault="006238E9" w:rsidP="006238E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w:t>
      </w:r>
      <w:r w:rsidR="002C6A57">
        <w:rPr>
          <w:rFonts w:ascii="Times New Roman" w:hAnsi="Times New Roman" w:cs="Times New Roman"/>
          <w:bCs/>
          <w:sz w:val="28"/>
          <w:szCs w:val="28"/>
        </w:rPr>
        <w:t xml:space="preserve">he next question is whether Constable Long </w:t>
      </w:r>
      <w:proofErr w:type="gramStart"/>
      <w:r w:rsidR="002C6A57">
        <w:rPr>
          <w:rFonts w:ascii="Times New Roman" w:hAnsi="Times New Roman" w:cs="Times New Roman"/>
          <w:bCs/>
          <w:sz w:val="28"/>
          <w:szCs w:val="28"/>
        </w:rPr>
        <w:t>had reasonable grounds</w:t>
      </w:r>
      <w:proofErr w:type="gramEnd"/>
      <w:r w:rsidR="002C6A57">
        <w:rPr>
          <w:rFonts w:ascii="Times New Roman" w:hAnsi="Times New Roman" w:cs="Times New Roman"/>
          <w:bCs/>
          <w:sz w:val="28"/>
          <w:szCs w:val="28"/>
        </w:rPr>
        <w:t xml:space="preserve"> to believe that</w:t>
      </w:r>
      <w:r w:rsidRPr="00E14C29">
        <w:rPr>
          <w:rFonts w:ascii="Times New Roman" w:hAnsi="Times New Roman" w:cs="Times New Roman"/>
          <w:bCs/>
          <w:sz w:val="28"/>
          <w:szCs w:val="28"/>
        </w:rPr>
        <w:t xml:space="preserve"> the public interest require</w:t>
      </w:r>
      <w:r w:rsidR="002C6A57">
        <w:rPr>
          <w:rFonts w:ascii="Times New Roman" w:hAnsi="Times New Roman" w:cs="Times New Roman"/>
          <w:bCs/>
          <w:sz w:val="28"/>
          <w:szCs w:val="28"/>
        </w:rPr>
        <w:t>d</w:t>
      </w:r>
      <w:r w:rsidRPr="00E14C29">
        <w:rPr>
          <w:rFonts w:ascii="Times New Roman" w:hAnsi="Times New Roman" w:cs="Times New Roman"/>
          <w:bCs/>
          <w:sz w:val="28"/>
          <w:szCs w:val="28"/>
        </w:rPr>
        <w:t xml:space="preserve"> </w:t>
      </w:r>
      <w:r w:rsidR="002C6A57">
        <w:rPr>
          <w:rFonts w:ascii="Times New Roman" w:hAnsi="Times New Roman" w:cs="Times New Roman"/>
          <w:bCs/>
          <w:sz w:val="28"/>
          <w:szCs w:val="28"/>
        </w:rPr>
        <w:t xml:space="preserve">Ms. Rabesca to be brought before a Justice of the Peace, having regards to all the circumstances. I conclude that he did. </w:t>
      </w:r>
    </w:p>
    <w:p w14:paraId="44BAC0F5" w14:textId="77777777" w:rsidR="002C6A57" w:rsidRPr="00E14C29" w:rsidRDefault="002C6A57" w:rsidP="002C6A57">
      <w:pPr>
        <w:pStyle w:val="ListParagraph"/>
        <w:spacing w:after="0" w:line="240" w:lineRule="auto"/>
        <w:ind w:left="0"/>
        <w:jc w:val="both"/>
        <w:rPr>
          <w:rFonts w:ascii="Times New Roman" w:hAnsi="Times New Roman" w:cs="Times New Roman"/>
          <w:bCs/>
          <w:sz w:val="28"/>
          <w:szCs w:val="28"/>
        </w:rPr>
      </w:pPr>
    </w:p>
    <w:p w14:paraId="75257F1B" w14:textId="4634CBA2" w:rsidR="00A34108" w:rsidRDefault="00665411" w:rsidP="009E3686">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Ms. Rabesca was alleged to have stabbed a woman who was </w:t>
      </w:r>
      <w:r w:rsidR="00B07B21">
        <w:rPr>
          <w:rFonts w:ascii="Times New Roman" w:hAnsi="Times New Roman" w:cs="Times New Roman"/>
          <w:bCs/>
          <w:sz w:val="28"/>
          <w:szCs w:val="28"/>
        </w:rPr>
        <w:t xml:space="preserve">still in hospital being treated for severe injuries. Although the charge of aggravated assault </w:t>
      </w:r>
      <w:r w:rsidR="002674E1">
        <w:rPr>
          <w:rFonts w:ascii="Times New Roman" w:hAnsi="Times New Roman" w:cs="Times New Roman"/>
          <w:bCs/>
          <w:sz w:val="28"/>
          <w:szCs w:val="28"/>
        </w:rPr>
        <w:t>was</w:t>
      </w:r>
      <w:r w:rsidR="003F3054">
        <w:rPr>
          <w:rFonts w:ascii="Times New Roman" w:hAnsi="Times New Roman" w:cs="Times New Roman"/>
          <w:bCs/>
          <w:sz w:val="28"/>
          <w:szCs w:val="28"/>
        </w:rPr>
        <w:t xml:space="preserve"> later</w:t>
      </w:r>
      <w:r w:rsidR="002674E1">
        <w:rPr>
          <w:rFonts w:ascii="Times New Roman" w:hAnsi="Times New Roman" w:cs="Times New Roman"/>
          <w:bCs/>
          <w:sz w:val="28"/>
          <w:szCs w:val="28"/>
        </w:rPr>
        <w:t xml:space="preserve"> </w:t>
      </w:r>
      <w:r w:rsidR="00B07B21">
        <w:rPr>
          <w:rFonts w:ascii="Times New Roman" w:hAnsi="Times New Roman" w:cs="Times New Roman"/>
          <w:bCs/>
          <w:sz w:val="28"/>
          <w:szCs w:val="28"/>
        </w:rPr>
        <w:t xml:space="preserve">downgraded </w:t>
      </w:r>
      <w:r w:rsidR="003C6F38">
        <w:rPr>
          <w:rFonts w:ascii="Times New Roman" w:hAnsi="Times New Roman" w:cs="Times New Roman"/>
          <w:bCs/>
          <w:sz w:val="28"/>
          <w:szCs w:val="28"/>
        </w:rPr>
        <w:t xml:space="preserve">to assault causing bodily harm, I have no reason to doubt the officer’s evidence that he believed </w:t>
      </w:r>
      <w:r w:rsidR="00330F85">
        <w:rPr>
          <w:rFonts w:ascii="Times New Roman" w:hAnsi="Times New Roman" w:cs="Times New Roman"/>
          <w:bCs/>
          <w:sz w:val="28"/>
          <w:szCs w:val="28"/>
        </w:rPr>
        <w:t xml:space="preserve">at the time that </w:t>
      </w:r>
      <w:r w:rsidR="003C6F38">
        <w:rPr>
          <w:rFonts w:ascii="Times New Roman" w:hAnsi="Times New Roman" w:cs="Times New Roman"/>
          <w:bCs/>
          <w:sz w:val="28"/>
          <w:szCs w:val="28"/>
        </w:rPr>
        <w:t xml:space="preserve">Ms. Rabesca had “almost killed somebody”. </w:t>
      </w:r>
      <w:r w:rsidR="00AD3895">
        <w:rPr>
          <w:rFonts w:ascii="Times New Roman" w:hAnsi="Times New Roman" w:cs="Times New Roman"/>
          <w:bCs/>
          <w:sz w:val="28"/>
          <w:szCs w:val="28"/>
        </w:rPr>
        <w:t xml:space="preserve">In addition, </w:t>
      </w:r>
      <w:r w:rsidR="00E96914">
        <w:rPr>
          <w:rFonts w:ascii="Times New Roman" w:hAnsi="Times New Roman" w:cs="Times New Roman"/>
          <w:bCs/>
          <w:sz w:val="28"/>
          <w:szCs w:val="28"/>
        </w:rPr>
        <w:t>upon</w:t>
      </w:r>
      <w:r w:rsidR="00AD3895">
        <w:rPr>
          <w:rFonts w:ascii="Times New Roman" w:hAnsi="Times New Roman" w:cs="Times New Roman"/>
          <w:bCs/>
          <w:sz w:val="28"/>
          <w:szCs w:val="28"/>
        </w:rPr>
        <w:t xml:space="preserve"> her arrest, </w:t>
      </w:r>
      <w:r w:rsidR="0053658B">
        <w:rPr>
          <w:rFonts w:ascii="Times New Roman" w:hAnsi="Times New Roman" w:cs="Times New Roman"/>
          <w:bCs/>
          <w:sz w:val="28"/>
          <w:szCs w:val="28"/>
        </w:rPr>
        <w:t xml:space="preserve">Ms. Rabesca was found with a </w:t>
      </w:r>
      <w:r w:rsidR="00864CF1">
        <w:rPr>
          <w:rFonts w:ascii="Times New Roman" w:hAnsi="Times New Roman" w:cs="Times New Roman"/>
          <w:bCs/>
          <w:sz w:val="28"/>
          <w:szCs w:val="28"/>
        </w:rPr>
        <w:t xml:space="preserve">folding </w:t>
      </w:r>
      <w:r w:rsidR="0053658B">
        <w:rPr>
          <w:rFonts w:ascii="Times New Roman" w:hAnsi="Times New Roman" w:cs="Times New Roman"/>
          <w:bCs/>
          <w:sz w:val="28"/>
          <w:szCs w:val="28"/>
        </w:rPr>
        <w:t>knife</w:t>
      </w:r>
      <w:r w:rsidR="00864CF1">
        <w:rPr>
          <w:rFonts w:ascii="Times New Roman" w:hAnsi="Times New Roman" w:cs="Times New Roman"/>
          <w:bCs/>
          <w:sz w:val="28"/>
          <w:szCs w:val="28"/>
        </w:rPr>
        <w:t xml:space="preserve"> on her person.</w:t>
      </w:r>
      <w:r w:rsidR="00CE518C">
        <w:rPr>
          <w:rFonts w:ascii="Times New Roman" w:hAnsi="Times New Roman" w:cs="Times New Roman"/>
          <w:bCs/>
          <w:sz w:val="28"/>
          <w:szCs w:val="28"/>
        </w:rPr>
        <w:t xml:space="preserve"> The charges Ms. Rabesca faced</w:t>
      </w:r>
      <w:r w:rsidR="002D7B6A">
        <w:rPr>
          <w:rFonts w:ascii="Times New Roman" w:hAnsi="Times New Roman" w:cs="Times New Roman"/>
          <w:bCs/>
          <w:sz w:val="28"/>
          <w:szCs w:val="28"/>
        </w:rPr>
        <w:t xml:space="preserve"> and the circumstances in which they</w:t>
      </w:r>
      <w:r w:rsidR="00B31977">
        <w:rPr>
          <w:rFonts w:ascii="Times New Roman" w:hAnsi="Times New Roman" w:cs="Times New Roman"/>
          <w:bCs/>
          <w:sz w:val="28"/>
          <w:szCs w:val="28"/>
        </w:rPr>
        <w:t xml:space="preserve"> </w:t>
      </w:r>
      <w:r w:rsidR="000751E0">
        <w:rPr>
          <w:rFonts w:ascii="Times New Roman" w:hAnsi="Times New Roman" w:cs="Times New Roman"/>
          <w:bCs/>
          <w:sz w:val="28"/>
          <w:szCs w:val="28"/>
        </w:rPr>
        <w:t>were</w:t>
      </w:r>
      <w:r w:rsidR="00B31977">
        <w:rPr>
          <w:rFonts w:ascii="Times New Roman" w:hAnsi="Times New Roman" w:cs="Times New Roman"/>
          <w:bCs/>
          <w:sz w:val="28"/>
          <w:szCs w:val="28"/>
        </w:rPr>
        <w:t xml:space="preserve"> allegedly</w:t>
      </w:r>
      <w:r w:rsidR="002D7B6A">
        <w:rPr>
          <w:rFonts w:ascii="Times New Roman" w:hAnsi="Times New Roman" w:cs="Times New Roman"/>
          <w:bCs/>
          <w:sz w:val="28"/>
          <w:szCs w:val="28"/>
        </w:rPr>
        <w:t xml:space="preserve"> committed </w:t>
      </w:r>
      <w:r w:rsidR="000751E0">
        <w:rPr>
          <w:rFonts w:ascii="Times New Roman" w:hAnsi="Times New Roman" w:cs="Times New Roman"/>
          <w:bCs/>
          <w:sz w:val="28"/>
          <w:szCs w:val="28"/>
        </w:rPr>
        <w:t>are</w:t>
      </w:r>
      <w:r w:rsidR="002D7B6A">
        <w:rPr>
          <w:rFonts w:ascii="Times New Roman" w:hAnsi="Times New Roman" w:cs="Times New Roman"/>
          <w:bCs/>
          <w:sz w:val="28"/>
          <w:szCs w:val="28"/>
        </w:rPr>
        <w:t xml:space="preserve"> serious. They engage the need to protect the safety of the public. </w:t>
      </w:r>
      <w:r w:rsidR="00FA72AA">
        <w:rPr>
          <w:rFonts w:ascii="Times New Roman" w:hAnsi="Times New Roman" w:cs="Times New Roman"/>
          <w:bCs/>
          <w:sz w:val="28"/>
          <w:szCs w:val="28"/>
        </w:rPr>
        <w:t xml:space="preserve">In these circumstances, I find that </w:t>
      </w:r>
      <w:r w:rsidR="00B26824">
        <w:rPr>
          <w:rFonts w:ascii="Times New Roman" w:hAnsi="Times New Roman" w:cs="Times New Roman"/>
          <w:bCs/>
          <w:sz w:val="28"/>
          <w:szCs w:val="28"/>
        </w:rPr>
        <w:t>it was in the public interest</w:t>
      </w:r>
      <w:r w:rsidR="00FA72AA">
        <w:rPr>
          <w:rFonts w:ascii="Times New Roman" w:hAnsi="Times New Roman" w:cs="Times New Roman"/>
          <w:bCs/>
          <w:sz w:val="28"/>
          <w:szCs w:val="28"/>
        </w:rPr>
        <w:t xml:space="preserve"> </w:t>
      </w:r>
      <w:r w:rsidR="00AD3895">
        <w:rPr>
          <w:rFonts w:ascii="Times New Roman" w:hAnsi="Times New Roman" w:cs="Times New Roman"/>
          <w:bCs/>
          <w:sz w:val="28"/>
          <w:szCs w:val="28"/>
        </w:rPr>
        <w:t xml:space="preserve">to </w:t>
      </w:r>
      <w:r w:rsidR="00A34108">
        <w:rPr>
          <w:rFonts w:ascii="Times New Roman" w:hAnsi="Times New Roman" w:cs="Times New Roman"/>
          <w:bCs/>
          <w:sz w:val="28"/>
          <w:szCs w:val="28"/>
        </w:rPr>
        <w:t xml:space="preserve">bring Ms. Rabesca before a Justice of the Peace. </w:t>
      </w:r>
    </w:p>
    <w:p w14:paraId="6072A9E9" w14:textId="00E2526D" w:rsidR="00DF7E09" w:rsidRPr="00570DD2" w:rsidRDefault="00570DD2" w:rsidP="00DF7E09">
      <w:pPr>
        <w:pStyle w:val="ListParagraph"/>
        <w:spacing w:after="0" w:line="240" w:lineRule="auto"/>
        <w:ind w:left="0"/>
        <w:jc w:val="both"/>
        <w:rPr>
          <w:rFonts w:ascii="Times New Roman" w:hAnsi="Times New Roman" w:cs="Times New Roman"/>
          <w:bCs/>
          <w:sz w:val="28"/>
          <w:szCs w:val="28"/>
          <w:u w:val="single"/>
        </w:rPr>
      </w:pPr>
      <w:r>
        <w:rPr>
          <w:rFonts w:ascii="Times New Roman" w:hAnsi="Times New Roman" w:cs="Times New Roman"/>
          <w:bCs/>
          <w:sz w:val="28"/>
          <w:szCs w:val="28"/>
          <w:u w:val="single"/>
        </w:rPr>
        <w:lastRenderedPageBreak/>
        <w:t xml:space="preserve">The decision to hold Ms. Rabesca overnight – s </w:t>
      </w:r>
      <w:r w:rsidR="00DF7E09" w:rsidRPr="00570DD2">
        <w:rPr>
          <w:rFonts w:ascii="Times New Roman" w:hAnsi="Times New Roman" w:cs="Times New Roman"/>
          <w:bCs/>
          <w:sz w:val="28"/>
          <w:szCs w:val="28"/>
          <w:u w:val="single"/>
        </w:rPr>
        <w:t>503</w:t>
      </w:r>
      <w:r w:rsidR="00E43261">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 xml:space="preserve">CC </w:t>
      </w:r>
      <w:r w:rsidR="00DF7E09" w:rsidRPr="00570DD2">
        <w:rPr>
          <w:rFonts w:ascii="Times New Roman" w:hAnsi="Times New Roman" w:cs="Times New Roman"/>
          <w:bCs/>
          <w:sz w:val="28"/>
          <w:szCs w:val="28"/>
          <w:u w:val="single"/>
        </w:rPr>
        <w:t xml:space="preserve"> </w:t>
      </w:r>
    </w:p>
    <w:p w14:paraId="07F31CF7" w14:textId="77777777" w:rsidR="00B31977" w:rsidRPr="00B31977" w:rsidRDefault="00B31977" w:rsidP="00B31977">
      <w:pPr>
        <w:pStyle w:val="ListParagraph"/>
        <w:spacing w:after="0" w:line="240" w:lineRule="auto"/>
        <w:ind w:left="0"/>
        <w:jc w:val="both"/>
        <w:rPr>
          <w:rFonts w:ascii="Times New Roman" w:hAnsi="Times New Roman" w:cs="Times New Roman"/>
          <w:bCs/>
          <w:sz w:val="28"/>
          <w:szCs w:val="28"/>
        </w:rPr>
      </w:pPr>
    </w:p>
    <w:p w14:paraId="11729E09" w14:textId="38039ECF" w:rsidR="00A34108" w:rsidRDefault="00DF7E09" w:rsidP="006238E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central issue </w:t>
      </w:r>
      <w:r w:rsidR="002361DD">
        <w:rPr>
          <w:rFonts w:ascii="Times New Roman" w:hAnsi="Times New Roman" w:cs="Times New Roman"/>
          <w:bCs/>
          <w:sz w:val="28"/>
          <w:szCs w:val="28"/>
        </w:rPr>
        <w:t>on s 9</w:t>
      </w:r>
      <w:r>
        <w:rPr>
          <w:rFonts w:ascii="Times New Roman" w:hAnsi="Times New Roman" w:cs="Times New Roman"/>
          <w:bCs/>
          <w:sz w:val="28"/>
          <w:szCs w:val="28"/>
        </w:rPr>
        <w:t xml:space="preserve"> </w:t>
      </w:r>
      <w:r w:rsidR="00AD3CB0">
        <w:rPr>
          <w:rFonts w:ascii="Times New Roman" w:hAnsi="Times New Roman" w:cs="Times New Roman"/>
          <w:bCs/>
          <w:sz w:val="28"/>
          <w:szCs w:val="28"/>
        </w:rPr>
        <w:t xml:space="preserve">of the Charter </w:t>
      </w:r>
      <w:r>
        <w:rPr>
          <w:rFonts w:ascii="Times New Roman" w:hAnsi="Times New Roman" w:cs="Times New Roman"/>
          <w:bCs/>
          <w:sz w:val="28"/>
          <w:szCs w:val="28"/>
        </w:rPr>
        <w:t xml:space="preserve">is whether </w:t>
      </w:r>
      <w:r w:rsidR="00656194">
        <w:rPr>
          <w:rFonts w:ascii="Times New Roman" w:hAnsi="Times New Roman" w:cs="Times New Roman"/>
          <w:bCs/>
          <w:sz w:val="28"/>
          <w:szCs w:val="28"/>
        </w:rPr>
        <w:t>the decision</w:t>
      </w:r>
      <w:r w:rsidRPr="00E14C29">
        <w:rPr>
          <w:rFonts w:ascii="Times New Roman" w:hAnsi="Times New Roman" w:cs="Times New Roman"/>
          <w:bCs/>
          <w:sz w:val="28"/>
          <w:szCs w:val="28"/>
        </w:rPr>
        <w:t xml:space="preserve"> to </w:t>
      </w:r>
      <w:r w:rsidR="00656194">
        <w:rPr>
          <w:rFonts w:ascii="Times New Roman" w:hAnsi="Times New Roman" w:cs="Times New Roman"/>
          <w:bCs/>
          <w:sz w:val="28"/>
          <w:szCs w:val="28"/>
        </w:rPr>
        <w:t xml:space="preserve">postpone Ms. Rabesca’s police interview and first appearance before a Justice of the Peace complied with </w:t>
      </w:r>
      <w:r w:rsidR="009D739A">
        <w:rPr>
          <w:rFonts w:ascii="Times New Roman" w:hAnsi="Times New Roman" w:cs="Times New Roman"/>
          <w:bCs/>
          <w:sz w:val="28"/>
          <w:szCs w:val="28"/>
        </w:rPr>
        <w:t>the applicable</w:t>
      </w:r>
      <w:r w:rsidR="004264A8">
        <w:rPr>
          <w:rFonts w:ascii="Times New Roman" w:hAnsi="Times New Roman" w:cs="Times New Roman"/>
          <w:bCs/>
          <w:sz w:val="28"/>
          <w:szCs w:val="28"/>
        </w:rPr>
        <w:t xml:space="preserve"> </w:t>
      </w:r>
      <w:r w:rsidR="004264A8" w:rsidRPr="009D739A">
        <w:rPr>
          <w:rFonts w:ascii="Times New Roman" w:hAnsi="Times New Roman" w:cs="Times New Roman"/>
          <w:bCs/>
          <w:i/>
          <w:iCs/>
          <w:sz w:val="28"/>
          <w:szCs w:val="28"/>
        </w:rPr>
        <w:t>Criminal Code</w:t>
      </w:r>
      <w:r w:rsidR="009D739A">
        <w:rPr>
          <w:rFonts w:ascii="Times New Roman" w:hAnsi="Times New Roman" w:cs="Times New Roman"/>
          <w:bCs/>
          <w:sz w:val="28"/>
          <w:szCs w:val="28"/>
        </w:rPr>
        <w:t xml:space="preserve"> provisions</w:t>
      </w:r>
      <w:r w:rsidR="004264A8">
        <w:rPr>
          <w:rFonts w:ascii="Times New Roman" w:hAnsi="Times New Roman" w:cs="Times New Roman"/>
          <w:bCs/>
          <w:sz w:val="28"/>
          <w:szCs w:val="28"/>
        </w:rPr>
        <w:t xml:space="preserve">. </w:t>
      </w:r>
    </w:p>
    <w:p w14:paraId="6CB6457C" w14:textId="77777777" w:rsidR="009D739A" w:rsidRDefault="009D739A" w:rsidP="009D739A">
      <w:pPr>
        <w:pStyle w:val="ListParagraph"/>
        <w:spacing w:after="0" w:line="240" w:lineRule="auto"/>
        <w:ind w:left="0"/>
        <w:jc w:val="both"/>
        <w:rPr>
          <w:rFonts w:ascii="Times New Roman" w:hAnsi="Times New Roman" w:cs="Times New Roman"/>
          <w:bCs/>
          <w:sz w:val="28"/>
          <w:szCs w:val="28"/>
        </w:rPr>
      </w:pPr>
    </w:p>
    <w:p w14:paraId="4F1ACC66" w14:textId="3B1B11D2" w:rsidR="009D739A" w:rsidRPr="00A04A25" w:rsidRDefault="009D739A" w:rsidP="009D739A">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503</w:t>
      </w:r>
      <w:r w:rsidR="00A16F22">
        <w:rPr>
          <w:rFonts w:ascii="Times New Roman" w:hAnsi="Times New Roman" w:cs="Times New Roman"/>
          <w:bCs/>
          <w:sz w:val="28"/>
          <w:szCs w:val="28"/>
        </w:rPr>
        <w:t xml:space="preserve"> </w:t>
      </w:r>
      <w:r>
        <w:rPr>
          <w:rFonts w:ascii="Times New Roman" w:hAnsi="Times New Roman" w:cs="Times New Roman"/>
          <w:bCs/>
          <w:sz w:val="28"/>
          <w:szCs w:val="28"/>
        </w:rPr>
        <w:t>CC stipulates:</w:t>
      </w:r>
    </w:p>
    <w:p w14:paraId="5220482F" w14:textId="77777777" w:rsidR="009D739A" w:rsidRPr="00747F93" w:rsidRDefault="009D739A" w:rsidP="009D739A">
      <w:pPr>
        <w:pStyle w:val="ListParagraph"/>
        <w:spacing w:after="0" w:line="240" w:lineRule="auto"/>
        <w:ind w:left="0"/>
        <w:jc w:val="both"/>
        <w:rPr>
          <w:rFonts w:ascii="Times New Roman" w:hAnsi="Times New Roman" w:cs="Times New Roman"/>
          <w:bCs/>
          <w:sz w:val="28"/>
          <w:szCs w:val="28"/>
        </w:rPr>
      </w:pPr>
    </w:p>
    <w:tbl>
      <w:tblPr>
        <w:tblStyle w:val="TableGrid"/>
        <w:tblW w:w="0" w:type="auto"/>
        <w:tblInd w:w="720" w:type="dxa"/>
        <w:tblLook w:val="04A0" w:firstRow="1" w:lastRow="0" w:firstColumn="1" w:lastColumn="0" w:noHBand="0" w:noVBand="1"/>
      </w:tblPr>
      <w:tblGrid>
        <w:gridCol w:w="3670"/>
        <w:gridCol w:w="4252"/>
      </w:tblGrid>
      <w:tr w:rsidR="009D739A" w:rsidRPr="00A27C63" w14:paraId="2A776D95" w14:textId="77777777">
        <w:tc>
          <w:tcPr>
            <w:tcW w:w="3670" w:type="dxa"/>
          </w:tcPr>
          <w:p w14:paraId="3B7E18D4" w14:textId="77777777" w:rsidR="009D739A" w:rsidRPr="00747F93" w:rsidRDefault="009D739A">
            <w:pPr>
              <w:pStyle w:val="ListParagraph"/>
              <w:ind w:left="0"/>
              <w:rPr>
                <w:rFonts w:ascii="Times New Roman" w:hAnsi="Times New Roman" w:cs="Times New Roman"/>
                <w:b/>
                <w:sz w:val="24"/>
                <w:szCs w:val="24"/>
                <w:lang w:val="fr-CA"/>
              </w:rPr>
            </w:pPr>
            <w:proofErr w:type="spellStart"/>
            <w:r w:rsidRPr="00AB062A">
              <w:rPr>
                <w:rFonts w:ascii="Times New Roman" w:hAnsi="Times New Roman" w:cs="Times New Roman"/>
                <w:b/>
                <w:sz w:val="24"/>
                <w:szCs w:val="24"/>
                <w:lang w:val="fr-CA"/>
              </w:rPr>
              <w:t>Taking</w:t>
            </w:r>
            <w:proofErr w:type="spellEnd"/>
            <w:r w:rsidRPr="00AB062A">
              <w:rPr>
                <w:rFonts w:ascii="Times New Roman" w:hAnsi="Times New Roman" w:cs="Times New Roman"/>
                <w:b/>
                <w:sz w:val="24"/>
                <w:szCs w:val="24"/>
                <w:lang w:val="fr-CA"/>
              </w:rPr>
              <w:t xml:space="preserve"> </w:t>
            </w:r>
            <w:proofErr w:type="spellStart"/>
            <w:r w:rsidRPr="00AB062A">
              <w:rPr>
                <w:rFonts w:ascii="Times New Roman" w:hAnsi="Times New Roman" w:cs="Times New Roman"/>
                <w:b/>
                <w:sz w:val="24"/>
                <w:szCs w:val="24"/>
                <w:lang w:val="fr-CA"/>
              </w:rPr>
              <w:t>before</w:t>
            </w:r>
            <w:proofErr w:type="spellEnd"/>
            <w:r w:rsidRPr="00AB062A">
              <w:rPr>
                <w:rFonts w:ascii="Times New Roman" w:hAnsi="Times New Roman" w:cs="Times New Roman"/>
                <w:b/>
                <w:sz w:val="24"/>
                <w:szCs w:val="24"/>
                <w:lang w:val="fr-CA"/>
              </w:rPr>
              <w:t xml:space="preserve"> justice</w:t>
            </w:r>
          </w:p>
          <w:p w14:paraId="6F8B4A1D" w14:textId="77777777" w:rsidR="009D739A" w:rsidRPr="00AB062A" w:rsidRDefault="009D739A">
            <w:pPr>
              <w:pStyle w:val="ListParagraph"/>
              <w:ind w:left="0"/>
              <w:rPr>
                <w:rFonts w:ascii="Times New Roman" w:hAnsi="Times New Roman" w:cs="Times New Roman"/>
                <w:bCs/>
                <w:sz w:val="24"/>
                <w:szCs w:val="24"/>
                <w:lang w:val="en-CA"/>
              </w:rPr>
            </w:pPr>
            <w:r w:rsidRPr="00AB062A">
              <w:rPr>
                <w:rFonts w:ascii="Times New Roman" w:hAnsi="Times New Roman" w:cs="Times New Roman"/>
                <w:bCs/>
                <w:sz w:val="24"/>
                <w:szCs w:val="24"/>
                <w:lang w:val="en-CA"/>
              </w:rPr>
              <w:t xml:space="preserve">503 (1) Subject to the other provisions of this section, a peace officer who arrests a person with or without warrant and who has not released the person under any other provision under this Part shall, in accordance with the following paragraphs, cause the person to be taken before a justice to be dealt with according to law: </w:t>
            </w:r>
          </w:p>
          <w:p w14:paraId="4DA73737" w14:textId="77777777" w:rsidR="009D739A" w:rsidRPr="00AB062A" w:rsidRDefault="009D739A">
            <w:pPr>
              <w:pStyle w:val="ListParagraph"/>
              <w:ind w:left="0"/>
              <w:rPr>
                <w:rFonts w:ascii="Times New Roman" w:hAnsi="Times New Roman" w:cs="Times New Roman"/>
                <w:bCs/>
                <w:sz w:val="24"/>
                <w:szCs w:val="24"/>
                <w:lang w:val="en-CA"/>
              </w:rPr>
            </w:pPr>
          </w:p>
          <w:p w14:paraId="22FE1C6A" w14:textId="77777777" w:rsidR="009D739A" w:rsidRDefault="009D739A">
            <w:pPr>
              <w:pStyle w:val="ListParagraph"/>
              <w:numPr>
                <w:ilvl w:val="0"/>
                <w:numId w:val="4"/>
              </w:numPr>
              <w:rPr>
                <w:rFonts w:ascii="Times New Roman" w:hAnsi="Times New Roman" w:cs="Times New Roman"/>
                <w:bCs/>
                <w:sz w:val="24"/>
                <w:szCs w:val="24"/>
                <w:lang w:val="en-CA"/>
              </w:rPr>
            </w:pPr>
            <w:r w:rsidRPr="00AB062A">
              <w:rPr>
                <w:rFonts w:ascii="Times New Roman" w:hAnsi="Times New Roman" w:cs="Times New Roman"/>
                <w:bCs/>
                <w:sz w:val="24"/>
                <w:szCs w:val="24"/>
                <w:lang w:val="en-CA"/>
              </w:rPr>
              <w:t>if a justice is available within a period of 24 hours after the person has been arrested by the peace officer, the person shall be taken before a justice without unreasonable delay and in any event within that period; and</w:t>
            </w:r>
          </w:p>
          <w:p w14:paraId="0994C369" w14:textId="77777777" w:rsidR="009D739A" w:rsidRPr="00AB062A" w:rsidRDefault="009D739A">
            <w:pPr>
              <w:pStyle w:val="ListParagraph"/>
              <w:rPr>
                <w:rFonts w:ascii="Times New Roman" w:hAnsi="Times New Roman" w:cs="Times New Roman"/>
                <w:bCs/>
                <w:sz w:val="24"/>
                <w:szCs w:val="24"/>
                <w:lang w:val="en-CA"/>
              </w:rPr>
            </w:pPr>
          </w:p>
          <w:p w14:paraId="2B194FC3" w14:textId="25EE9125" w:rsidR="009D739A" w:rsidRPr="00AB062A" w:rsidRDefault="009D739A">
            <w:pPr>
              <w:pStyle w:val="ListParagraph"/>
              <w:numPr>
                <w:ilvl w:val="0"/>
                <w:numId w:val="4"/>
              </w:numPr>
              <w:rPr>
                <w:rFonts w:ascii="Times New Roman" w:hAnsi="Times New Roman" w:cs="Times New Roman"/>
                <w:bCs/>
                <w:sz w:val="24"/>
                <w:szCs w:val="24"/>
                <w:lang w:val="en-CA"/>
              </w:rPr>
            </w:pPr>
            <w:r w:rsidRPr="00AB062A">
              <w:rPr>
                <w:rFonts w:ascii="Times New Roman" w:hAnsi="Times New Roman" w:cs="Times New Roman"/>
                <w:bCs/>
                <w:sz w:val="24"/>
                <w:szCs w:val="24"/>
                <w:lang w:val="en-CA"/>
              </w:rPr>
              <w:t>if a justice is not available within a period of 24 hours after the person has been arrested by the peace officer, the person shall be taken before a justice as soon as possible.</w:t>
            </w:r>
          </w:p>
          <w:p w14:paraId="0515C3A9" w14:textId="77777777" w:rsidR="009D739A" w:rsidRPr="00852F02" w:rsidRDefault="009D739A">
            <w:pPr>
              <w:pStyle w:val="ListParagraph"/>
              <w:ind w:left="0"/>
              <w:rPr>
                <w:rFonts w:ascii="Times New Roman" w:hAnsi="Times New Roman" w:cs="Times New Roman"/>
                <w:bCs/>
                <w:sz w:val="24"/>
                <w:szCs w:val="24"/>
              </w:rPr>
            </w:pPr>
          </w:p>
        </w:tc>
        <w:tc>
          <w:tcPr>
            <w:tcW w:w="4252" w:type="dxa"/>
          </w:tcPr>
          <w:p w14:paraId="2EFFD960" w14:textId="77777777" w:rsidR="009D739A" w:rsidRPr="00AB062A" w:rsidRDefault="009D739A">
            <w:pPr>
              <w:pStyle w:val="ListParagraph"/>
              <w:ind w:left="0"/>
              <w:rPr>
                <w:rFonts w:ascii="Times New Roman" w:hAnsi="Times New Roman" w:cs="Times New Roman"/>
                <w:bCs/>
                <w:sz w:val="24"/>
                <w:szCs w:val="24"/>
                <w:lang w:val="fr-CA"/>
              </w:rPr>
            </w:pPr>
            <w:r w:rsidRPr="00AB062A">
              <w:rPr>
                <w:rFonts w:ascii="Times New Roman" w:hAnsi="Times New Roman" w:cs="Times New Roman"/>
                <w:b/>
                <w:sz w:val="24"/>
                <w:szCs w:val="24"/>
                <w:lang w:val="fr-CA"/>
              </w:rPr>
              <w:t>Prévenu conduit devant un juge de paix</w:t>
            </w:r>
          </w:p>
          <w:p w14:paraId="28430D72" w14:textId="77777777" w:rsidR="009D739A" w:rsidRDefault="009D739A">
            <w:pPr>
              <w:pStyle w:val="ListParagraph"/>
              <w:ind w:left="0"/>
              <w:rPr>
                <w:rFonts w:ascii="Times New Roman" w:hAnsi="Times New Roman" w:cs="Times New Roman"/>
                <w:bCs/>
                <w:sz w:val="24"/>
                <w:szCs w:val="24"/>
                <w:lang w:val="fr-CA"/>
              </w:rPr>
            </w:pPr>
            <w:r w:rsidRPr="00AB062A">
              <w:rPr>
                <w:rFonts w:ascii="Times New Roman" w:hAnsi="Times New Roman" w:cs="Times New Roman"/>
                <w:bCs/>
                <w:sz w:val="24"/>
                <w:szCs w:val="24"/>
                <w:lang w:val="fr-CA"/>
              </w:rPr>
              <w:t xml:space="preserve">503 (1) Sous réserve des autres dispositions du présent article, l’agent de la paix qui arrête une personne avec ou sans mandat et qui ne la met pas en liberté en vertu de toute autre disposition de la présente partie la fait conduire devant un juge de paix, conformément aux alinéas ci-après, pour qu’elle soit traitée selon la loi : </w:t>
            </w:r>
          </w:p>
          <w:p w14:paraId="2F679286" w14:textId="77777777" w:rsidR="009D739A" w:rsidRDefault="009D739A">
            <w:pPr>
              <w:pStyle w:val="ListParagraph"/>
              <w:ind w:left="0"/>
              <w:rPr>
                <w:rFonts w:ascii="Times New Roman" w:hAnsi="Times New Roman" w:cs="Times New Roman"/>
                <w:bCs/>
                <w:sz w:val="24"/>
                <w:szCs w:val="24"/>
                <w:lang w:val="fr-CA"/>
              </w:rPr>
            </w:pPr>
          </w:p>
          <w:p w14:paraId="772AB09D" w14:textId="77777777" w:rsidR="009D739A" w:rsidRDefault="009D739A">
            <w:pPr>
              <w:pStyle w:val="ListParagraph"/>
              <w:numPr>
                <w:ilvl w:val="0"/>
                <w:numId w:val="3"/>
              </w:numPr>
              <w:rPr>
                <w:rFonts w:ascii="Times New Roman" w:hAnsi="Times New Roman" w:cs="Times New Roman"/>
                <w:bCs/>
                <w:sz w:val="24"/>
                <w:szCs w:val="24"/>
                <w:lang w:val="fr-CA"/>
              </w:rPr>
            </w:pPr>
            <w:proofErr w:type="gramStart"/>
            <w:r w:rsidRPr="00AB062A">
              <w:rPr>
                <w:rFonts w:ascii="Times New Roman" w:hAnsi="Times New Roman" w:cs="Times New Roman"/>
                <w:bCs/>
                <w:sz w:val="24"/>
                <w:szCs w:val="24"/>
                <w:lang w:val="fr-CA"/>
              </w:rPr>
              <w:t>si</w:t>
            </w:r>
            <w:proofErr w:type="gramEnd"/>
            <w:r w:rsidRPr="00AB062A">
              <w:rPr>
                <w:rFonts w:ascii="Times New Roman" w:hAnsi="Times New Roman" w:cs="Times New Roman"/>
                <w:bCs/>
                <w:sz w:val="24"/>
                <w:szCs w:val="24"/>
                <w:lang w:val="fr-CA"/>
              </w:rPr>
              <w:t xml:space="preserve"> un juge de paix est disponible dans un délai de vingt-quatre heures après son arrestation, elle est conduite devant un juge de paix sans retard injustifié et, dans tous les cas, au plus tard dans ce délai</w:t>
            </w:r>
            <w:r>
              <w:rPr>
                <w:rFonts w:ascii="Times New Roman" w:hAnsi="Times New Roman" w:cs="Times New Roman"/>
                <w:bCs/>
                <w:sz w:val="24"/>
                <w:szCs w:val="24"/>
                <w:lang w:val="fr-CA"/>
              </w:rPr>
              <w:t xml:space="preserve"> ;</w:t>
            </w:r>
          </w:p>
          <w:p w14:paraId="3BC67211" w14:textId="77777777" w:rsidR="009D739A" w:rsidRDefault="009D739A">
            <w:pPr>
              <w:pStyle w:val="ListParagraph"/>
              <w:rPr>
                <w:rFonts w:ascii="Times New Roman" w:hAnsi="Times New Roman" w:cs="Times New Roman"/>
                <w:bCs/>
                <w:sz w:val="24"/>
                <w:szCs w:val="24"/>
                <w:lang w:val="fr-CA"/>
              </w:rPr>
            </w:pPr>
          </w:p>
          <w:p w14:paraId="40A60DEB" w14:textId="77777777" w:rsidR="00A06A28" w:rsidRDefault="00A06A28">
            <w:pPr>
              <w:pStyle w:val="ListParagraph"/>
              <w:rPr>
                <w:rFonts w:ascii="Times New Roman" w:hAnsi="Times New Roman" w:cs="Times New Roman"/>
                <w:bCs/>
                <w:sz w:val="24"/>
                <w:szCs w:val="24"/>
                <w:lang w:val="fr-CA"/>
              </w:rPr>
            </w:pPr>
          </w:p>
          <w:p w14:paraId="4712D9E8" w14:textId="77777777" w:rsidR="009D739A" w:rsidRPr="005E3CBF" w:rsidRDefault="009D739A">
            <w:pPr>
              <w:pStyle w:val="ListParagraph"/>
              <w:numPr>
                <w:ilvl w:val="0"/>
                <w:numId w:val="3"/>
              </w:numPr>
              <w:rPr>
                <w:rFonts w:ascii="Times New Roman" w:hAnsi="Times New Roman" w:cs="Times New Roman"/>
                <w:bCs/>
                <w:sz w:val="24"/>
                <w:szCs w:val="24"/>
                <w:lang w:val="fr-CA"/>
              </w:rPr>
            </w:pPr>
            <w:proofErr w:type="gramStart"/>
            <w:r w:rsidRPr="005E3CBF">
              <w:rPr>
                <w:rFonts w:ascii="Times New Roman" w:hAnsi="Times New Roman" w:cs="Times New Roman"/>
                <w:bCs/>
                <w:sz w:val="24"/>
                <w:szCs w:val="24"/>
                <w:lang w:val="fr-CA"/>
              </w:rPr>
              <w:t>si</w:t>
            </w:r>
            <w:proofErr w:type="gramEnd"/>
            <w:r w:rsidRPr="005E3CBF">
              <w:rPr>
                <w:rFonts w:ascii="Times New Roman" w:hAnsi="Times New Roman" w:cs="Times New Roman"/>
                <w:bCs/>
                <w:sz w:val="24"/>
                <w:szCs w:val="24"/>
                <w:lang w:val="fr-CA"/>
              </w:rPr>
              <w:t xml:space="preserve"> un juge de paix n’est pas disponible dans un délai de vingt-quatre heures après son arrestation, elle est conduite devant un juge de paix le plus tôt possible</w:t>
            </w:r>
          </w:p>
          <w:p w14:paraId="393E6A0E" w14:textId="77777777" w:rsidR="009D739A" w:rsidRPr="00AB062A" w:rsidRDefault="009D739A">
            <w:pPr>
              <w:pStyle w:val="ListParagraph"/>
              <w:rPr>
                <w:rFonts w:ascii="Times New Roman" w:hAnsi="Times New Roman" w:cs="Times New Roman"/>
                <w:bCs/>
                <w:sz w:val="24"/>
                <w:szCs w:val="24"/>
                <w:lang w:val="fr-CA"/>
              </w:rPr>
            </w:pPr>
          </w:p>
        </w:tc>
      </w:tr>
    </w:tbl>
    <w:p w14:paraId="766A947B" w14:textId="62B073CD" w:rsidR="00F751AA" w:rsidRPr="000532F0" w:rsidRDefault="00DE0A1D" w:rsidP="006238E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A</w:t>
      </w:r>
      <w:r w:rsidR="00A06A28">
        <w:rPr>
          <w:rFonts w:ascii="Times New Roman" w:hAnsi="Times New Roman" w:cs="Times New Roman"/>
          <w:bCs/>
          <w:sz w:val="28"/>
          <w:szCs w:val="28"/>
        </w:rPr>
        <w:t xml:space="preserve"> Justice of the Peace was available within 24 hours of Ms. Rabesca’s arrest</w:t>
      </w:r>
      <w:r w:rsidR="00D15024">
        <w:rPr>
          <w:rFonts w:ascii="Times New Roman" w:hAnsi="Times New Roman" w:cs="Times New Roman"/>
          <w:bCs/>
          <w:sz w:val="28"/>
          <w:szCs w:val="28"/>
        </w:rPr>
        <w:t xml:space="preserve"> and therefore, </w:t>
      </w:r>
      <w:r w:rsidR="007F206C">
        <w:rPr>
          <w:rFonts w:ascii="Times New Roman" w:hAnsi="Times New Roman" w:cs="Times New Roman"/>
          <w:bCs/>
          <w:sz w:val="28"/>
          <w:szCs w:val="28"/>
        </w:rPr>
        <w:t xml:space="preserve">this case </w:t>
      </w:r>
      <w:r w:rsidR="00A06A28">
        <w:rPr>
          <w:rFonts w:ascii="Times New Roman" w:hAnsi="Times New Roman" w:cs="Times New Roman"/>
          <w:bCs/>
          <w:sz w:val="28"/>
          <w:szCs w:val="28"/>
        </w:rPr>
        <w:t xml:space="preserve">is captured by subsection (a). </w:t>
      </w:r>
      <w:r w:rsidR="002E75F7">
        <w:rPr>
          <w:rFonts w:ascii="Times New Roman" w:hAnsi="Times New Roman" w:cs="Times New Roman"/>
          <w:bCs/>
          <w:sz w:val="28"/>
          <w:szCs w:val="28"/>
        </w:rPr>
        <w:t>The provision stipulates that</w:t>
      </w:r>
      <w:r w:rsidR="002E74B6">
        <w:rPr>
          <w:rFonts w:ascii="Times New Roman" w:hAnsi="Times New Roman" w:cs="Times New Roman"/>
          <w:bCs/>
          <w:sz w:val="28"/>
          <w:szCs w:val="28"/>
        </w:rPr>
        <w:t>,</w:t>
      </w:r>
      <w:r w:rsidR="002E75F7">
        <w:rPr>
          <w:rFonts w:ascii="Times New Roman" w:hAnsi="Times New Roman" w:cs="Times New Roman"/>
          <w:bCs/>
          <w:sz w:val="28"/>
          <w:szCs w:val="28"/>
        </w:rPr>
        <w:t xml:space="preserve"> in such a case, the person arrested must be taken before </w:t>
      </w:r>
      <w:r w:rsidR="00B35E70">
        <w:rPr>
          <w:rFonts w:ascii="Times New Roman" w:hAnsi="Times New Roman" w:cs="Times New Roman"/>
          <w:bCs/>
          <w:sz w:val="28"/>
          <w:szCs w:val="28"/>
        </w:rPr>
        <w:t>a Justice of the Peace</w:t>
      </w:r>
      <w:r w:rsidR="002E75F7">
        <w:rPr>
          <w:rFonts w:ascii="Times New Roman" w:hAnsi="Times New Roman" w:cs="Times New Roman"/>
          <w:bCs/>
          <w:sz w:val="28"/>
          <w:szCs w:val="28"/>
        </w:rPr>
        <w:t xml:space="preserve"> </w:t>
      </w:r>
      <w:r w:rsidR="009F20F6" w:rsidRPr="009F20F6">
        <w:rPr>
          <w:rFonts w:ascii="Times New Roman" w:hAnsi="Times New Roman" w:cs="Times New Roman"/>
          <w:bCs/>
          <w:sz w:val="28"/>
          <w:szCs w:val="28"/>
        </w:rPr>
        <w:t>“</w:t>
      </w:r>
      <w:r w:rsidR="00350F19" w:rsidRPr="009F20F6">
        <w:rPr>
          <w:rFonts w:ascii="Times New Roman" w:hAnsi="Times New Roman" w:cs="Times New Roman"/>
          <w:bCs/>
          <w:sz w:val="28"/>
          <w:szCs w:val="28"/>
        </w:rPr>
        <w:t>without reasonable delay</w:t>
      </w:r>
      <w:r w:rsidR="009F20F6" w:rsidRPr="009F20F6">
        <w:rPr>
          <w:rFonts w:ascii="Times New Roman" w:hAnsi="Times New Roman" w:cs="Times New Roman"/>
          <w:bCs/>
          <w:sz w:val="28"/>
          <w:szCs w:val="28"/>
        </w:rPr>
        <w:t>”</w:t>
      </w:r>
      <w:r w:rsidR="00350F19" w:rsidRPr="009F20F6">
        <w:rPr>
          <w:rFonts w:ascii="Times New Roman" w:hAnsi="Times New Roman" w:cs="Times New Roman"/>
          <w:bCs/>
          <w:sz w:val="28"/>
          <w:szCs w:val="28"/>
        </w:rPr>
        <w:t xml:space="preserve"> </w:t>
      </w:r>
      <w:r w:rsidR="00350F19">
        <w:rPr>
          <w:rFonts w:ascii="Times New Roman" w:hAnsi="Times New Roman" w:cs="Times New Roman"/>
          <w:bCs/>
          <w:sz w:val="28"/>
          <w:szCs w:val="28"/>
        </w:rPr>
        <w:t>and in any event</w:t>
      </w:r>
      <w:r w:rsidR="000820E1">
        <w:rPr>
          <w:rFonts w:ascii="Times New Roman" w:hAnsi="Times New Roman" w:cs="Times New Roman"/>
          <w:bCs/>
          <w:sz w:val="28"/>
          <w:szCs w:val="28"/>
        </w:rPr>
        <w:t>,</w:t>
      </w:r>
      <w:r w:rsidR="00350F19">
        <w:rPr>
          <w:rFonts w:ascii="Times New Roman" w:hAnsi="Times New Roman" w:cs="Times New Roman"/>
          <w:bCs/>
          <w:sz w:val="28"/>
          <w:szCs w:val="28"/>
        </w:rPr>
        <w:t xml:space="preserve"> within 24 hours. </w:t>
      </w:r>
      <w:r w:rsidR="00F751AA">
        <w:rPr>
          <w:rFonts w:ascii="Times New Roman" w:hAnsi="Times New Roman" w:cs="Times New Roman"/>
          <w:bCs/>
          <w:sz w:val="28"/>
          <w:szCs w:val="28"/>
        </w:rPr>
        <w:t>The</w:t>
      </w:r>
      <w:r w:rsidR="009C70B6">
        <w:rPr>
          <w:rFonts w:ascii="Times New Roman" w:hAnsi="Times New Roman" w:cs="Times New Roman"/>
          <w:bCs/>
          <w:sz w:val="28"/>
          <w:szCs w:val="28"/>
        </w:rPr>
        <w:t xml:space="preserve"> expression used in the</w:t>
      </w:r>
      <w:r w:rsidR="00F751AA">
        <w:rPr>
          <w:rFonts w:ascii="Times New Roman" w:hAnsi="Times New Roman" w:cs="Times New Roman"/>
          <w:bCs/>
          <w:sz w:val="28"/>
          <w:szCs w:val="28"/>
        </w:rPr>
        <w:t xml:space="preserve"> </w:t>
      </w:r>
      <w:r w:rsidR="00D4340F">
        <w:rPr>
          <w:rFonts w:ascii="Times New Roman" w:hAnsi="Times New Roman" w:cs="Times New Roman"/>
          <w:bCs/>
          <w:sz w:val="28"/>
          <w:szCs w:val="28"/>
        </w:rPr>
        <w:t>French version</w:t>
      </w:r>
      <w:r w:rsidR="0006311C">
        <w:rPr>
          <w:rFonts w:ascii="Times New Roman" w:hAnsi="Times New Roman" w:cs="Times New Roman"/>
          <w:bCs/>
          <w:sz w:val="28"/>
          <w:szCs w:val="28"/>
        </w:rPr>
        <w:t>, which is equally authoritative, is “</w:t>
      </w:r>
      <w:r w:rsidR="0006311C" w:rsidRPr="0006311C">
        <w:rPr>
          <w:rFonts w:ascii="Times New Roman" w:hAnsi="Times New Roman" w:cs="Times New Roman"/>
          <w:bCs/>
          <w:sz w:val="28"/>
          <w:szCs w:val="28"/>
        </w:rPr>
        <w:t xml:space="preserve">sans retard </w:t>
      </w:r>
      <w:proofErr w:type="spellStart"/>
      <w:r w:rsidR="0006311C" w:rsidRPr="0006311C">
        <w:rPr>
          <w:rFonts w:ascii="Times New Roman" w:hAnsi="Times New Roman" w:cs="Times New Roman"/>
          <w:bCs/>
          <w:sz w:val="28"/>
          <w:szCs w:val="28"/>
        </w:rPr>
        <w:t>injustifié</w:t>
      </w:r>
      <w:proofErr w:type="spellEnd"/>
      <w:r w:rsidR="0006311C">
        <w:rPr>
          <w:rFonts w:ascii="Times New Roman" w:hAnsi="Times New Roman" w:cs="Times New Roman"/>
          <w:bCs/>
          <w:sz w:val="28"/>
          <w:szCs w:val="28"/>
        </w:rPr>
        <w:t>”</w:t>
      </w:r>
      <w:r w:rsidR="007F7C33">
        <w:rPr>
          <w:rFonts w:ascii="Times New Roman" w:hAnsi="Times New Roman" w:cs="Times New Roman"/>
          <w:bCs/>
          <w:sz w:val="28"/>
          <w:szCs w:val="28"/>
        </w:rPr>
        <w:t>. A</w:t>
      </w:r>
      <w:r w:rsidR="001162CA">
        <w:rPr>
          <w:rFonts w:ascii="Times New Roman" w:hAnsi="Times New Roman" w:cs="Times New Roman"/>
          <w:bCs/>
          <w:sz w:val="28"/>
          <w:szCs w:val="28"/>
        </w:rPr>
        <w:t>ccording to the Collins</w:t>
      </w:r>
      <w:r w:rsidR="00623F1B">
        <w:rPr>
          <w:rFonts w:ascii="Times New Roman" w:hAnsi="Times New Roman" w:cs="Times New Roman"/>
          <w:bCs/>
          <w:sz w:val="28"/>
          <w:szCs w:val="28"/>
        </w:rPr>
        <w:t>-</w:t>
      </w:r>
      <w:r w:rsidR="001162CA">
        <w:rPr>
          <w:rFonts w:ascii="Times New Roman" w:hAnsi="Times New Roman" w:cs="Times New Roman"/>
          <w:bCs/>
          <w:sz w:val="28"/>
          <w:szCs w:val="28"/>
        </w:rPr>
        <w:t xml:space="preserve">Robert </w:t>
      </w:r>
      <w:r w:rsidR="00623F1B">
        <w:rPr>
          <w:rFonts w:ascii="Times New Roman" w:hAnsi="Times New Roman" w:cs="Times New Roman"/>
          <w:bCs/>
          <w:sz w:val="28"/>
          <w:szCs w:val="28"/>
        </w:rPr>
        <w:t xml:space="preserve">French-English </w:t>
      </w:r>
      <w:r w:rsidR="001162CA">
        <w:rPr>
          <w:rFonts w:ascii="Times New Roman" w:hAnsi="Times New Roman" w:cs="Times New Roman"/>
          <w:bCs/>
          <w:sz w:val="28"/>
          <w:szCs w:val="28"/>
        </w:rPr>
        <w:t xml:space="preserve">Dictionary, </w:t>
      </w:r>
      <w:r w:rsidR="000F5D68">
        <w:rPr>
          <w:rFonts w:ascii="Times New Roman" w:hAnsi="Times New Roman" w:cs="Times New Roman"/>
          <w:bCs/>
          <w:sz w:val="28"/>
          <w:szCs w:val="28"/>
        </w:rPr>
        <w:t xml:space="preserve">this expression can be </w:t>
      </w:r>
      <w:r w:rsidR="001162CA">
        <w:rPr>
          <w:rFonts w:ascii="Times New Roman" w:hAnsi="Times New Roman" w:cs="Times New Roman"/>
          <w:bCs/>
          <w:sz w:val="28"/>
          <w:szCs w:val="28"/>
        </w:rPr>
        <w:t>translate</w:t>
      </w:r>
      <w:r w:rsidR="000F5D68">
        <w:rPr>
          <w:rFonts w:ascii="Times New Roman" w:hAnsi="Times New Roman" w:cs="Times New Roman"/>
          <w:bCs/>
          <w:sz w:val="28"/>
          <w:szCs w:val="28"/>
        </w:rPr>
        <w:t>d</w:t>
      </w:r>
      <w:r w:rsidR="001162CA">
        <w:rPr>
          <w:rFonts w:ascii="Times New Roman" w:hAnsi="Times New Roman" w:cs="Times New Roman"/>
          <w:bCs/>
          <w:sz w:val="28"/>
          <w:szCs w:val="28"/>
        </w:rPr>
        <w:t xml:space="preserve"> </w:t>
      </w:r>
      <w:r w:rsidR="005F6E40">
        <w:rPr>
          <w:rFonts w:ascii="Times New Roman" w:hAnsi="Times New Roman" w:cs="Times New Roman"/>
          <w:bCs/>
          <w:sz w:val="28"/>
          <w:szCs w:val="28"/>
        </w:rPr>
        <w:t>in</w:t>
      </w:r>
      <w:r w:rsidR="00745BBF">
        <w:rPr>
          <w:rFonts w:ascii="Times New Roman" w:hAnsi="Times New Roman" w:cs="Times New Roman"/>
          <w:bCs/>
          <w:sz w:val="28"/>
          <w:szCs w:val="28"/>
        </w:rPr>
        <w:t>to</w:t>
      </w:r>
      <w:r w:rsidR="005F6E40">
        <w:rPr>
          <w:rFonts w:ascii="Times New Roman" w:hAnsi="Times New Roman" w:cs="Times New Roman"/>
          <w:bCs/>
          <w:sz w:val="28"/>
          <w:szCs w:val="28"/>
        </w:rPr>
        <w:t xml:space="preserve"> English </w:t>
      </w:r>
      <w:r w:rsidR="001162CA">
        <w:rPr>
          <w:rFonts w:ascii="Times New Roman" w:hAnsi="Times New Roman" w:cs="Times New Roman"/>
          <w:bCs/>
          <w:sz w:val="28"/>
          <w:szCs w:val="28"/>
        </w:rPr>
        <w:t xml:space="preserve">as </w:t>
      </w:r>
      <w:r w:rsidR="00623F1B">
        <w:rPr>
          <w:rFonts w:ascii="Times New Roman" w:hAnsi="Times New Roman" w:cs="Times New Roman"/>
          <w:bCs/>
          <w:sz w:val="28"/>
          <w:szCs w:val="28"/>
        </w:rPr>
        <w:t>“</w:t>
      </w:r>
      <w:r w:rsidR="001162CA">
        <w:rPr>
          <w:rFonts w:ascii="Times New Roman" w:hAnsi="Times New Roman" w:cs="Times New Roman"/>
          <w:bCs/>
          <w:sz w:val="28"/>
          <w:szCs w:val="28"/>
        </w:rPr>
        <w:t>unjustified delay</w:t>
      </w:r>
      <w:r w:rsidR="00623F1B">
        <w:rPr>
          <w:rFonts w:ascii="Times New Roman" w:hAnsi="Times New Roman" w:cs="Times New Roman"/>
          <w:bCs/>
          <w:sz w:val="28"/>
          <w:szCs w:val="28"/>
        </w:rPr>
        <w:t>”</w:t>
      </w:r>
      <w:r w:rsidR="00EF7E55">
        <w:rPr>
          <w:rFonts w:ascii="Times New Roman" w:hAnsi="Times New Roman" w:cs="Times New Roman"/>
          <w:bCs/>
          <w:sz w:val="28"/>
          <w:szCs w:val="28"/>
        </w:rPr>
        <w:t>. Unjustified is defined by the Merriam</w:t>
      </w:r>
      <w:r w:rsidR="00745BBF">
        <w:rPr>
          <w:rFonts w:ascii="Times New Roman" w:hAnsi="Times New Roman" w:cs="Times New Roman"/>
          <w:bCs/>
          <w:sz w:val="28"/>
          <w:szCs w:val="28"/>
        </w:rPr>
        <w:t>-</w:t>
      </w:r>
      <w:r w:rsidR="00EF7E55">
        <w:rPr>
          <w:rFonts w:ascii="Times New Roman" w:hAnsi="Times New Roman" w:cs="Times New Roman"/>
          <w:bCs/>
          <w:sz w:val="28"/>
          <w:szCs w:val="28"/>
        </w:rPr>
        <w:t>Webster Dictionary as “</w:t>
      </w:r>
      <w:r w:rsidR="00EF7E55" w:rsidRPr="00EF7E55">
        <w:rPr>
          <w:rFonts w:ascii="Times New Roman" w:hAnsi="Times New Roman" w:cs="Times New Roman"/>
          <w:bCs/>
          <w:sz w:val="28"/>
          <w:szCs w:val="28"/>
        </w:rPr>
        <w:t>not demonstrably correct or judicious</w:t>
      </w:r>
      <w:r w:rsidR="00EF7E55" w:rsidRPr="00EF7E55">
        <w:rPr>
          <w:rFonts w:ascii="Times New Roman" w:hAnsi="Times New Roman" w:cs="Times New Roman"/>
          <w:b/>
          <w:bCs/>
          <w:sz w:val="28"/>
          <w:szCs w:val="28"/>
        </w:rPr>
        <w:t>: </w:t>
      </w:r>
      <w:r w:rsidR="00EF7E55" w:rsidRPr="000532F0">
        <w:rPr>
          <w:rFonts w:ascii="Times New Roman" w:hAnsi="Times New Roman" w:cs="Times New Roman"/>
          <w:bCs/>
          <w:sz w:val="28"/>
          <w:szCs w:val="28"/>
        </w:rPr>
        <w:t>not warranted or appropriate</w:t>
      </w:r>
      <w:r w:rsidR="000532F0" w:rsidRPr="000532F0">
        <w:rPr>
          <w:rFonts w:ascii="Times New Roman" w:hAnsi="Times New Roman" w:cs="Times New Roman"/>
          <w:bCs/>
          <w:sz w:val="28"/>
          <w:szCs w:val="28"/>
        </w:rPr>
        <w:t>.</w:t>
      </w:r>
      <w:r w:rsidR="00EF7E55" w:rsidRPr="000532F0">
        <w:rPr>
          <w:rFonts w:ascii="Times New Roman" w:hAnsi="Times New Roman" w:cs="Times New Roman"/>
          <w:bCs/>
          <w:sz w:val="28"/>
          <w:szCs w:val="28"/>
        </w:rPr>
        <w:t>”</w:t>
      </w:r>
      <w:r w:rsidR="000532F0" w:rsidRPr="000532F0">
        <w:rPr>
          <w:rFonts w:ascii="Times New Roman" w:hAnsi="Times New Roman" w:cs="Times New Roman"/>
          <w:bCs/>
          <w:sz w:val="28"/>
          <w:szCs w:val="28"/>
        </w:rPr>
        <w:t xml:space="preserve"> </w:t>
      </w:r>
      <w:r w:rsidR="003F3691" w:rsidRPr="000532F0">
        <w:rPr>
          <w:rFonts w:ascii="Times New Roman" w:hAnsi="Times New Roman" w:cs="Times New Roman"/>
          <w:bCs/>
          <w:sz w:val="28"/>
          <w:szCs w:val="28"/>
        </w:rPr>
        <w:t>Both versions convey the same meaning that</w:t>
      </w:r>
      <w:r w:rsidR="003536D4" w:rsidRPr="000532F0">
        <w:rPr>
          <w:rFonts w:ascii="Times New Roman" w:hAnsi="Times New Roman" w:cs="Times New Roman"/>
          <w:bCs/>
          <w:sz w:val="28"/>
          <w:szCs w:val="28"/>
        </w:rPr>
        <w:t xml:space="preserve"> an unreasonable delay is one that </w:t>
      </w:r>
      <w:r w:rsidR="00C7468F" w:rsidRPr="000532F0">
        <w:rPr>
          <w:rFonts w:ascii="Times New Roman" w:hAnsi="Times New Roman" w:cs="Times New Roman"/>
          <w:bCs/>
          <w:sz w:val="28"/>
          <w:szCs w:val="28"/>
        </w:rPr>
        <w:t xml:space="preserve">is not justifiable. </w:t>
      </w:r>
    </w:p>
    <w:p w14:paraId="7809F186" w14:textId="77777777" w:rsidR="00F751AA" w:rsidRDefault="00F751AA" w:rsidP="00F751AA">
      <w:pPr>
        <w:pStyle w:val="ListParagraph"/>
        <w:spacing w:after="0" w:line="240" w:lineRule="auto"/>
        <w:ind w:left="0"/>
        <w:jc w:val="both"/>
        <w:rPr>
          <w:rFonts w:ascii="Times New Roman" w:hAnsi="Times New Roman" w:cs="Times New Roman"/>
          <w:bCs/>
          <w:sz w:val="28"/>
          <w:szCs w:val="28"/>
        </w:rPr>
      </w:pPr>
    </w:p>
    <w:p w14:paraId="01578E15" w14:textId="58D604F8" w:rsidR="001355CE" w:rsidRDefault="00A91600" w:rsidP="006238E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As highlighted in </w:t>
      </w:r>
      <w:r w:rsidRPr="000820E1">
        <w:rPr>
          <w:rFonts w:ascii="Times New Roman" w:hAnsi="Times New Roman" w:cs="Times New Roman"/>
          <w:bCs/>
          <w:i/>
          <w:iCs/>
          <w:sz w:val="28"/>
          <w:szCs w:val="28"/>
        </w:rPr>
        <w:t>R v W(E)</w:t>
      </w:r>
      <w:r w:rsidR="001355CE">
        <w:rPr>
          <w:rFonts w:ascii="Times New Roman" w:hAnsi="Times New Roman" w:cs="Times New Roman"/>
          <w:bCs/>
          <w:sz w:val="28"/>
          <w:szCs w:val="28"/>
        </w:rPr>
        <w:t xml:space="preserve">, 2002 NFCA 49, </w:t>
      </w:r>
      <w:r w:rsidR="001D2E42">
        <w:rPr>
          <w:rFonts w:ascii="Times New Roman" w:hAnsi="Times New Roman" w:cs="Times New Roman"/>
          <w:bCs/>
          <w:sz w:val="28"/>
          <w:szCs w:val="28"/>
        </w:rPr>
        <w:t>in</w:t>
      </w:r>
      <w:r w:rsidR="001355CE">
        <w:rPr>
          <w:rFonts w:ascii="Times New Roman" w:hAnsi="Times New Roman" w:cs="Times New Roman"/>
          <w:bCs/>
          <w:sz w:val="28"/>
          <w:szCs w:val="28"/>
        </w:rPr>
        <w:t xml:space="preserve"> paragraph 14</w:t>
      </w:r>
      <w:r w:rsidR="00790C82">
        <w:rPr>
          <w:rFonts w:ascii="Times New Roman" w:hAnsi="Times New Roman" w:cs="Times New Roman"/>
          <w:bCs/>
          <w:sz w:val="28"/>
          <w:szCs w:val="28"/>
        </w:rPr>
        <w:t xml:space="preserve"> [</w:t>
      </w:r>
      <w:r w:rsidR="00790C82" w:rsidRPr="00790C82">
        <w:rPr>
          <w:rFonts w:ascii="Times New Roman" w:hAnsi="Times New Roman" w:cs="Times New Roman"/>
          <w:bCs/>
          <w:i/>
          <w:iCs/>
          <w:sz w:val="28"/>
          <w:szCs w:val="28"/>
        </w:rPr>
        <w:t>W(E)</w:t>
      </w:r>
      <w:r w:rsidR="00790C82">
        <w:rPr>
          <w:rFonts w:ascii="Times New Roman" w:hAnsi="Times New Roman" w:cs="Times New Roman"/>
          <w:bCs/>
          <w:sz w:val="28"/>
          <w:szCs w:val="28"/>
        </w:rPr>
        <w:t>]</w:t>
      </w:r>
      <w:r w:rsidR="001355CE">
        <w:rPr>
          <w:rFonts w:ascii="Times New Roman" w:hAnsi="Times New Roman" w:cs="Times New Roman"/>
          <w:bCs/>
          <w:sz w:val="28"/>
          <w:szCs w:val="28"/>
        </w:rPr>
        <w:t xml:space="preserve">: </w:t>
      </w:r>
    </w:p>
    <w:p w14:paraId="6F01A071" w14:textId="77777777" w:rsidR="001355CE" w:rsidRDefault="001355CE" w:rsidP="001355CE">
      <w:pPr>
        <w:pStyle w:val="ListParagraph"/>
        <w:spacing w:after="0" w:line="240" w:lineRule="auto"/>
        <w:ind w:left="0"/>
        <w:jc w:val="both"/>
        <w:rPr>
          <w:rFonts w:ascii="Times New Roman" w:hAnsi="Times New Roman" w:cs="Times New Roman"/>
          <w:bCs/>
          <w:sz w:val="28"/>
          <w:szCs w:val="28"/>
        </w:rPr>
      </w:pPr>
    </w:p>
    <w:p w14:paraId="6F41B538" w14:textId="6E93D3FC" w:rsidR="00F70011" w:rsidRPr="00F751AA" w:rsidRDefault="00742270" w:rsidP="00F751AA">
      <w:pPr>
        <w:pStyle w:val="ListParagraph"/>
        <w:spacing w:after="0" w:line="240" w:lineRule="auto"/>
        <w:ind w:left="1134" w:right="1134"/>
        <w:jc w:val="both"/>
        <w:rPr>
          <w:rFonts w:ascii="Times New Roman" w:hAnsi="Times New Roman" w:cs="Times New Roman"/>
          <w:bCs/>
          <w:sz w:val="24"/>
          <w:szCs w:val="24"/>
        </w:rPr>
      </w:pPr>
      <w:r w:rsidRPr="00742270">
        <w:rPr>
          <w:rFonts w:ascii="Times New Roman" w:hAnsi="Times New Roman" w:cs="Times New Roman"/>
          <w:bCs/>
          <w:sz w:val="24"/>
          <w:szCs w:val="24"/>
        </w:rPr>
        <w:t>Based on the clear language of section</w:t>
      </w:r>
      <w:r w:rsidR="0049517F">
        <w:rPr>
          <w:rFonts w:ascii="Times New Roman" w:hAnsi="Times New Roman" w:cs="Times New Roman"/>
          <w:bCs/>
          <w:sz w:val="24"/>
          <w:szCs w:val="24"/>
        </w:rPr>
        <w:t xml:space="preserve"> </w:t>
      </w:r>
      <w:r w:rsidRPr="00742270">
        <w:rPr>
          <w:rFonts w:ascii="Times New Roman" w:hAnsi="Times New Roman" w:cs="Times New Roman"/>
          <w:bCs/>
          <w:sz w:val="24"/>
          <w:szCs w:val="24"/>
        </w:rPr>
        <w:t>503(1), the fundamental requirement is that the police must take the accused before a justice of the peace “</w:t>
      </w:r>
      <w:r w:rsidRPr="00742270">
        <w:rPr>
          <w:rFonts w:ascii="Times New Roman" w:hAnsi="Times New Roman" w:cs="Times New Roman"/>
          <w:bCs/>
          <w:i/>
          <w:iCs/>
          <w:sz w:val="24"/>
          <w:szCs w:val="24"/>
        </w:rPr>
        <w:t>without unreasonable delay</w:t>
      </w:r>
      <w:r w:rsidRPr="00742270">
        <w:rPr>
          <w:rFonts w:ascii="Times New Roman" w:hAnsi="Times New Roman" w:cs="Times New Roman"/>
          <w:bCs/>
          <w:sz w:val="24"/>
          <w:szCs w:val="24"/>
        </w:rPr>
        <w:t xml:space="preserve">”.  The reference to twenty-four hours simply establishes the outer limit of the permissible detention </w:t>
      </w:r>
      <w:r w:rsidR="000532F0">
        <w:rPr>
          <w:rFonts w:ascii="Times New Roman" w:hAnsi="Times New Roman" w:cs="Times New Roman"/>
          <w:bCs/>
          <w:sz w:val="24"/>
          <w:szCs w:val="24"/>
        </w:rPr>
        <w:t xml:space="preserve">( </w:t>
      </w:r>
      <w:r w:rsidR="000532F0" w:rsidRPr="00800361">
        <w:rPr>
          <w:rFonts w:ascii="Times New Roman" w:hAnsi="Times New Roman" w:cs="Times New Roman"/>
          <w:sz w:val="24"/>
          <w:szCs w:val="24"/>
        </w:rPr>
        <w:t>R. v.</w:t>
      </w:r>
      <w:r w:rsidR="000532F0" w:rsidRPr="000532F0">
        <w:rPr>
          <w:rFonts w:ascii="Times New Roman" w:hAnsi="Times New Roman" w:cs="Times New Roman"/>
          <w:b/>
          <w:bCs/>
          <w:sz w:val="24"/>
          <w:szCs w:val="24"/>
        </w:rPr>
        <w:t xml:space="preserve"> </w:t>
      </w:r>
      <w:proofErr w:type="spellStart"/>
      <w:r w:rsidR="000532F0" w:rsidRPr="00800361">
        <w:rPr>
          <w:rFonts w:ascii="Times New Roman" w:hAnsi="Times New Roman" w:cs="Times New Roman"/>
          <w:sz w:val="24"/>
          <w:szCs w:val="24"/>
        </w:rPr>
        <w:t>Storrey</w:t>
      </w:r>
      <w:proofErr w:type="spellEnd"/>
      <w:r w:rsidR="000532F0" w:rsidRPr="00800361">
        <w:rPr>
          <w:rFonts w:ascii="Times New Roman" w:hAnsi="Times New Roman" w:cs="Times New Roman"/>
          <w:sz w:val="24"/>
          <w:szCs w:val="24"/>
        </w:rPr>
        <w:t>,</w:t>
      </w:r>
      <w:r w:rsidR="000532F0">
        <w:rPr>
          <w:rFonts w:ascii="Times New Roman" w:hAnsi="Times New Roman" w:cs="Times New Roman"/>
          <w:sz w:val="24"/>
          <w:szCs w:val="24"/>
        </w:rPr>
        <w:t xml:space="preserve"> </w:t>
      </w:r>
      <w:hyperlink r:id="rId12" w:history="1">
        <w:r w:rsidRPr="000532F0">
          <w:rPr>
            <w:rStyle w:val="Hyperlink"/>
            <w:rFonts w:ascii="Times New Roman" w:hAnsi="Times New Roman" w:cs="Times New Roman"/>
            <w:color w:val="auto"/>
            <w:sz w:val="24"/>
            <w:szCs w:val="24"/>
            <w:u w:val="none"/>
          </w:rPr>
          <w:t>1990 CanLII 125 (SCC)</w:t>
        </w:r>
      </w:hyperlink>
      <w:r w:rsidRPr="000532F0">
        <w:rPr>
          <w:rFonts w:ascii="Times New Roman" w:hAnsi="Times New Roman" w:cs="Times New Roman"/>
          <w:sz w:val="24"/>
          <w:szCs w:val="24"/>
        </w:rPr>
        <w:t>, [1990] 1 S.C.R. 241, at page 256).  Whether a delay is unreasonable will, of course, depend on the</w:t>
      </w:r>
      <w:r w:rsidRPr="00742270">
        <w:rPr>
          <w:rFonts w:ascii="Times New Roman" w:hAnsi="Times New Roman" w:cs="Times New Roman"/>
          <w:bCs/>
          <w:sz w:val="24"/>
          <w:szCs w:val="24"/>
        </w:rPr>
        <w:t xml:space="preserve"> particular facts. </w:t>
      </w:r>
    </w:p>
    <w:p w14:paraId="02C991B5" w14:textId="77777777" w:rsidR="00F70011" w:rsidRDefault="00F70011" w:rsidP="00F70011">
      <w:pPr>
        <w:pStyle w:val="ListParagraph"/>
        <w:spacing w:after="0" w:line="240" w:lineRule="auto"/>
        <w:ind w:left="0"/>
        <w:jc w:val="both"/>
        <w:rPr>
          <w:rFonts w:ascii="Times New Roman" w:hAnsi="Times New Roman" w:cs="Times New Roman"/>
          <w:bCs/>
          <w:sz w:val="28"/>
          <w:szCs w:val="28"/>
        </w:rPr>
      </w:pPr>
    </w:p>
    <w:p w14:paraId="3B995517" w14:textId="0BF5A9F4" w:rsidR="00336BB5" w:rsidRDefault="00A60F50" w:rsidP="00B179AF">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At the hearing, the defence took the position that </w:t>
      </w:r>
      <w:r w:rsidR="008C3193">
        <w:rPr>
          <w:rFonts w:ascii="Times New Roman" w:hAnsi="Times New Roman" w:cs="Times New Roman"/>
          <w:bCs/>
          <w:sz w:val="28"/>
          <w:szCs w:val="28"/>
        </w:rPr>
        <w:t>delaying</w:t>
      </w:r>
      <w:r w:rsidR="00231C3D">
        <w:rPr>
          <w:rFonts w:ascii="Times New Roman" w:hAnsi="Times New Roman" w:cs="Times New Roman"/>
          <w:bCs/>
          <w:sz w:val="28"/>
          <w:szCs w:val="28"/>
        </w:rPr>
        <w:t xml:space="preserve"> the release or</w:t>
      </w:r>
      <w:r w:rsidR="008C3193">
        <w:rPr>
          <w:rFonts w:ascii="Times New Roman" w:hAnsi="Times New Roman" w:cs="Times New Roman"/>
          <w:bCs/>
          <w:sz w:val="28"/>
          <w:szCs w:val="28"/>
        </w:rPr>
        <w:t xml:space="preserve"> </w:t>
      </w:r>
      <w:r w:rsidR="004B1C2B">
        <w:rPr>
          <w:rFonts w:ascii="Times New Roman" w:hAnsi="Times New Roman" w:cs="Times New Roman"/>
          <w:bCs/>
          <w:sz w:val="28"/>
          <w:szCs w:val="28"/>
        </w:rPr>
        <w:t xml:space="preserve">the appearance before a </w:t>
      </w:r>
      <w:r w:rsidR="00714BC3">
        <w:rPr>
          <w:rFonts w:ascii="Times New Roman" w:hAnsi="Times New Roman" w:cs="Times New Roman"/>
          <w:bCs/>
          <w:sz w:val="28"/>
          <w:szCs w:val="28"/>
        </w:rPr>
        <w:t>J</w:t>
      </w:r>
      <w:r w:rsidR="004B1C2B">
        <w:rPr>
          <w:rFonts w:ascii="Times New Roman" w:hAnsi="Times New Roman" w:cs="Times New Roman"/>
          <w:bCs/>
          <w:sz w:val="28"/>
          <w:szCs w:val="28"/>
        </w:rPr>
        <w:t xml:space="preserve">ustice </w:t>
      </w:r>
      <w:r w:rsidR="00714BC3">
        <w:rPr>
          <w:rFonts w:ascii="Times New Roman" w:hAnsi="Times New Roman" w:cs="Times New Roman"/>
          <w:bCs/>
          <w:sz w:val="28"/>
          <w:szCs w:val="28"/>
        </w:rPr>
        <w:t xml:space="preserve">of the Peace </w:t>
      </w:r>
      <w:r w:rsidR="004B1C2B">
        <w:rPr>
          <w:rFonts w:ascii="Times New Roman" w:hAnsi="Times New Roman" w:cs="Times New Roman"/>
          <w:bCs/>
          <w:sz w:val="28"/>
          <w:szCs w:val="28"/>
        </w:rPr>
        <w:t xml:space="preserve">for the sole purpose of </w:t>
      </w:r>
      <w:r w:rsidR="000A1FC9">
        <w:rPr>
          <w:rFonts w:ascii="Times New Roman" w:hAnsi="Times New Roman" w:cs="Times New Roman"/>
          <w:bCs/>
          <w:sz w:val="28"/>
          <w:szCs w:val="28"/>
        </w:rPr>
        <w:t>gathering evidence, including the conduct of a police interview</w:t>
      </w:r>
      <w:r w:rsidR="00231C3D">
        <w:rPr>
          <w:rFonts w:ascii="Times New Roman" w:hAnsi="Times New Roman" w:cs="Times New Roman"/>
          <w:bCs/>
          <w:sz w:val="28"/>
          <w:szCs w:val="28"/>
        </w:rPr>
        <w:t>,</w:t>
      </w:r>
      <w:r w:rsidR="008C48C6">
        <w:rPr>
          <w:rFonts w:ascii="Times New Roman" w:hAnsi="Times New Roman" w:cs="Times New Roman"/>
          <w:bCs/>
          <w:sz w:val="28"/>
          <w:szCs w:val="28"/>
        </w:rPr>
        <w:t xml:space="preserve"> is</w:t>
      </w:r>
      <w:r w:rsidR="000707E9">
        <w:rPr>
          <w:rFonts w:ascii="Times New Roman" w:hAnsi="Times New Roman" w:cs="Times New Roman"/>
          <w:bCs/>
          <w:sz w:val="28"/>
          <w:szCs w:val="28"/>
        </w:rPr>
        <w:t xml:space="preserve"> not </w:t>
      </w:r>
      <w:r w:rsidR="00231C3D">
        <w:rPr>
          <w:rFonts w:ascii="Times New Roman" w:hAnsi="Times New Roman" w:cs="Times New Roman"/>
          <w:bCs/>
          <w:sz w:val="28"/>
          <w:szCs w:val="28"/>
        </w:rPr>
        <w:t>permitted</w:t>
      </w:r>
      <w:r w:rsidR="000A1FC9">
        <w:rPr>
          <w:rFonts w:ascii="Times New Roman" w:hAnsi="Times New Roman" w:cs="Times New Roman"/>
          <w:bCs/>
          <w:sz w:val="28"/>
          <w:szCs w:val="28"/>
        </w:rPr>
        <w:t xml:space="preserve"> </w:t>
      </w:r>
      <w:r w:rsidR="00231C3D">
        <w:rPr>
          <w:rFonts w:ascii="Times New Roman" w:hAnsi="Times New Roman" w:cs="Times New Roman"/>
          <w:bCs/>
          <w:sz w:val="28"/>
          <w:szCs w:val="28"/>
        </w:rPr>
        <w:t>by s 498(1.1)</w:t>
      </w:r>
      <w:r w:rsidR="00DE0A1D">
        <w:rPr>
          <w:rFonts w:ascii="Times New Roman" w:hAnsi="Times New Roman" w:cs="Times New Roman"/>
          <w:bCs/>
          <w:sz w:val="28"/>
          <w:szCs w:val="28"/>
        </w:rPr>
        <w:t xml:space="preserve"> </w:t>
      </w:r>
      <w:r w:rsidR="00231C3D">
        <w:rPr>
          <w:rFonts w:ascii="Times New Roman" w:hAnsi="Times New Roman" w:cs="Times New Roman"/>
          <w:bCs/>
          <w:sz w:val="28"/>
          <w:szCs w:val="28"/>
        </w:rPr>
        <w:t xml:space="preserve">CC </w:t>
      </w:r>
      <w:r w:rsidR="00160BB2">
        <w:rPr>
          <w:rFonts w:ascii="Times New Roman" w:hAnsi="Times New Roman" w:cs="Times New Roman"/>
          <w:bCs/>
          <w:sz w:val="28"/>
          <w:szCs w:val="28"/>
        </w:rPr>
        <w:t>and</w:t>
      </w:r>
      <w:r w:rsidR="00A357AD">
        <w:rPr>
          <w:rFonts w:ascii="Times New Roman" w:hAnsi="Times New Roman" w:cs="Times New Roman"/>
          <w:bCs/>
          <w:sz w:val="28"/>
          <w:szCs w:val="28"/>
        </w:rPr>
        <w:t xml:space="preserve"> </w:t>
      </w:r>
      <w:r w:rsidR="00B24A1F">
        <w:rPr>
          <w:rFonts w:ascii="Times New Roman" w:hAnsi="Times New Roman" w:cs="Times New Roman"/>
          <w:bCs/>
          <w:sz w:val="28"/>
          <w:szCs w:val="28"/>
        </w:rPr>
        <w:t xml:space="preserve">is </w:t>
      </w:r>
      <w:r w:rsidR="008C48C6">
        <w:rPr>
          <w:rFonts w:ascii="Times New Roman" w:hAnsi="Times New Roman" w:cs="Times New Roman"/>
          <w:bCs/>
          <w:sz w:val="28"/>
          <w:szCs w:val="28"/>
        </w:rPr>
        <w:t>unreasonable within the meaning of s 503</w:t>
      </w:r>
      <w:r w:rsidR="00DE0A1D">
        <w:rPr>
          <w:rFonts w:ascii="Times New Roman" w:hAnsi="Times New Roman" w:cs="Times New Roman"/>
          <w:bCs/>
          <w:sz w:val="28"/>
          <w:szCs w:val="28"/>
        </w:rPr>
        <w:t xml:space="preserve"> </w:t>
      </w:r>
      <w:r w:rsidR="008C48C6">
        <w:rPr>
          <w:rFonts w:ascii="Times New Roman" w:hAnsi="Times New Roman" w:cs="Times New Roman"/>
          <w:bCs/>
          <w:sz w:val="28"/>
          <w:szCs w:val="28"/>
        </w:rPr>
        <w:t xml:space="preserve">CC. The defence relied on </w:t>
      </w:r>
      <w:r w:rsidR="008C48C6" w:rsidRPr="00E33C5C">
        <w:rPr>
          <w:rFonts w:ascii="Times New Roman" w:hAnsi="Times New Roman" w:cs="Times New Roman"/>
          <w:bCs/>
          <w:i/>
          <w:iCs/>
          <w:sz w:val="28"/>
          <w:szCs w:val="28"/>
        </w:rPr>
        <w:t xml:space="preserve">R </w:t>
      </w:r>
      <w:r w:rsidR="00E33C5C" w:rsidRPr="00E33C5C">
        <w:rPr>
          <w:rFonts w:ascii="Times New Roman" w:hAnsi="Times New Roman" w:cs="Times New Roman"/>
          <w:bCs/>
          <w:i/>
          <w:iCs/>
          <w:sz w:val="28"/>
          <w:szCs w:val="28"/>
        </w:rPr>
        <w:t xml:space="preserve">v </w:t>
      </w:r>
      <w:proofErr w:type="spellStart"/>
      <w:r w:rsidR="00E33C5C" w:rsidRPr="00E33C5C">
        <w:rPr>
          <w:rFonts w:ascii="Times New Roman" w:hAnsi="Times New Roman" w:cs="Times New Roman"/>
          <w:bCs/>
          <w:i/>
          <w:iCs/>
          <w:sz w:val="28"/>
          <w:szCs w:val="28"/>
        </w:rPr>
        <w:t>Raios</w:t>
      </w:r>
      <w:proofErr w:type="spellEnd"/>
      <w:r w:rsidR="00E33C5C">
        <w:rPr>
          <w:rFonts w:ascii="Times New Roman" w:hAnsi="Times New Roman" w:cs="Times New Roman"/>
          <w:bCs/>
          <w:sz w:val="28"/>
          <w:szCs w:val="28"/>
        </w:rPr>
        <w:t>, 2018 ONSC 6867</w:t>
      </w:r>
      <w:r w:rsidR="00B32C37">
        <w:rPr>
          <w:rFonts w:ascii="Times New Roman" w:hAnsi="Times New Roman" w:cs="Times New Roman"/>
          <w:bCs/>
          <w:sz w:val="28"/>
          <w:szCs w:val="28"/>
        </w:rPr>
        <w:t xml:space="preserve"> </w:t>
      </w:r>
      <w:r w:rsidR="00B32C37" w:rsidRPr="00B32C37">
        <w:rPr>
          <w:rFonts w:ascii="Times New Roman" w:hAnsi="Times New Roman" w:cs="Times New Roman"/>
          <w:bCs/>
          <w:sz w:val="28"/>
          <w:szCs w:val="28"/>
        </w:rPr>
        <w:t>[</w:t>
      </w:r>
      <w:proofErr w:type="spellStart"/>
      <w:r w:rsidR="00B32C37" w:rsidRPr="00B32C37">
        <w:rPr>
          <w:rFonts w:ascii="Times New Roman" w:hAnsi="Times New Roman" w:cs="Times New Roman"/>
          <w:bCs/>
          <w:i/>
          <w:iCs/>
          <w:sz w:val="28"/>
          <w:szCs w:val="28"/>
        </w:rPr>
        <w:t>Raios</w:t>
      </w:r>
      <w:proofErr w:type="spellEnd"/>
      <w:r w:rsidR="00B32C37" w:rsidRPr="00B32C37">
        <w:rPr>
          <w:rFonts w:ascii="Times New Roman" w:hAnsi="Times New Roman" w:cs="Times New Roman"/>
          <w:bCs/>
          <w:sz w:val="28"/>
          <w:szCs w:val="28"/>
        </w:rPr>
        <w:t>]</w:t>
      </w:r>
      <w:r w:rsidR="00E33C5C">
        <w:rPr>
          <w:rFonts w:ascii="Times New Roman" w:hAnsi="Times New Roman" w:cs="Times New Roman"/>
          <w:bCs/>
          <w:sz w:val="28"/>
          <w:szCs w:val="28"/>
        </w:rPr>
        <w:t>,</w:t>
      </w:r>
      <w:r w:rsidR="00021069">
        <w:rPr>
          <w:rFonts w:ascii="Times New Roman" w:hAnsi="Times New Roman" w:cs="Times New Roman"/>
          <w:bCs/>
          <w:sz w:val="28"/>
          <w:szCs w:val="28"/>
        </w:rPr>
        <w:t xml:space="preserve"> at</w:t>
      </w:r>
      <w:r w:rsidR="00E33C5C">
        <w:rPr>
          <w:rFonts w:ascii="Times New Roman" w:hAnsi="Times New Roman" w:cs="Times New Roman"/>
          <w:bCs/>
          <w:sz w:val="28"/>
          <w:szCs w:val="28"/>
        </w:rPr>
        <w:t xml:space="preserve"> para</w:t>
      </w:r>
      <w:r w:rsidR="00021069">
        <w:rPr>
          <w:rFonts w:ascii="Times New Roman" w:hAnsi="Times New Roman" w:cs="Times New Roman"/>
          <w:bCs/>
          <w:sz w:val="28"/>
          <w:szCs w:val="28"/>
        </w:rPr>
        <w:t>graph</w:t>
      </w:r>
      <w:r w:rsidR="00E33C5C">
        <w:rPr>
          <w:rFonts w:ascii="Times New Roman" w:hAnsi="Times New Roman" w:cs="Times New Roman"/>
          <w:bCs/>
          <w:sz w:val="28"/>
          <w:szCs w:val="28"/>
        </w:rPr>
        <w:t xml:space="preserve"> 21</w:t>
      </w:r>
      <w:r w:rsidR="00E92AE8">
        <w:rPr>
          <w:rFonts w:ascii="Times New Roman" w:hAnsi="Times New Roman" w:cs="Times New Roman"/>
          <w:bCs/>
          <w:sz w:val="28"/>
          <w:szCs w:val="28"/>
        </w:rPr>
        <w:t xml:space="preserve">. </w:t>
      </w:r>
      <w:r w:rsidR="00B50689">
        <w:rPr>
          <w:rFonts w:ascii="Times New Roman" w:hAnsi="Times New Roman" w:cs="Times New Roman"/>
          <w:bCs/>
          <w:sz w:val="28"/>
          <w:szCs w:val="28"/>
        </w:rPr>
        <w:t xml:space="preserve">The Crown pointed to </w:t>
      </w:r>
      <w:r w:rsidR="00A357AD">
        <w:rPr>
          <w:rFonts w:ascii="Times New Roman" w:hAnsi="Times New Roman" w:cs="Times New Roman"/>
          <w:bCs/>
          <w:sz w:val="28"/>
          <w:szCs w:val="28"/>
        </w:rPr>
        <w:t xml:space="preserve">the wording of </w:t>
      </w:r>
      <w:r w:rsidR="00B50689">
        <w:rPr>
          <w:rFonts w:ascii="Times New Roman" w:hAnsi="Times New Roman" w:cs="Times New Roman"/>
          <w:bCs/>
          <w:sz w:val="28"/>
          <w:szCs w:val="28"/>
        </w:rPr>
        <w:t>s 498(1.1)</w:t>
      </w:r>
      <w:r w:rsidR="00DE0A1D">
        <w:rPr>
          <w:rFonts w:ascii="Times New Roman" w:hAnsi="Times New Roman" w:cs="Times New Roman"/>
          <w:bCs/>
          <w:sz w:val="28"/>
          <w:szCs w:val="28"/>
        </w:rPr>
        <w:t xml:space="preserve"> </w:t>
      </w:r>
      <w:r w:rsidR="00B50689">
        <w:rPr>
          <w:rFonts w:ascii="Times New Roman" w:hAnsi="Times New Roman" w:cs="Times New Roman"/>
          <w:bCs/>
          <w:sz w:val="28"/>
          <w:szCs w:val="28"/>
        </w:rPr>
        <w:t>CC, which provides that delay</w:t>
      </w:r>
      <w:r w:rsidR="00D15845">
        <w:rPr>
          <w:rFonts w:ascii="Times New Roman" w:hAnsi="Times New Roman" w:cs="Times New Roman"/>
          <w:bCs/>
          <w:sz w:val="28"/>
          <w:szCs w:val="28"/>
        </w:rPr>
        <w:t>ing</w:t>
      </w:r>
      <w:r w:rsidR="00B50689">
        <w:rPr>
          <w:rFonts w:ascii="Times New Roman" w:hAnsi="Times New Roman" w:cs="Times New Roman"/>
          <w:bCs/>
          <w:sz w:val="28"/>
          <w:szCs w:val="28"/>
        </w:rPr>
        <w:t xml:space="preserve"> the release to </w:t>
      </w:r>
      <w:r w:rsidR="00B50689" w:rsidRPr="00B50689">
        <w:rPr>
          <w:rFonts w:ascii="Times New Roman" w:hAnsi="Times New Roman" w:cs="Times New Roman"/>
          <w:bCs/>
          <w:sz w:val="28"/>
          <w:szCs w:val="28"/>
        </w:rPr>
        <w:t xml:space="preserve">secure evidence </w:t>
      </w:r>
      <w:r w:rsidR="00090DEE">
        <w:rPr>
          <w:rFonts w:ascii="Times New Roman" w:hAnsi="Times New Roman" w:cs="Times New Roman"/>
          <w:bCs/>
          <w:sz w:val="28"/>
          <w:szCs w:val="28"/>
        </w:rPr>
        <w:t xml:space="preserve">is one </w:t>
      </w:r>
      <w:r w:rsidR="00F25BE4">
        <w:rPr>
          <w:rFonts w:ascii="Times New Roman" w:hAnsi="Times New Roman" w:cs="Times New Roman"/>
          <w:bCs/>
          <w:sz w:val="28"/>
          <w:szCs w:val="28"/>
        </w:rPr>
        <w:t xml:space="preserve">of </w:t>
      </w:r>
      <w:r w:rsidR="00090DEE">
        <w:rPr>
          <w:rFonts w:ascii="Times New Roman" w:hAnsi="Times New Roman" w:cs="Times New Roman"/>
          <w:bCs/>
          <w:sz w:val="28"/>
          <w:szCs w:val="28"/>
        </w:rPr>
        <w:t xml:space="preserve">the listed factors </w:t>
      </w:r>
      <w:r w:rsidR="00B50689">
        <w:rPr>
          <w:rFonts w:ascii="Times New Roman" w:hAnsi="Times New Roman" w:cs="Times New Roman"/>
          <w:bCs/>
          <w:sz w:val="28"/>
          <w:szCs w:val="28"/>
        </w:rPr>
        <w:t xml:space="preserve">and </w:t>
      </w:r>
      <w:r w:rsidR="00D302A6">
        <w:rPr>
          <w:rFonts w:ascii="Times New Roman" w:hAnsi="Times New Roman" w:cs="Times New Roman"/>
          <w:bCs/>
          <w:sz w:val="28"/>
          <w:szCs w:val="28"/>
        </w:rPr>
        <w:t>argued that</w:t>
      </w:r>
      <w:r w:rsidR="00F25BE4">
        <w:rPr>
          <w:rFonts w:ascii="Times New Roman" w:hAnsi="Times New Roman" w:cs="Times New Roman"/>
          <w:bCs/>
          <w:sz w:val="28"/>
          <w:szCs w:val="28"/>
        </w:rPr>
        <w:t>,</w:t>
      </w:r>
      <w:r w:rsidR="00D302A6">
        <w:rPr>
          <w:rFonts w:ascii="Times New Roman" w:hAnsi="Times New Roman" w:cs="Times New Roman"/>
          <w:bCs/>
          <w:sz w:val="28"/>
          <w:szCs w:val="28"/>
        </w:rPr>
        <w:t xml:space="preserve"> </w:t>
      </w:r>
      <w:r w:rsidR="00B50689">
        <w:rPr>
          <w:rFonts w:ascii="Times New Roman" w:hAnsi="Times New Roman" w:cs="Times New Roman"/>
          <w:bCs/>
          <w:sz w:val="28"/>
          <w:szCs w:val="28"/>
        </w:rPr>
        <w:t xml:space="preserve">by analogy, </w:t>
      </w:r>
      <w:r w:rsidR="006902F7">
        <w:rPr>
          <w:rFonts w:ascii="Times New Roman" w:hAnsi="Times New Roman" w:cs="Times New Roman"/>
          <w:bCs/>
          <w:sz w:val="28"/>
          <w:szCs w:val="28"/>
        </w:rPr>
        <w:t xml:space="preserve">the same reasoning </w:t>
      </w:r>
      <w:r w:rsidR="00A33F8B">
        <w:rPr>
          <w:rFonts w:ascii="Times New Roman" w:hAnsi="Times New Roman" w:cs="Times New Roman"/>
          <w:bCs/>
          <w:sz w:val="28"/>
          <w:szCs w:val="28"/>
        </w:rPr>
        <w:t>applies</w:t>
      </w:r>
      <w:r w:rsidR="006902F7">
        <w:rPr>
          <w:rFonts w:ascii="Times New Roman" w:hAnsi="Times New Roman" w:cs="Times New Roman"/>
          <w:bCs/>
          <w:sz w:val="28"/>
          <w:szCs w:val="28"/>
        </w:rPr>
        <w:t xml:space="preserve"> to delaying the appearance before a justice</w:t>
      </w:r>
      <w:r w:rsidR="00A33F8B">
        <w:rPr>
          <w:rFonts w:ascii="Times New Roman" w:hAnsi="Times New Roman" w:cs="Times New Roman"/>
          <w:bCs/>
          <w:sz w:val="28"/>
          <w:szCs w:val="28"/>
        </w:rPr>
        <w:t>.</w:t>
      </w:r>
    </w:p>
    <w:p w14:paraId="4649FEE1" w14:textId="77777777" w:rsidR="00336BB5" w:rsidRDefault="00336BB5" w:rsidP="00336BB5">
      <w:pPr>
        <w:pStyle w:val="ListParagraph"/>
        <w:spacing w:after="0" w:line="240" w:lineRule="auto"/>
        <w:ind w:left="0"/>
        <w:jc w:val="both"/>
        <w:rPr>
          <w:rFonts w:ascii="Times New Roman" w:hAnsi="Times New Roman" w:cs="Times New Roman"/>
          <w:bCs/>
          <w:sz w:val="28"/>
          <w:szCs w:val="28"/>
        </w:rPr>
      </w:pPr>
    </w:p>
    <w:p w14:paraId="77000733" w14:textId="75ADD775" w:rsidR="007E6257" w:rsidRDefault="006A450B" w:rsidP="00A96A5F">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 allowed </w:t>
      </w:r>
      <w:r w:rsidR="00A33F8B">
        <w:rPr>
          <w:rFonts w:ascii="Times New Roman" w:hAnsi="Times New Roman" w:cs="Times New Roman"/>
          <w:bCs/>
          <w:sz w:val="28"/>
          <w:szCs w:val="28"/>
        </w:rPr>
        <w:t>the</w:t>
      </w:r>
      <w:r>
        <w:rPr>
          <w:rFonts w:ascii="Times New Roman" w:hAnsi="Times New Roman" w:cs="Times New Roman"/>
          <w:bCs/>
          <w:sz w:val="28"/>
          <w:szCs w:val="28"/>
        </w:rPr>
        <w:t xml:space="preserve"> parties to file additional case law on this issue. The defence </w:t>
      </w:r>
      <w:r w:rsidR="0090124A">
        <w:rPr>
          <w:rFonts w:ascii="Times New Roman" w:hAnsi="Times New Roman" w:cs="Times New Roman"/>
          <w:bCs/>
          <w:sz w:val="28"/>
          <w:szCs w:val="28"/>
        </w:rPr>
        <w:t xml:space="preserve">provided additional </w:t>
      </w:r>
      <w:r w:rsidR="00A33F8B">
        <w:rPr>
          <w:rFonts w:ascii="Times New Roman" w:hAnsi="Times New Roman" w:cs="Times New Roman"/>
          <w:bCs/>
          <w:sz w:val="28"/>
          <w:szCs w:val="28"/>
        </w:rPr>
        <w:t>cases</w:t>
      </w:r>
      <w:r w:rsidR="00D302A6">
        <w:rPr>
          <w:rFonts w:ascii="Times New Roman" w:hAnsi="Times New Roman" w:cs="Times New Roman"/>
          <w:bCs/>
          <w:sz w:val="28"/>
          <w:szCs w:val="28"/>
        </w:rPr>
        <w:t xml:space="preserve"> and correspondence in which they</w:t>
      </w:r>
      <w:r w:rsidR="00B90874">
        <w:rPr>
          <w:rFonts w:ascii="Times New Roman" w:hAnsi="Times New Roman" w:cs="Times New Roman"/>
          <w:bCs/>
          <w:sz w:val="28"/>
          <w:szCs w:val="28"/>
        </w:rPr>
        <w:t xml:space="preserve"> </w:t>
      </w:r>
      <w:r w:rsidR="00B24A1F">
        <w:rPr>
          <w:rFonts w:ascii="Times New Roman" w:hAnsi="Times New Roman" w:cs="Times New Roman"/>
          <w:bCs/>
          <w:sz w:val="28"/>
          <w:szCs w:val="28"/>
        </w:rPr>
        <w:t>changed</w:t>
      </w:r>
      <w:r w:rsidR="00D302A6">
        <w:rPr>
          <w:rFonts w:ascii="Times New Roman" w:hAnsi="Times New Roman" w:cs="Times New Roman"/>
          <w:bCs/>
          <w:sz w:val="28"/>
          <w:szCs w:val="28"/>
        </w:rPr>
        <w:t xml:space="preserve"> </w:t>
      </w:r>
      <w:r w:rsidR="001C1A6B">
        <w:rPr>
          <w:rFonts w:ascii="Times New Roman" w:hAnsi="Times New Roman" w:cs="Times New Roman"/>
          <w:bCs/>
          <w:sz w:val="28"/>
          <w:szCs w:val="28"/>
        </w:rPr>
        <w:t>the position they took at the hearing</w:t>
      </w:r>
      <w:r w:rsidR="00A33F8B">
        <w:rPr>
          <w:rFonts w:ascii="Times New Roman" w:hAnsi="Times New Roman" w:cs="Times New Roman"/>
          <w:bCs/>
          <w:sz w:val="28"/>
          <w:szCs w:val="28"/>
        </w:rPr>
        <w:t>.</w:t>
      </w:r>
      <w:r w:rsidR="001C1A6B">
        <w:rPr>
          <w:rFonts w:ascii="Times New Roman" w:hAnsi="Times New Roman" w:cs="Times New Roman"/>
          <w:bCs/>
          <w:sz w:val="28"/>
          <w:szCs w:val="28"/>
        </w:rPr>
        <w:t xml:space="preserve"> </w:t>
      </w:r>
      <w:r w:rsidR="0026596A">
        <w:rPr>
          <w:rFonts w:ascii="Times New Roman" w:hAnsi="Times New Roman" w:cs="Times New Roman"/>
          <w:bCs/>
          <w:sz w:val="28"/>
          <w:szCs w:val="28"/>
        </w:rPr>
        <w:t xml:space="preserve">They </w:t>
      </w:r>
      <w:r w:rsidR="002F7289">
        <w:rPr>
          <w:rFonts w:ascii="Times New Roman" w:hAnsi="Times New Roman" w:cs="Times New Roman"/>
          <w:bCs/>
          <w:sz w:val="28"/>
          <w:szCs w:val="28"/>
        </w:rPr>
        <w:t>acknowledge</w:t>
      </w:r>
      <w:r w:rsidR="004971BD">
        <w:rPr>
          <w:rFonts w:ascii="Times New Roman" w:hAnsi="Times New Roman" w:cs="Times New Roman"/>
          <w:bCs/>
          <w:sz w:val="28"/>
          <w:szCs w:val="28"/>
        </w:rPr>
        <w:t>d</w:t>
      </w:r>
      <w:r w:rsidR="002F7289">
        <w:rPr>
          <w:rFonts w:ascii="Times New Roman" w:hAnsi="Times New Roman" w:cs="Times New Roman"/>
          <w:bCs/>
          <w:sz w:val="28"/>
          <w:szCs w:val="28"/>
        </w:rPr>
        <w:t xml:space="preserve"> that </w:t>
      </w:r>
      <w:r w:rsidR="00921B8C">
        <w:rPr>
          <w:rFonts w:ascii="Times New Roman" w:hAnsi="Times New Roman" w:cs="Times New Roman"/>
          <w:bCs/>
          <w:sz w:val="28"/>
          <w:szCs w:val="28"/>
        </w:rPr>
        <w:t>their original</w:t>
      </w:r>
      <w:r w:rsidR="002F7289">
        <w:rPr>
          <w:rFonts w:ascii="Times New Roman" w:hAnsi="Times New Roman" w:cs="Times New Roman"/>
          <w:bCs/>
          <w:sz w:val="28"/>
          <w:szCs w:val="28"/>
        </w:rPr>
        <w:t xml:space="preserve"> position </w:t>
      </w:r>
      <w:r w:rsidR="008076D6">
        <w:rPr>
          <w:rFonts w:ascii="Times New Roman" w:hAnsi="Times New Roman" w:cs="Times New Roman"/>
          <w:bCs/>
          <w:sz w:val="28"/>
          <w:szCs w:val="28"/>
        </w:rPr>
        <w:t>does</w:t>
      </w:r>
      <w:r w:rsidR="002F7289">
        <w:rPr>
          <w:rFonts w:ascii="Times New Roman" w:hAnsi="Times New Roman" w:cs="Times New Roman"/>
          <w:bCs/>
          <w:sz w:val="28"/>
          <w:szCs w:val="28"/>
        </w:rPr>
        <w:t xml:space="preserve"> not align with the Supreme Court of Canada decision in </w:t>
      </w:r>
      <w:r w:rsidR="009F3139" w:rsidRPr="00921B8C">
        <w:rPr>
          <w:rFonts w:ascii="Times New Roman" w:hAnsi="Times New Roman" w:cs="Times New Roman"/>
          <w:bCs/>
          <w:i/>
          <w:iCs/>
          <w:sz w:val="28"/>
          <w:szCs w:val="28"/>
        </w:rPr>
        <w:t xml:space="preserve">R v </w:t>
      </w:r>
      <w:proofErr w:type="spellStart"/>
      <w:r w:rsidR="009F3139" w:rsidRPr="00921B8C">
        <w:rPr>
          <w:rFonts w:ascii="Times New Roman" w:hAnsi="Times New Roman" w:cs="Times New Roman"/>
          <w:bCs/>
          <w:i/>
          <w:iCs/>
          <w:sz w:val="28"/>
          <w:szCs w:val="28"/>
        </w:rPr>
        <w:t>Storrey</w:t>
      </w:r>
      <w:proofErr w:type="spellEnd"/>
      <w:r w:rsidR="009F3139">
        <w:rPr>
          <w:rFonts w:ascii="Times New Roman" w:hAnsi="Times New Roman" w:cs="Times New Roman"/>
          <w:bCs/>
          <w:sz w:val="28"/>
          <w:szCs w:val="28"/>
        </w:rPr>
        <w:t>,</w:t>
      </w:r>
      <w:r w:rsidR="00976476">
        <w:rPr>
          <w:rFonts w:ascii="Times New Roman" w:hAnsi="Times New Roman" w:cs="Times New Roman"/>
          <w:bCs/>
          <w:sz w:val="28"/>
          <w:szCs w:val="28"/>
        </w:rPr>
        <w:t xml:space="preserve"> </w:t>
      </w:r>
      <w:r w:rsidR="00117B32">
        <w:rPr>
          <w:rFonts w:ascii="Times New Roman" w:hAnsi="Times New Roman" w:cs="Times New Roman"/>
          <w:bCs/>
          <w:sz w:val="28"/>
          <w:szCs w:val="28"/>
        </w:rPr>
        <w:t>[1990] 1 SCR 241</w:t>
      </w:r>
      <w:r w:rsidR="00713FBB">
        <w:rPr>
          <w:rFonts w:ascii="Times New Roman" w:hAnsi="Times New Roman" w:cs="Times New Roman"/>
          <w:bCs/>
          <w:sz w:val="28"/>
          <w:szCs w:val="28"/>
        </w:rPr>
        <w:t xml:space="preserve"> [</w:t>
      </w:r>
      <w:proofErr w:type="spellStart"/>
      <w:r w:rsidR="00713FBB" w:rsidRPr="00713FBB">
        <w:rPr>
          <w:rFonts w:ascii="Times New Roman" w:hAnsi="Times New Roman" w:cs="Times New Roman"/>
          <w:bCs/>
          <w:i/>
          <w:iCs/>
          <w:sz w:val="28"/>
          <w:szCs w:val="28"/>
        </w:rPr>
        <w:t>Storrey</w:t>
      </w:r>
      <w:proofErr w:type="spellEnd"/>
      <w:r w:rsidR="00713FBB">
        <w:rPr>
          <w:rFonts w:ascii="Times New Roman" w:hAnsi="Times New Roman" w:cs="Times New Roman"/>
          <w:bCs/>
          <w:sz w:val="28"/>
          <w:szCs w:val="28"/>
        </w:rPr>
        <w:t>]</w:t>
      </w:r>
      <w:r w:rsidR="00A96A5F">
        <w:rPr>
          <w:rFonts w:ascii="Times New Roman" w:hAnsi="Times New Roman" w:cs="Times New Roman"/>
          <w:bCs/>
          <w:sz w:val="28"/>
          <w:szCs w:val="28"/>
        </w:rPr>
        <w:t>,</w:t>
      </w:r>
      <w:r w:rsidR="009F3139" w:rsidRPr="00A96A5F">
        <w:rPr>
          <w:rFonts w:ascii="Times New Roman" w:hAnsi="Times New Roman" w:cs="Times New Roman"/>
          <w:bCs/>
          <w:sz w:val="28"/>
          <w:szCs w:val="28"/>
        </w:rPr>
        <w:t xml:space="preserve"> where the court</w:t>
      </w:r>
      <w:r w:rsidR="007E6257">
        <w:rPr>
          <w:rFonts w:ascii="Times New Roman" w:hAnsi="Times New Roman" w:cs="Times New Roman"/>
          <w:bCs/>
          <w:sz w:val="28"/>
          <w:szCs w:val="28"/>
        </w:rPr>
        <w:t xml:space="preserve"> wrote at p</w:t>
      </w:r>
      <w:r w:rsidR="00117B32">
        <w:rPr>
          <w:rFonts w:ascii="Times New Roman" w:hAnsi="Times New Roman" w:cs="Times New Roman"/>
          <w:bCs/>
          <w:sz w:val="28"/>
          <w:szCs w:val="28"/>
        </w:rPr>
        <w:t xml:space="preserve"> 254:</w:t>
      </w:r>
    </w:p>
    <w:p w14:paraId="2DAAADD7" w14:textId="77777777" w:rsidR="00117B32" w:rsidRDefault="00117B32" w:rsidP="00117B32">
      <w:pPr>
        <w:spacing w:after="0" w:line="240" w:lineRule="auto"/>
        <w:jc w:val="both"/>
        <w:rPr>
          <w:rFonts w:ascii="Times New Roman" w:hAnsi="Times New Roman" w:cs="Times New Roman"/>
          <w:bCs/>
          <w:sz w:val="28"/>
          <w:szCs w:val="28"/>
        </w:rPr>
      </w:pPr>
    </w:p>
    <w:p w14:paraId="4C8A2928" w14:textId="4E7F64DD" w:rsidR="00117B32" w:rsidRPr="00117B32" w:rsidRDefault="00512200" w:rsidP="00117B32">
      <w:pPr>
        <w:pStyle w:val="ListParagraph"/>
        <w:spacing w:after="0" w:line="240" w:lineRule="auto"/>
        <w:ind w:left="1134" w:right="113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17B32" w:rsidRPr="00117B32">
        <w:rPr>
          <w:rFonts w:ascii="Times New Roman" w:hAnsi="Times New Roman" w:cs="Times New Roman"/>
          <w:bCs/>
          <w:sz w:val="24"/>
          <w:szCs w:val="24"/>
        </w:rPr>
        <w:t xml:space="preserve">it has long been the rule in Canada and the United Kingdom that the police can continue their investigation </w:t>
      </w:r>
      <w:proofErr w:type="gramStart"/>
      <w:r w:rsidR="00117B32" w:rsidRPr="00117B32">
        <w:rPr>
          <w:rFonts w:ascii="Times New Roman" w:hAnsi="Times New Roman" w:cs="Times New Roman"/>
          <w:bCs/>
          <w:sz w:val="24"/>
          <w:szCs w:val="24"/>
        </w:rPr>
        <w:t>subsequent to</w:t>
      </w:r>
      <w:proofErr w:type="gramEnd"/>
      <w:r w:rsidR="00117B32" w:rsidRPr="00117B32">
        <w:rPr>
          <w:rFonts w:ascii="Times New Roman" w:hAnsi="Times New Roman" w:cs="Times New Roman"/>
          <w:bCs/>
          <w:sz w:val="24"/>
          <w:szCs w:val="24"/>
        </w:rPr>
        <w:t xml:space="preserve"> an arrest.  The essential role of the police is to investigate crimes.  That role and function can and should continue after they have made a lawful arrest.  The continued investigation will benefit society as a whole and not </w:t>
      </w:r>
      <w:r w:rsidR="00117B32" w:rsidRPr="00117B32">
        <w:rPr>
          <w:rFonts w:ascii="Times New Roman" w:hAnsi="Times New Roman" w:cs="Times New Roman"/>
          <w:bCs/>
          <w:sz w:val="24"/>
          <w:szCs w:val="24"/>
        </w:rPr>
        <w:lastRenderedPageBreak/>
        <w:t>infrequently the arrested person.  It is in the interest of the innocent arrested person that the investigation continue so that he or she may be cleared of the charges as quickly as possible.</w:t>
      </w:r>
    </w:p>
    <w:p w14:paraId="5EC882F0" w14:textId="3183F9F6" w:rsidR="007D2699" w:rsidRDefault="007D2699" w:rsidP="007D2699">
      <w:pPr>
        <w:pStyle w:val="ListParagraph"/>
        <w:spacing w:after="0" w:line="240" w:lineRule="auto"/>
        <w:ind w:left="0"/>
        <w:jc w:val="both"/>
        <w:rPr>
          <w:rFonts w:ascii="Times New Roman" w:hAnsi="Times New Roman" w:cs="Times New Roman"/>
          <w:bCs/>
          <w:sz w:val="28"/>
          <w:szCs w:val="28"/>
        </w:rPr>
      </w:pPr>
    </w:p>
    <w:p w14:paraId="429DBD27" w14:textId="6AA5A6B6" w:rsidR="002625DD" w:rsidRDefault="009F3139" w:rsidP="00A96A5F">
      <w:pPr>
        <w:pStyle w:val="ListParagraph"/>
        <w:numPr>
          <w:ilvl w:val="0"/>
          <w:numId w:val="1"/>
        </w:numPr>
        <w:spacing w:after="0" w:line="240" w:lineRule="auto"/>
        <w:jc w:val="both"/>
        <w:rPr>
          <w:rFonts w:ascii="Times New Roman" w:hAnsi="Times New Roman" w:cs="Times New Roman"/>
          <w:bCs/>
          <w:sz w:val="28"/>
          <w:szCs w:val="28"/>
        </w:rPr>
      </w:pPr>
      <w:r w:rsidRPr="00A96A5F">
        <w:rPr>
          <w:rFonts w:ascii="Times New Roman" w:hAnsi="Times New Roman" w:cs="Times New Roman"/>
          <w:bCs/>
          <w:sz w:val="28"/>
          <w:szCs w:val="28"/>
        </w:rPr>
        <w:t xml:space="preserve"> </w:t>
      </w:r>
      <w:r w:rsidR="00976476">
        <w:rPr>
          <w:rFonts w:ascii="Times New Roman" w:hAnsi="Times New Roman" w:cs="Times New Roman"/>
          <w:bCs/>
          <w:sz w:val="28"/>
          <w:szCs w:val="28"/>
        </w:rPr>
        <w:t>In that case, the</w:t>
      </w:r>
      <w:r w:rsidR="005C31F5">
        <w:rPr>
          <w:rFonts w:ascii="Times New Roman" w:hAnsi="Times New Roman" w:cs="Times New Roman"/>
          <w:bCs/>
          <w:sz w:val="28"/>
          <w:szCs w:val="28"/>
        </w:rPr>
        <w:t xml:space="preserve"> </w:t>
      </w:r>
      <w:r w:rsidR="00976476">
        <w:rPr>
          <w:rFonts w:ascii="Times New Roman" w:hAnsi="Times New Roman" w:cs="Times New Roman"/>
          <w:bCs/>
          <w:sz w:val="28"/>
          <w:szCs w:val="28"/>
        </w:rPr>
        <w:t xml:space="preserve">Court </w:t>
      </w:r>
      <w:r w:rsidRPr="00A96A5F">
        <w:rPr>
          <w:rFonts w:ascii="Times New Roman" w:hAnsi="Times New Roman" w:cs="Times New Roman"/>
          <w:bCs/>
          <w:sz w:val="28"/>
          <w:szCs w:val="28"/>
        </w:rPr>
        <w:t>found that</w:t>
      </w:r>
      <w:r w:rsidR="00976476">
        <w:rPr>
          <w:rFonts w:ascii="Times New Roman" w:hAnsi="Times New Roman" w:cs="Times New Roman"/>
          <w:bCs/>
          <w:sz w:val="28"/>
          <w:szCs w:val="28"/>
        </w:rPr>
        <w:t xml:space="preserve"> the police were justified to continue their investigation by holding a</w:t>
      </w:r>
      <w:r w:rsidR="00D77731">
        <w:rPr>
          <w:rFonts w:ascii="Times New Roman" w:hAnsi="Times New Roman" w:cs="Times New Roman"/>
          <w:bCs/>
          <w:sz w:val="28"/>
          <w:szCs w:val="28"/>
        </w:rPr>
        <w:t>n identification</w:t>
      </w:r>
      <w:r w:rsidR="00976476">
        <w:rPr>
          <w:rFonts w:ascii="Times New Roman" w:hAnsi="Times New Roman" w:cs="Times New Roman"/>
          <w:bCs/>
          <w:sz w:val="28"/>
          <w:szCs w:val="28"/>
        </w:rPr>
        <w:t xml:space="preserve"> line-up following the arrest</w:t>
      </w:r>
      <w:r w:rsidR="002754E4">
        <w:rPr>
          <w:rFonts w:ascii="Times New Roman" w:hAnsi="Times New Roman" w:cs="Times New Roman"/>
          <w:bCs/>
          <w:sz w:val="28"/>
          <w:szCs w:val="28"/>
        </w:rPr>
        <w:t>,</w:t>
      </w:r>
      <w:r w:rsidR="00976476">
        <w:rPr>
          <w:rFonts w:ascii="Times New Roman" w:hAnsi="Times New Roman" w:cs="Times New Roman"/>
          <w:bCs/>
          <w:sz w:val="28"/>
          <w:szCs w:val="28"/>
        </w:rPr>
        <w:t xml:space="preserve"> and that</w:t>
      </w:r>
      <w:r w:rsidRPr="00A96A5F">
        <w:rPr>
          <w:rFonts w:ascii="Times New Roman" w:hAnsi="Times New Roman" w:cs="Times New Roman"/>
          <w:bCs/>
          <w:sz w:val="28"/>
          <w:szCs w:val="28"/>
        </w:rPr>
        <w:t xml:space="preserve"> a delay </w:t>
      </w:r>
      <w:r w:rsidR="00D235AE" w:rsidRPr="00A96A5F">
        <w:rPr>
          <w:rFonts w:ascii="Times New Roman" w:hAnsi="Times New Roman" w:cs="Times New Roman"/>
          <w:bCs/>
          <w:sz w:val="28"/>
          <w:szCs w:val="28"/>
        </w:rPr>
        <w:t xml:space="preserve">of 18 hours </w:t>
      </w:r>
      <w:r w:rsidR="008C26DC">
        <w:rPr>
          <w:rFonts w:ascii="Times New Roman" w:hAnsi="Times New Roman" w:cs="Times New Roman"/>
          <w:bCs/>
          <w:sz w:val="28"/>
          <w:szCs w:val="28"/>
        </w:rPr>
        <w:t xml:space="preserve">before </w:t>
      </w:r>
      <w:r w:rsidR="005C31F5">
        <w:rPr>
          <w:rFonts w:ascii="Times New Roman" w:hAnsi="Times New Roman" w:cs="Times New Roman"/>
          <w:bCs/>
          <w:sz w:val="28"/>
          <w:szCs w:val="28"/>
        </w:rPr>
        <w:t xml:space="preserve">the charge was laid </w:t>
      </w:r>
      <w:r w:rsidR="00D235AE" w:rsidRPr="00A96A5F">
        <w:rPr>
          <w:rFonts w:ascii="Times New Roman" w:hAnsi="Times New Roman" w:cs="Times New Roman"/>
          <w:bCs/>
          <w:sz w:val="28"/>
          <w:szCs w:val="28"/>
        </w:rPr>
        <w:t>was not unreasonable</w:t>
      </w:r>
      <w:r w:rsidR="005C31F5">
        <w:rPr>
          <w:rFonts w:ascii="Times New Roman" w:hAnsi="Times New Roman" w:cs="Times New Roman"/>
          <w:bCs/>
          <w:sz w:val="28"/>
          <w:szCs w:val="28"/>
        </w:rPr>
        <w:t xml:space="preserve"> and did not constitute arbitrary detention</w:t>
      </w:r>
      <w:r w:rsidR="00D235AE" w:rsidRPr="00A96A5F">
        <w:rPr>
          <w:rFonts w:ascii="Times New Roman" w:hAnsi="Times New Roman" w:cs="Times New Roman"/>
          <w:bCs/>
          <w:sz w:val="28"/>
          <w:szCs w:val="28"/>
        </w:rPr>
        <w:t>.</w:t>
      </w:r>
    </w:p>
    <w:p w14:paraId="386E49A0" w14:textId="77777777" w:rsidR="002625DD" w:rsidRPr="002625DD" w:rsidRDefault="002625DD" w:rsidP="002625DD">
      <w:pPr>
        <w:pStyle w:val="ListParagraph"/>
        <w:rPr>
          <w:rFonts w:ascii="Times New Roman" w:hAnsi="Times New Roman" w:cs="Times New Roman"/>
          <w:bCs/>
          <w:sz w:val="28"/>
          <w:szCs w:val="28"/>
        </w:rPr>
      </w:pPr>
    </w:p>
    <w:p w14:paraId="78AB595B" w14:textId="7176B4AD" w:rsidR="00995B6A" w:rsidRDefault="00D235AE" w:rsidP="00976476">
      <w:pPr>
        <w:pStyle w:val="ListParagraph"/>
        <w:numPr>
          <w:ilvl w:val="0"/>
          <w:numId w:val="1"/>
        </w:numPr>
        <w:spacing w:after="0" w:line="240" w:lineRule="auto"/>
        <w:jc w:val="both"/>
        <w:rPr>
          <w:rFonts w:ascii="Times New Roman" w:hAnsi="Times New Roman" w:cs="Times New Roman"/>
          <w:bCs/>
          <w:sz w:val="28"/>
          <w:szCs w:val="28"/>
        </w:rPr>
      </w:pPr>
      <w:r w:rsidRPr="00A96A5F">
        <w:rPr>
          <w:rFonts w:ascii="Times New Roman" w:hAnsi="Times New Roman" w:cs="Times New Roman"/>
          <w:bCs/>
          <w:sz w:val="28"/>
          <w:szCs w:val="28"/>
        </w:rPr>
        <w:t xml:space="preserve"> </w:t>
      </w:r>
      <w:r w:rsidR="00A96A5F">
        <w:rPr>
          <w:rFonts w:ascii="Times New Roman" w:hAnsi="Times New Roman" w:cs="Times New Roman"/>
          <w:bCs/>
          <w:sz w:val="28"/>
          <w:szCs w:val="28"/>
        </w:rPr>
        <w:t>The defence</w:t>
      </w:r>
      <w:r w:rsidRPr="00A96A5F">
        <w:rPr>
          <w:rFonts w:ascii="Times New Roman" w:hAnsi="Times New Roman" w:cs="Times New Roman"/>
          <w:bCs/>
          <w:sz w:val="28"/>
          <w:szCs w:val="28"/>
        </w:rPr>
        <w:t xml:space="preserve"> also provided </w:t>
      </w:r>
      <w:r w:rsidR="001E7918" w:rsidRPr="00A96A5F">
        <w:rPr>
          <w:rFonts w:ascii="Times New Roman" w:hAnsi="Times New Roman" w:cs="Times New Roman"/>
          <w:bCs/>
          <w:i/>
          <w:iCs/>
          <w:sz w:val="28"/>
          <w:szCs w:val="28"/>
        </w:rPr>
        <w:t>R v Viszlai</w:t>
      </w:r>
      <w:r w:rsidR="001E7918" w:rsidRPr="00A96A5F">
        <w:rPr>
          <w:rFonts w:ascii="Times New Roman" w:hAnsi="Times New Roman" w:cs="Times New Roman"/>
          <w:bCs/>
          <w:sz w:val="28"/>
          <w:szCs w:val="28"/>
        </w:rPr>
        <w:t>, 2012 BCCA 442</w:t>
      </w:r>
      <w:r w:rsidR="006E51B2">
        <w:rPr>
          <w:rFonts w:ascii="Times New Roman" w:hAnsi="Times New Roman" w:cs="Times New Roman"/>
          <w:bCs/>
          <w:sz w:val="28"/>
          <w:szCs w:val="28"/>
        </w:rPr>
        <w:t xml:space="preserve"> [</w:t>
      </w:r>
      <w:r w:rsidR="006E51B2" w:rsidRPr="00A96A5F">
        <w:rPr>
          <w:rFonts w:ascii="Times New Roman" w:hAnsi="Times New Roman" w:cs="Times New Roman"/>
          <w:bCs/>
          <w:i/>
          <w:iCs/>
          <w:sz w:val="28"/>
          <w:szCs w:val="28"/>
        </w:rPr>
        <w:t>Viszlai</w:t>
      </w:r>
      <w:r w:rsidR="006E51B2">
        <w:rPr>
          <w:rFonts w:ascii="Times New Roman" w:hAnsi="Times New Roman" w:cs="Times New Roman"/>
          <w:bCs/>
          <w:sz w:val="28"/>
          <w:szCs w:val="28"/>
        </w:rPr>
        <w:t>]</w:t>
      </w:r>
      <w:r w:rsidR="00B06F63">
        <w:rPr>
          <w:rFonts w:ascii="Times New Roman" w:hAnsi="Times New Roman" w:cs="Times New Roman"/>
          <w:bCs/>
          <w:sz w:val="28"/>
          <w:szCs w:val="28"/>
        </w:rPr>
        <w:t xml:space="preserve">, </w:t>
      </w:r>
      <w:r w:rsidR="00026FBC">
        <w:rPr>
          <w:rFonts w:ascii="Times New Roman" w:hAnsi="Times New Roman" w:cs="Times New Roman"/>
          <w:bCs/>
          <w:sz w:val="28"/>
          <w:szCs w:val="28"/>
        </w:rPr>
        <w:t>a case in which</w:t>
      </w:r>
      <w:r w:rsidR="00B06F63">
        <w:rPr>
          <w:rFonts w:ascii="Times New Roman" w:hAnsi="Times New Roman" w:cs="Times New Roman"/>
          <w:bCs/>
          <w:sz w:val="28"/>
          <w:szCs w:val="28"/>
        </w:rPr>
        <w:t xml:space="preserve"> the police had delayed a suspect interview for 15 hours </w:t>
      </w:r>
      <w:r w:rsidR="00CA087A">
        <w:rPr>
          <w:rFonts w:ascii="Times New Roman" w:hAnsi="Times New Roman" w:cs="Times New Roman"/>
          <w:bCs/>
          <w:sz w:val="28"/>
          <w:szCs w:val="28"/>
        </w:rPr>
        <w:t>while the lead investigator from a specialized unit was travelling from a bigger ur</w:t>
      </w:r>
      <w:r w:rsidR="00C8237F">
        <w:rPr>
          <w:rFonts w:ascii="Times New Roman" w:hAnsi="Times New Roman" w:cs="Times New Roman"/>
          <w:bCs/>
          <w:sz w:val="28"/>
          <w:szCs w:val="28"/>
        </w:rPr>
        <w:t xml:space="preserve">ban centre to </w:t>
      </w:r>
      <w:r w:rsidR="00026FBC">
        <w:rPr>
          <w:rFonts w:ascii="Times New Roman" w:hAnsi="Times New Roman" w:cs="Times New Roman"/>
          <w:bCs/>
          <w:sz w:val="28"/>
          <w:szCs w:val="28"/>
        </w:rPr>
        <w:t xml:space="preserve">the </w:t>
      </w:r>
      <w:r w:rsidR="00C8237F">
        <w:rPr>
          <w:rFonts w:ascii="Times New Roman" w:hAnsi="Times New Roman" w:cs="Times New Roman"/>
          <w:bCs/>
          <w:sz w:val="28"/>
          <w:szCs w:val="28"/>
        </w:rPr>
        <w:t>smaller community</w:t>
      </w:r>
      <w:r w:rsidR="00026FBC">
        <w:rPr>
          <w:rFonts w:ascii="Times New Roman" w:hAnsi="Times New Roman" w:cs="Times New Roman"/>
          <w:bCs/>
          <w:sz w:val="28"/>
          <w:szCs w:val="28"/>
        </w:rPr>
        <w:t xml:space="preserve"> where the suspect was arrested</w:t>
      </w:r>
      <w:r w:rsidR="00C8237F">
        <w:rPr>
          <w:rFonts w:ascii="Times New Roman" w:hAnsi="Times New Roman" w:cs="Times New Roman"/>
          <w:bCs/>
          <w:sz w:val="28"/>
          <w:szCs w:val="28"/>
        </w:rPr>
        <w:t xml:space="preserve">. </w:t>
      </w:r>
      <w:r w:rsidR="00FB51C1">
        <w:rPr>
          <w:rFonts w:ascii="Times New Roman" w:hAnsi="Times New Roman" w:cs="Times New Roman"/>
          <w:bCs/>
          <w:sz w:val="28"/>
          <w:szCs w:val="28"/>
        </w:rPr>
        <w:t>The British Columbia Court of Appeal rule</w:t>
      </w:r>
      <w:r w:rsidR="004D7D56">
        <w:rPr>
          <w:rFonts w:ascii="Times New Roman" w:hAnsi="Times New Roman" w:cs="Times New Roman"/>
          <w:bCs/>
          <w:sz w:val="28"/>
          <w:szCs w:val="28"/>
        </w:rPr>
        <w:t xml:space="preserve">d </w:t>
      </w:r>
      <w:r w:rsidR="00FB51C1">
        <w:rPr>
          <w:rFonts w:ascii="Times New Roman" w:hAnsi="Times New Roman" w:cs="Times New Roman"/>
          <w:bCs/>
          <w:sz w:val="28"/>
          <w:szCs w:val="28"/>
        </w:rPr>
        <w:t xml:space="preserve">that delaying the release of the accused to conduct </w:t>
      </w:r>
      <w:r w:rsidR="00AC5AB2">
        <w:rPr>
          <w:rFonts w:ascii="Times New Roman" w:hAnsi="Times New Roman" w:cs="Times New Roman"/>
          <w:bCs/>
          <w:sz w:val="28"/>
          <w:szCs w:val="28"/>
        </w:rPr>
        <w:t>a</w:t>
      </w:r>
      <w:r w:rsidR="00FB51C1">
        <w:rPr>
          <w:rFonts w:ascii="Times New Roman" w:hAnsi="Times New Roman" w:cs="Times New Roman"/>
          <w:bCs/>
          <w:sz w:val="28"/>
          <w:szCs w:val="28"/>
        </w:rPr>
        <w:t xml:space="preserve"> police interview </w:t>
      </w:r>
      <w:r w:rsidR="00AC5AB2">
        <w:rPr>
          <w:rFonts w:ascii="Times New Roman" w:hAnsi="Times New Roman" w:cs="Times New Roman"/>
          <w:bCs/>
          <w:sz w:val="28"/>
          <w:szCs w:val="28"/>
        </w:rPr>
        <w:t>can be</w:t>
      </w:r>
      <w:r w:rsidR="00FB51C1">
        <w:rPr>
          <w:rFonts w:ascii="Times New Roman" w:hAnsi="Times New Roman" w:cs="Times New Roman"/>
          <w:bCs/>
          <w:sz w:val="28"/>
          <w:szCs w:val="28"/>
        </w:rPr>
        <w:t xml:space="preserve"> justified, no</w:t>
      </w:r>
      <w:r w:rsidR="00C47405">
        <w:rPr>
          <w:rFonts w:ascii="Times New Roman" w:hAnsi="Times New Roman" w:cs="Times New Roman"/>
          <w:bCs/>
          <w:sz w:val="28"/>
          <w:szCs w:val="28"/>
        </w:rPr>
        <w:t xml:space="preserve">ting the comments of the majority of the Supreme Court of Canada </w:t>
      </w:r>
      <w:r w:rsidR="00786F86">
        <w:rPr>
          <w:rFonts w:ascii="Times New Roman" w:hAnsi="Times New Roman" w:cs="Times New Roman"/>
          <w:bCs/>
          <w:sz w:val="28"/>
          <w:szCs w:val="28"/>
        </w:rPr>
        <w:t xml:space="preserve">in </w:t>
      </w:r>
      <w:r w:rsidR="00786F86" w:rsidRPr="00AC5AB2">
        <w:rPr>
          <w:rFonts w:ascii="Times New Roman" w:hAnsi="Times New Roman" w:cs="Times New Roman"/>
          <w:bCs/>
          <w:i/>
          <w:iCs/>
          <w:sz w:val="28"/>
          <w:szCs w:val="28"/>
        </w:rPr>
        <w:t>R v Singh</w:t>
      </w:r>
      <w:r w:rsidR="00786F86">
        <w:rPr>
          <w:rFonts w:ascii="Times New Roman" w:hAnsi="Times New Roman" w:cs="Times New Roman"/>
          <w:bCs/>
          <w:sz w:val="28"/>
          <w:szCs w:val="28"/>
        </w:rPr>
        <w:t>, 2007 SCC 48</w:t>
      </w:r>
      <w:r w:rsidR="00AC5AB2">
        <w:rPr>
          <w:rFonts w:ascii="Times New Roman" w:hAnsi="Times New Roman" w:cs="Times New Roman"/>
          <w:bCs/>
          <w:sz w:val="28"/>
          <w:szCs w:val="28"/>
        </w:rPr>
        <w:t xml:space="preserve"> [</w:t>
      </w:r>
      <w:r w:rsidR="00AC5AB2" w:rsidRPr="00AC5AB2">
        <w:rPr>
          <w:rFonts w:ascii="Times New Roman" w:hAnsi="Times New Roman" w:cs="Times New Roman"/>
          <w:bCs/>
          <w:i/>
          <w:iCs/>
          <w:sz w:val="28"/>
          <w:szCs w:val="28"/>
        </w:rPr>
        <w:t>Singh</w:t>
      </w:r>
      <w:r w:rsidR="00AC5AB2">
        <w:rPr>
          <w:rFonts w:ascii="Times New Roman" w:hAnsi="Times New Roman" w:cs="Times New Roman"/>
          <w:bCs/>
          <w:sz w:val="28"/>
          <w:szCs w:val="28"/>
        </w:rPr>
        <w:t>]</w:t>
      </w:r>
      <w:r w:rsidR="00786F86">
        <w:rPr>
          <w:rFonts w:ascii="Times New Roman" w:hAnsi="Times New Roman" w:cs="Times New Roman"/>
          <w:bCs/>
          <w:sz w:val="28"/>
          <w:szCs w:val="28"/>
        </w:rPr>
        <w:t xml:space="preserve"> at paragraph 28 that “[t]he importance of police questioning in the fulfillment of</w:t>
      </w:r>
      <w:r w:rsidR="00AC5AB2">
        <w:rPr>
          <w:rFonts w:ascii="Times New Roman" w:hAnsi="Times New Roman" w:cs="Times New Roman"/>
          <w:bCs/>
          <w:sz w:val="28"/>
          <w:szCs w:val="28"/>
        </w:rPr>
        <w:t xml:space="preserve"> their</w:t>
      </w:r>
      <w:r w:rsidR="00786F86">
        <w:rPr>
          <w:rFonts w:ascii="Times New Roman" w:hAnsi="Times New Roman" w:cs="Times New Roman"/>
          <w:bCs/>
          <w:sz w:val="28"/>
          <w:szCs w:val="28"/>
        </w:rPr>
        <w:t xml:space="preserve"> investigative </w:t>
      </w:r>
      <w:r w:rsidR="00AC5AB2">
        <w:rPr>
          <w:rFonts w:ascii="Times New Roman" w:hAnsi="Times New Roman" w:cs="Times New Roman"/>
          <w:bCs/>
          <w:sz w:val="28"/>
          <w:szCs w:val="28"/>
        </w:rPr>
        <w:t>role cannot be doubted</w:t>
      </w:r>
      <w:r w:rsidR="000532F0">
        <w:rPr>
          <w:rFonts w:ascii="Times New Roman" w:hAnsi="Times New Roman" w:cs="Times New Roman"/>
          <w:bCs/>
          <w:sz w:val="28"/>
          <w:szCs w:val="28"/>
        </w:rPr>
        <w:t>.</w:t>
      </w:r>
      <w:r w:rsidR="00AC5AB2">
        <w:rPr>
          <w:rFonts w:ascii="Times New Roman" w:hAnsi="Times New Roman" w:cs="Times New Roman"/>
          <w:bCs/>
          <w:sz w:val="28"/>
          <w:szCs w:val="28"/>
        </w:rPr>
        <w:t>”</w:t>
      </w:r>
      <w:r w:rsidR="000532F0">
        <w:rPr>
          <w:rFonts w:ascii="Times New Roman" w:hAnsi="Times New Roman" w:cs="Times New Roman"/>
          <w:bCs/>
          <w:sz w:val="28"/>
          <w:szCs w:val="28"/>
        </w:rPr>
        <w:t xml:space="preserve"> </w:t>
      </w:r>
      <w:r w:rsidR="00AC5AB2">
        <w:rPr>
          <w:rFonts w:ascii="Times New Roman" w:hAnsi="Times New Roman" w:cs="Times New Roman"/>
          <w:bCs/>
          <w:sz w:val="28"/>
          <w:szCs w:val="28"/>
        </w:rPr>
        <w:t>The Court of Appeal found that</w:t>
      </w:r>
      <w:r w:rsidR="00B20D26">
        <w:rPr>
          <w:rFonts w:ascii="Times New Roman" w:hAnsi="Times New Roman" w:cs="Times New Roman"/>
          <w:bCs/>
          <w:sz w:val="28"/>
          <w:szCs w:val="28"/>
        </w:rPr>
        <w:t>,</w:t>
      </w:r>
      <w:r w:rsidR="00AC5AB2">
        <w:rPr>
          <w:rFonts w:ascii="Times New Roman" w:hAnsi="Times New Roman" w:cs="Times New Roman"/>
          <w:bCs/>
          <w:sz w:val="28"/>
          <w:szCs w:val="28"/>
        </w:rPr>
        <w:t xml:space="preserve"> in that case, </w:t>
      </w:r>
      <w:r w:rsidR="00BE01E8" w:rsidRPr="00A96A5F">
        <w:rPr>
          <w:rFonts w:ascii="Times New Roman" w:hAnsi="Times New Roman" w:cs="Times New Roman"/>
          <w:bCs/>
          <w:sz w:val="28"/>
          <w:szCs w:val="28"/>
        </w:rPr>
        <w:t xml:space="preserve">holding the suspect overnight </w:t>
      </w:r>
      <w:r w:rsidR="00EA180E" w:rsidRPr="00A96A5F">
        <w:rPr>
          <w:rFonts w:ascii="Times New Roman" w:hAnsi="Times New Roman" w:cs="Times New Roman"/>
          <w:bCs/>
          <w:sz w:val="28"/>
          <w:szCs w:val="28"/>
        </w:rPr>
        <w:t>so the primary investigator could interview him was reasonable.</w:t>
      </w:r>
    </w:p>
    <w:p w14:paraId="3120194B" w14:textId="77777777" w:rsidR="005C31F5" w:rsidRPr="00976476" w:rsidRDefault="005C31F5" w:rsidP="005C31F5">
      <w:pPr>
        <w:pStyle w:val="ListParagraph"/>
        <w:spacing w:after="0" w:line="240" w:lineRule="auto"/>
        <w:ind w:left="0"/>
        <w:jc w:val="both"/>
        <w:rPr>
          <w:rFonts w:ascii="Times New Roman" w:hAnsi="Times New Roman" w:cs="Times New Roman"/>
          <w:bCs/>
          <w:sz w:val="28"/>
          <w:szCs w:val="28"/>
        </w:rPr>
      </w:pPr>
    </w:p>
    <w:p w14:paraId="13FE616F" w14:textId="0A568F38" w:rsidR="00C0190D" w:rsidRDefault="00995B6A" w:rsidP="00507A51">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The defence</w:t>
      </w:r>
      <w:r w:rsidR="00112B4A">
        <w:rPr>
          <w:rFonts w:ascii="Times New Roman" w:hAnsi="Times New Roman" w:cs="Times New Roman"/>
          <w:bCs/>
          <w:sz w:val="28"/>
          <w:szCs w:val="28"/>
        </w:rPr>
        <w:t xml:space="preserve"> now</w:t>
      </w:r>
      <w:r>
        <w:rPr>
          <w:rFonts w:ascii="Times New Roman" w:hAnsi="Times New Roman" w:cs="Times New Roman"/>
          <w:bCs/>
          <w:sz w:val="28"/>
          <w:szCs w:val="28"/>
        </w:rPr>
        <w:t xml:space="preserve"> concedes that the proper interpretation of the legislative regime is that </w:t>
      </w:r>
      <w:r w:rsidR="00EC1F17">
        <w:rPr>
          <w:rFonts w:ascii="Times New Roman" w:hAnsi="Times New Roman" w:cs="Times New Roman"/>
          <w:bCs/>
          <w:sz w:val="28"/>
          <w:szCs w:val="28"/>
        </w:rPr>
        <w:t xml:space="preserve">the </w:t>
      </w:r>
      <w:r w:rsidR="00070FB2">
        <w:rPr>
          <w:rFonts w:ascii="Times New Roman" w:hAnsi="Times New Roman" w:cs="Times New Roman"/>
          <w:bCs/>
          <w:sz w:val="28"/>
          <w:szCs w:val="28"/>
        </w:rPr>
        <w:t xml:space="preserve">police </w:t>
      </w:r>
      <w:r w:rsidR="00070FB2" w:rsidRPr="00070FB2">
        <w:rPr>
          <w:rFonts w:ascii="Times New Roman" w:hAnsi="Times New Roman" w:cs="Times New Roman"/>
          <w:bCs/>
          <w:i/>
          <w:iCs/>
          <w:sz w:val="28"/>
          <w:szCs w:val="28"/>
        </w:rPr>
        <w:t>can</w:t>
      </w:r>
      <w:r w:rsidR="00070FB2">
        <w:rPr>
          <w:rFonts w:ascii="Times New Roman" w:hAnsi="Times New Roman" w:cs="Times New Roman"/>
          <w:bCs/>
          <w:sz w:val="28"/>
          <w:szCs w:val="28"/>
        </w:rPr>
        <w:t xml:space="preserve"> delay the release or the first appearance </w:t>
      </w:r>
      <w:r w:rsidR="008D75F2">
        <w:rPr>
          <w:rFonts w:ascii="Times New Roman" w:hAnsi="Times New Roman" w:cs="Times New Roman"/>
          <w:bCs/>
          <w:sz w:val="28"/>
          <w:szCs w:val="28"/>
        </w:rPr>
        <w:t xml:space="preserve">before a Justice of the Peace </w:t>
      </w:r>
      <w:r w:rsidR="00BA3ED3">
        <w:rPr>
          <w:rFonts w:ascii="Times New Roman" w:hAnsi="Times New Roman" w:cs="Times New Roman"/>
          <w:bCs/>
          <w:sz w:val="28"/>
          <w:szCs w:val="28"/>
        </w:rPr>
        <w:t xml:space="preserve">for the purpose of </w:t>
      </w:r>
      <w:r w:rsidR="00FF7543">
        <w:rPr>
          <w:rFonts w:ascii="Times New Roman" w:hAnsi="Times New Roman" w:cs="Times New Roman"/>
          <w:bCs/>
          <w:sz w:val="28"/>
          <w:szCs w:val="28"/>
        </w:rPr>
        <w:t xml:space="preserve">gathering evidence </w:t>
      </w:r>
      <w:r w:rsidR="00070FB2">
        <w:rPr>
          <w:rFonts w:ascii="Times New Roman" w:hAnsi="Times New Roman" w:cs="Times New Roman"/>
          <w:bCs/>
          <w:sz w:val="28"/>
          <w:szCs w:val="28"/>
        </w:rPr>
        <w:t>b</w:t>
      </w:r>
      <w:r w:rsidR="00A06F45">
        <w:rPr>
          <w:rFonts w:ascii="Times New Roman" w:hAnsi="Times New Roman" w:cs="Times New Roman"/>
          <w:bCs/>
          <w:sz w:val="28"/>
          <w:szCs w:val="28"/>
        </w:rPr>
        <w:t xml:space="preserve">ut only if </w:t>
      </w:r>
      <w:r w:rsidR="00797E3C">
        <w:rPr>
          <w:rFonts w:ascii="Times New Roman" w:hAnsi="Times New Roman" w:cs="Times New Roman"/>
          <w:bCs/>
          <w:sz w:val="28"/>
          <w:szCs w:val="28"/>
        </w:rPr>
        <w:t xml:space="preserve">it </w:t>
      </w:r>
      <w:r w:rsidR="00ED36E4">
        <w:rPr>
          <w:rFonts w:ascii="Times New Roman" w:hAnsi="Times New Roman" w:cs="Times New Roman"/>
          <w:bCs/>
          <w:sz w:val="28"/>
          <w:szCs w:val="28"/>
        </w:rPr>
        <w:t>is reasonable</w:t>
      </w:r>
      <w:r w:rsidR="00A06F45">
        <w:rPr>
          <w:rFonts w:ascii="Times New Roman" w:hAnsi="Times New Roman" w:cs="Times New Roman"/>
          <w:bCs/>
          <w:sz w:val="28"/>
          <w:szCs w:val="28"/>
        </w:rPr>
        <w:t xml:space="preserve">. </w:t>
      </w:r>
      <w:r w:rsidR="00FF7543">
        <w:rPr>
          <w:rFonts w:ascii="Times New Roman" w:hAnsi="Times New Roman" w:cs="Times New Roman"/>
          <w:bCs/>
          <w:sz w:val="28"/>
          <w:szCs w:val="28"/>
        </w:rPr>
        <w:t>The</w:t>
      </w:r>
      <w:r w:rsidR="00BF187C">
        <w:rPr>
          <w:rFonts w:ascii="Times New Roman" w:hAnsi="Times New Roman" w:cs="Times New Roman"/>
          <w:bCs/>
          <w:sz w:val="28"/>
          <w:szCs w:val="28"/>
        </w:rPr>
        <w:t xml:space="preserve"> defence</w:t>
      </w:r>
      <w:r w:rsidR="00A06F45">
        <w:rPr>
          <w:rFonts w:ascii="Times New Roman" w:hAnsi="Times New Roman" w:cs="Times New Roman"/>
          <w:bCs/>
          <w:sz w:val="28"/>
          <w:szCs w:val="28"/>
        </w:rPr>
        <w:t xml:space="preserve"> maintain their position that</w:t>
      </w:r>
      <w:r w:rsidR="00FE033A">
        <w:rPr>
          <w:rFonts w:ascii="Times New Roman" w:hAnsi="Times New Roman" w:cs="Times New Roman"/>
          <w:bCs/>
          <w:sz w:val="28"/>
          <w:szCs w:val="28"/>
        </w:rPr>
        <w:t>,</w:t>
      </w:r>
      <w:r w:rsidR="00A06F45">
        <w:rPr>
          <w:rFonts w:ascii="Times New Roman" w:hAnsi="Times New Roman" w:cs="Times New Roman"/>
          <w:bCs/>
          <w:sz w:val="28"/>
          <w:szCs w:val="28"/>
        </w:rPr>
        <w:t xml:space="preserve"> in the circumstances of this case, </w:t>
      </w:r>
      <w:r w:rsidR="00C0190D">
        <w:rPr>
          <w:rFonts w:ascii="Times New Roman" w:hAnsi="Times New Roman" w:cs="Times New Roman"/>
          <w:bCs/>
          <w:sz w:val="28"/>
          <w:szCs w:val="28"/>
        </w:rPr>
        <w:t xml:space="preserve">holding Ms. Rabesca overnight to attempt to interview her in the morning amounted to unreasonable delay. </w:t>
      </w:r>
    </w:p>
    <w:p w14:paraId="06FF14FE" w14:textId="77777777" w:rsidR="00507A51" w:rsidRPr="00507A51" w:rsidRDefault="00507A51" w:rsidP="00507A51">
      <w:pPr>
        <w:pStyle w:val="ListParagraph"/>
        <w:spacing w:after="0" w:line="240" w:lineRule="auto"/>
        <w:ind w:left="0"/>
        <w:jc w:val="both"/>
        <w:rPr>
          <w:rFonts w:ascii="Times New Roman" w:hAnsi="Times New Roman" w:cs="Times New Roman"/>
          <w:bCs/>
          <w:sz w:val="28"/>
          <w:szCs w:val="28"/>
        </w:rPr>
      </w:pPr>
    </w:p>
    <w:p w14:paraId="75C6DFC8" w14:textId="7BE6ADCD" w:rsidR="00C1542F" w:rsidRPr="00CA218C" w:rsidRDefault="00070FB2" w:rsidP="00CA218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90AA4">
        <w:rPr>
          <w:rFonts w:ascii="Times New Roman" w:hAnsi="Times New Roman" w:cs="Times New Roman"/>
          <w:bCs/>
          <w:sz w:val="28"/>
          <w:szCs w:val="28"/>
        </w:rPr>
        <w:t>A</w:t>
      </w:r>
      <w:r w:rsidR="00BE56F9" w:rsidRPr="00E14C29">
        <w:rPr>
          <w:rFonts w:ascii="Times New Roman" w:hAnsi="Times New Roman" w:cs="Times New Roman"/>
          <w:bCs/>
          <w:sz w:val="28"/>
          <w:szCs w:val="28"/>
        </w:rPr>
        <w:t xml:space="preserve">lthough the police can delay the release or the first appearance to pursue investigative steps such as </w:t>
      </w:r>
      <w:r w:rsidR="00790C82">
        <w:rPr>
          <w:rFonts w:ascii="Times New Roman" w:hAnsi="Times New Roman" w:cs="Times New Roman"/>
          <w:bCs/>
          <w:sz w:val="28"/>
          <w:szCs w:val="28"/>
        </w:rPr>
        <w:t>a police interview</w:t>
      </w:r>
      <w:r w:rsidR="00BE56F9" w:rsidRPr="00E14C29">
        <w:rPr>
          <w:rFonts w:ascii="Times New Roman" w:hAnsi="Times New Roman" w:cs="Times New Roman"/>
          <w:bCs/>
          <w:sz w:val="28"/>
          <w:szCs w:val="28"/>
        </w:rPr>
        <w:t>, it does not mean that they have free range until the expiration of the 24-hour period</w:t>
      </w:r>
      <w:r w:rsidR="00A472CB">
        <w:rPr>
          <w:rFonts w:ascii="Times New Roman" w:hAnsi="Times New Roman" w:cs="Times New Roman"/>
          <w:bCs/>
          <w:sz w:val="28"/>
          <w:szCs w:val="28"/>
        </w:rPr>
        <w:t xml:space="preserve"> </w:t>
      </w:r>
      <w:r w:rsidR="00A472CB" w:rsidRPr="006E51B2">
        <w:rPr>
          <w:rFonts w:ascii="Times New Roman" w:hAnsi="Times New Roman" w:cs="Times New Roman"/>
          <w:bCs/>
          <w:sz w:val="28"/>
          <w:szCs w:val="28"/>
        </w:rPr>
        <w:t>(</w:t>
      </w:r>
      <w:proofErr w:type="spellStart"/>
      <w:r w:rsidR="00056D33" w:rsidRPr="006E51B2">
        <w:rPr>
          <w:rFonts w:ascii="Times New Roman" w:hAnsi="Times New Roman" w:cs="Times New Roman"/>
          <w:bCs/>
          <w:i/>
          <w:iCs/>
          <w:sz w:val="28"/>
          <w:szCs w:val="28"/>
        </w:rPr>
        <w:t>Storrey</w:t>
      </w:r>
      <w:proofErr w:type="spellEnd"/>
      <w:r w:rsidR="00056D33" w:rsidRPr="006E51B2">
        <w:rPr>
          <w:rFonts w:ascii="Times New Roman" w:hAnsi="Times New Roman" w:cs="Times New Roman"/>
          <w:bCs/>
          <w:sz w:val="28"/>
          <w:szCs w:val="28"/>
        </w:rPr>
        <w:t xml:space="preserve">, </w:t>
      </w:r>
      <w:r w:rsidR="00713FBB" w:rsidRPr="006E51B2">
        <w:rPr>
          <w:rFonts w:ascii="Times New Roman" w:hAnsi="Times New Roman" w:cs="Times New Roman"/>
          <w:bCs/>
          <w:sz w:val="28"/>
          <w:szCs w:val="28"/>
        </w:rPr>
        <w:t xml:space="preserve">pp 256-257; </w:t>
      </w:r>
      <w:r w:rsidR="00A472CB" w:rsidRPr="006E51B2">
        <w:rPr>
          <w:rFonts w:ascii="Times New Roman" w:hAnsi="Times New Roman" w:cs="Times New Roman"/>
          <w:bCs/>
          <w:i/>
          <w:iCs/>
          <w:sz w:val="28"/>
          <w:szCs w:val="28"/>
        </w:rPr>
        <w:t>W(E)</w:t>
      </w:r>
      <w:r w:rsidR="00A472CB" w:rsidRPr="006E51B2">
        <w:rPr>
          <w:rFonts w:ascii="Times New Roman" w:hAnsi="Times New Roman" w:cs="Times New Roman"/>
          <w:bCs/>
          <w:sz w:val="28"/>
          <w:szCs w:val="28"/>
        </w:rPr>
        <w:t>, para 16</w:t>
      </w:r>
      <w:r w:rsidR="006E51B2" w:rsidRPr="006E51B2">
        <w:rPr>
          <w:rFonts w:ascii="Times New Roman" w:hAnsi="Times New Roman" w:cs="Times New Roman"/>
          <w:bCs/>
          <w:sz w:val="28"/>
          <w:szCs w:val="28"/>
        </w:rPr>
        <w:t>)</w:t>
      </w:r>
      <w:r w:rsidR="00BE56F9" w:rsidRPr="006E51B2">
        <w:rPr>
          <w:rFonts w:ascii="Times New Roman" w:hAnsi="Times New Roman" w:cs="Times New Roman"/>
          <w:bCs/>
          <w:sz w:val="28"/>
          <w:szCs w:val="28"/>
        </w:rPr>
        <w:t>.</w:t>
      </w:r>
      <w:r w:rsidR="00BE56F9" w:rsidRPr="00E14C29">
        <w:rPr>
          <w:rFonts w:ascii="Times New Roman" w:hAnsi="Times New Roman" w:cs="Times New Roman"/>
          <w:bCs/>
          <w:sz w:val="28"/>
          <w:szCs w:val="28"/>
        </w:rPr>
        <w:t xml:space="preserve"> </w:t>
      </w:r>
      <w:r w:rsidR="005C689F">
        <w:rPr>
          <w:rFonts w:ascii="Times New Roman" w:hAnsi="Times New Roman" w:cs="Times New Roman"/>
          <w:bCs/>
          <w:sz w:val="28"/>
          <w:szCs w:val="28"/>
        </w:rPr>
        <w:t>They</w:t>
      </w:r>
      <w:r w:rsidR="00BE56F9" w:rsidRPr="00E14C29">
        <w:rPr>
          <w:rFonts w:ascii="Times New Roman" w:hAnsi="Times New Roman" w:cs="Times New Roman"/>
          <w:bCs/>
          <w:sz w:val="28"/>
          <w:szCs w:val="28"/>
        </w:rPr>
        <w:t xml:space="preserve"> must act diligently and promptly, which means that they can only continue the detention </w:t>
      </w:r>
      <w:r w:rsidR="005A06F0">
        <w:rPr>
          <w:rFonts w:ascii="Times New Roman" w:hAnsi="Times New Roman" w:cs="Times New Roman"/>
          <w:bCs/>
          <w:sz w:val="28"/>
          <w:szCs w:val="28"/>
        </w:rPr>
        <w:t>and</w:t>
      </w:r>
      <w:r w:rsidR="00896E20">
        <w:rPr>
          <w:rFonts w:ascii="Times New Roman" w:hAnsi="Times New Roman" w:cs="Times New Roman"/>
          <w:bCs/>
          <w:sz w:val="28"/>
          <w:szCs w:val="28"/>
        </w:rPr>
        <w:t xml:space="preserve"> postpone the </w:t>
      </w:r>
      <w:r w:rsidR="00707D88">
        <w:rPr>
          <w:rFonts w:ascii="Times New Roman" w:hAnsi="Times New Roman" w:cs="Times New Roman"/>
          <w:bCs/>
          <w:sz w:val="28"/>
          <w:szCs w:val="28"/>
        </w:rPr>
        <w:t xml:space="preserve">appearance </w:t>
      </w:r>
      <w:r w:rsidR="00BE56F9" w:rsidRPr="00E14C29">
        <w:rPr>
          <w:rFonts w:ascii="Times New Roman" w:hAnsi="Times New Roman" w:cs="Times New Roman"/>
          <w:bCs/>
          <w:sz w:val="28"/>
          <w:szCs w:val="28"/>
        </w:rPr>
        <w:t xml:space="preserve">while they are genuinely and reasonably </w:t>
      </w:r>
      <w:r w:rsidR="001409A5">
        <w:rPr>
          <w:rFonts w:ascii="Times New Roman" w:hAnsi="Times New Roman" w:cs="Times New Roman"/>
          <w:bCs/>
          <w:sz w:val="28"/>
          <w:szCs w:val="28"/>
        </w:rPr>
        <w:t>continuing</w:t>
      </w:r>
      <w:r w:rsidR="00BE56F9" w:rsidRPr="00E14C29">
        <w:rPr>
          <w:rFonts w:ascii="Times New Roman" w:hAnsi="Times New Roman" w:cs="Times New Roman"/>
          <w:bCs/>
          <w:sz w:val="28"/>
          <w:szCs w:val="28"/>
        </w:rPr>
        <w:t xml:space="preserve"> their investigation</w:t>
      </w:r>
      <w:r w:rsidR="00A472CB">
        <w:rPr>
          <w:rFonts w:ascii="Times New Roman" w:hAnsi="Times New Roman" w:cs="Times New Roman"/>
          <w:bCs/>
          <w:sz w:val="28"/>
          <w:szCs w:val="28"/>
        </w:rPr>
        <w:t xml:space="preserve">. </w:t>
      </w:r>
      <w:r w:rsidR="00C1542F" w:rsidRPr="00CA218C">
        <w:rPr>
          <w:rFonts w:ascii="Times New Roman" w:hAnsi="Times New Roman" w:cs="Times New Roman"/>
          <w:bCs/>
          <w:sz w:val="28"/>
          <w:szCs w:val="28"/>
        </w:rPr>
        <w:t xml:space="preserve">In this case, I find </w:t>
      </w:r>
      <w:r w:rsidR="006E7D74" w:rsidRPr="00CA218C">
        <w:rPr>
          <w:rFonts w:ascii="Times New Roman" w:hAnsi="Times New Roman" w:cs="Times New Roman"/>
          <w:bCs/>
          <w:sz w:val="28"/>
          <w:szCs w:val="28"/>
        </w:rPr>
        <w:t>they were.</w:t>
      </w:r>
    </w:p>
    <w:p w14:paraId="7099CDB3" w14:textId="77777777" w:rsidR="006E7D74" w:rsidRPr="006E7D74" w:rsidRDefault="006E7D74" w:rsidP="006E7D74">
      <w:pPr>
        <w:pStyle w:val="ListParagraph"/>
        <w:rPr>
          <w:rFonts w:ascii="Times New Roman" w:hAnsi="Times New Roman" w:cs="Times New Roman"/>
          <w:bCs/>
          <w:sz w:val="28"/>
          <w:szCs w:val="28"/>
        </w:rPr>
      </w:pPr>
    </w:p>
    <w:p w14:paraId="283767E7" w14:textId="549865A2" w:rsidR="006E7D74" w:rsidRDefault="007D1C5C" w:rsidP="006E7D74">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Until</w:t>
      </w:r>
      <w:r w:rsidR="006E7D74">
        <w:rPr>
          <w:rFonts w:ascii="Times New Roman" w:hAnsi="Times New Roman" w:cs="Times New Roman"/>
          <w:bCs/>
          <w:sz w:val="28"/>
          <w:szCs w:val="28"/>
        </w:rPr>
        <w:t xml:space="preserve"> </w:t>
      </w:r>
      <w:r w:rsidR="0085105F">
        <w:rPr>
          <w:rFonts w:ascii="Times New Roman" w:hAnsi="Times New Roman" w:cs="Times New Roman"/>
          <w:bCs/>
          <w:sz w:val="28"/>
          <w:szCs w:val="28"/>
        </w:rPr>
        <w:t>some time after 5</w:t>
      </w:r>
      <w:r w:rsidR="00F32BAD">
        <w:rPr>
          <w:rFonts w:ascii="Times New Roman" w:hAnsi="Times New Roman" w:cs="Times New Roman"/>
          <w:bCs/>
          <w:sz w:val="28"/>
          <w:szCs w:val="28"/>
        </w:rPr>
        <w:t> p.m.</w:t>
      </w:r>
      <w:r w:rsidR="007D115D">
        <w:rPr>
          <w:rFonts w:ascii="Times New Roman" w:hAnsi="Times New Roman" w:cs="Times New Roman"/>
          <w:bCs/>
          <w:sz w:val="28"/>
          <w:szCs w:val="28"/>
        </w:rPr>
        <w:t xml:space="preserve"> on October 4</w:t>
      </w:r>
      <w:r w:rsidR="0085105F">
        <w:rPr>
          <w:rFonts w:ascii="Times New Roman" w:hAnsi="Times New Roman" w:cs="Times New Roman"/>
          <w:bCs/>
          <w:sz w:val="28"/>
          <w:szCs w:val="28"/>
        </w:rPr>
        <w:t>, the police had not</w:t>
      </w:r>
      <w:r w:rsidR="00FA678F">
        <w:rPr>
          <w:rFonts w:ascii="Times New Roman" w:hAnsi="Times New Roman" w:cs="Times New Roman"/>
          <w:bCs/>
          <w:sz w:val="28"/>
          <w:szCs w:val="28"/>
        </w:rPr>
        <w:t xml:space="preserve"> been</w:t>
      </w:r>
      <w:r w:rsidR="0085105F">
        <w:rPr>
          <w:rFonts w:ascii="Times New Roman" w:hAnsi="Times New Roman" w:cs="Times New Roman"/>
          <w:bCs/>
          <w:sz w:val="28"/>
          <w:szCs w:val="28"/>
        </w:rPr>
        <w:t xml:space="preserve"> able to establish</w:t>
      </w:r>
      <w:r w:rsidR="001409A5">
        <w:rPr>
          <w:rFonts w:ascii="Times New Roman" w:hAnsi="Times New Roman" w:cs="Times New Roman"/>
          <w:bCs/>
          <w:sz w:val="28"/>
          <w:szCs w:val="28"/>
        </w:rPr>
        <w:t xml:space="preserve"> </w:t>
      </w:r>
      <w:r w:rsidR="003F5B97">
        <w:rPr>
          <w:rFonts w:ascii="Times New Roman" w:hAnsi="Times New Roman" w:cs="Times New Roman"/>
          <w:bCs/>
          <w:sz w:val="28"/>
          <w:szCs w:val="28"/>
        </w:rPr>
        <w:t>Ms. Rabesca’s</w:t>
      </w:r>
      <w:r w:rsidR="0085105F">
        <w:rPr>
          <w:rFonts w:ascii="Times New Roman" w:hAnsi="Times New Roman" w:cs="Times New Roman"/>
          <w:bCs/>
          <w:sz w:val="28"/>
          <w:szCs w:val="28"/>
        </w:rPr>
        <w:t xml:space="preserve"> identity</w:t>
      </w:r>
      <w:r w:rsidR="001409A5">
        <w:rPr>
          <w:rFonts w:ascii="Times New Roman" w:hAnsi="Times New Roman" w:cs="Times New Roman"/>
          <w:bCs/>
          <w:sz w:val="28"/>
          <w:szCs w:val="28"/>
        </w:rPr>
        <w:t xml:space="preserve">. As described above, it was </w:t>
      </w:r>
      <w:r w:rsidR="000D01A6">
        <w:rPr>
          <w:rFonts w:ascii="Times New Roman" w:hAnsi="Times New Roman" w:cs="Times New Roman"/>
          <w:bCs/>
          <w:sz w:val="28"/>
          <w:szCs w:val="28"/>
        </w:rPr>
        <w:t xml:space="preserve">not until </w:t>
      </w:r>
      <w:r w:rsidR="003F5B97">
        <w:rPr>
          <w:rFonts w:ascii="Times New Roman" w:hAnsi="Times New Roman" w:cs="Times New Roman"/>
          <w:bCs/>
          <w:sz w:val="28"/>
          <w:szCs w:val="28"/>
        </w:rPr>
        <w:t>she</w:t>
      </w:r>
      <w:r w:rsidR="000D01A6">
        <w:rPr>
          <w:rFonts w:ascii="Times New Roman" w:hAnsi="Times New Roman" w:cs="Times New Roman"/>
          <w:bCs/>
          <w:sz w:val="28"/>
          <w:szCs w:val="28"/>
        </w:rPr>
        <w:t xml:space="preserve"> provided her </w:t>
      </w:r>
      <w:r w:rsidR="00F31F1F">
        <w:rPr>
          <w:rFonts w:ascii="Times New Roman" w:hAnsi="Times New Roman" w:cs="Times New Roman"/>
          <w:bCs/>
          <w:sz w:val="28"/>
          <w:szCs w:val="28"/>
        </w:rPr>
        <w:t xml:space="preserve">actual last name to Constable Audette that they were able to </w:t>
      </w:r>
      <w:r w:rsidR="007D115D">
        <w:rPr>
          <w:rFonts w:ascii="Times New Roman" w:hAnsi="Times New Roman" w:cs="Times New Roman"/>
          <w:bCs/>
          <w:sz w:val="28"/>
          <w:szCs w:val="28"/>
        </w:rPr>
        <w:t>identify her</w:t>
      </w:r>
      <w:r w:rsidR="00F31F1F">
        <w:rPr>
          <w:rFonts w:ascii="Times New Roman" w:hAnsi="Times New Roman" w:cs="Times New Roman"/>
          <w:bCs/>
          <w:sz w:val="28"/>
          <w:szCs w:val="28"/>
        </w:rPr>
        <w:t xml:space="preserve">. </w:t>
      </w:r>
      <w:r w:rsidR="00C22177">
        <w:rPr>
          <w:rFonts w:ascii="Times New Roman" w:hAnsi="Times New Roman" w:cs="Times New Roman"/>
          <w:bCs/>
          <w:sz w:val="28"/>
          <w:szCs w:val="28"/>
        </w:rPr>
        <w:t xml:space="preserve">The detention was </w:t>
      </w:r>
      <w:r w:rsidR="000C4DDC">
        <w:rPr>
          <w:rFonts w:ascii="Times New Roman" w:hAnsi="Times New Roman" w:cs="Times New Roman"/>
          <w:bCs/>
          <w:sz w:val="28"/>
          <w:szCs w:val="28"/>
        </w:rPr>
        <w:t>reasonable</w:t>
      </w:r>
      <w:r w:rsidR="00C22177">
        <w:rPr>
          <w:rFonts w:ascii="Times New Roman" w:hAnsi="Times New Roman" w:cs="Times New Roman"/>
          <w:bCs/>
          <w:sz w:val="28"/>
          <w:szCs w:val="28"/>
        </w:rPr>
        <w:t xml:space="preserve"> until Ms. Rabesca was identi</w:t>
      </w:r>
      <w:r w:rsidR="001344E0">
        <w:rPr>
          <w:rFonts w:ascii="Times New Roman" w:hAnsi="Times New Roman" w:cs="Times New Roman"/>
          <w:bCs/>
          <w:sz w:val="28"/>
          <w:szCs w:val="28"/>
        </w:rPr>
        <w:t>fied</w:t>
      </w:r>
      <w:r w:rsidR="00C22177">
        <w:rPr>
          <w:rFonts w:ascii="Times New Roman" w:hAnsi="Times New Roman" w:cs="Times New Roman"/>
          <w:bCs/>
          <w:sz w:val="28"/>
          <w:szCs w:val="28"/>
        </w:rPr>
        <w:t xml:space="preserve">. </w:t>
      </w:r>
    </w:p>
    <w:p w14:paraId="5ACC3D1F" w14:textId="77777777" w:rsidR="00A75800" w:rsidRPr="00A75800" w:rsidRDefault="00A75800" w:rsidP="00A75800">
      <w:pPr>
        <w:pStyle w:val="ListParagraph"/>
        <w:rPr>
          <w:rFonts w:ascii="Times New Roman" w:hAnsi="Times New Roman" w:cs="Times New Roman"/>
          <w:bCs/>
          <w:sz w:val="28"/>
          <w:szCs w:val="28"/>
        </w:rPr>
      </w:pPr>
    </w:p>
    <w:p w14:paraId="01F94AD3" w14:textId="79328593" w:rsidR="00855D8B" w:rsidRDefault="00A002BE" w:rsidP="001344E0">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I</w:t>
      </w:r>
      <w:r w:rsidR="00C22177">
        <w:rPr>
          <w:rFonts w:ascii="Times New Roman" w:hAnsi="Times New Roman" w:cs="Times New Roman"/>
          <w:bCs/>
          <w:sz w:val="28"/>
          <w:szCs w:val="28"/>
        </w:rPr>
        <w:t xml:space="preserve"> also</w:t>
      </w:r>
      <w:r>
        <w:rPr>
          <w:rFonts w:ascii="Times New Roman" w:hAnsi="Times New Roman" w:cs="Times New Roman"/>
          <w:bCs/>
          <w:sz w:val="28"/>
          <w:szCs w:val="28"/>
        </w:rPr>
        <w:t xml:space="preserve"> find it was reasonable for the investigator to </w:t>
      </w:r>
      <w:r w:rsidR="00B65B36">
        <w:rPr>
          <w:rFonts w:ascii="Times New Roman" w:hAnsi="Times New Roman" w:cs="Times New Roman"/>
          <w:bCs/>
          <w:sz w:val="28"/>
          <w:szCs w:val="28"/>
        </w:rPr>
        <w:t>complete the interviews of the other suspects before questioning Ms. Rabesca. The</w:t>
      </w:r>
      <w:r w:rsidR="00922035">
        <w:rPr>
          <w:rFonts w:ascii="Times New Roman" w:hAnsi="Times New Roman" w:cs="Times New Roman"/>
          <w:bCs/>
          <w:sz w:val="28"/>
          <w:szCs w:val="28"/>
        </w:rPr>
        <w:t xml:space="preserve"> police believed the</w:t>
      </w:r>
      <w:r w:rsidR="00B65B36">
        <w:rPr>
          <w:rFonts w:ascii="Times New Roman" w:hAnsi="Times New Roman" w:cs="Times New Roman"/>
          <w:bCs/>
          <w:sz w:val="28"/>
          <w:szCs w:val="28"/>
        </w:rPr>
        <w:t xml:space="preserve"> other individuals arrested </w:t>
      </w:r>
      <w:r w:rsidR="004407F8">
        <w:rPr>
          <w:rFonts w:ascii="Times New Roman" w:hAnsi="Times New Roman" w:cs="Times New Roman"/>
          <w:bCs/>
          <w:sz w:val="28"/>
          <w:szCs w:val="28"/>
        </w:rPr>
        <w:t>had peripheral roles in the stabbing</w:t>
      </w:r>
      <w:r w:rsidR="00857655">
        <w:rPr>
          <w:rFonts w:ascii="Times New Roman" w:hAnsi="Times New Roman" w:cs="Times New Roman"/>
          <w:bCs/>
          <w:sz w:val="28"/>
          <w:szCs w:val="28"/>
        </w:rPr>
        <w:t>,</w:t>
      </w:r>
      <w:r w:rsidR="004407F8">
        <w:rPr>
          <w:rFonts w:ascii="Times New Roman" w:hAnsi="Times New Roman" w:cs="Times New Roman"/>
          <w:bCs/>
          <w:sz w:val="28"/>
          <w:szCs w:val="28"/>
        </w:rPr>
        <w:t xml:space="preserve"> while Ms. Rabesca was suspected of being the stabber. </w:t>
      </w:r>
      <w:r w:rsidR="00EA48E2">
        <w:rPr>
          <w:rFonts w:ascii="Times New Roman" w:hAnsi="Times New Roman" w:cs="Times New Roman"/>
          <w:bCs/>
          <w:sz w:val="28"/>
          <w:szCs w:val="28"/>
        </w:rPr>
        <w:t>Constable Long’s</w:t>
      </w:r>
      <w:r w:rsidR="00DD4319">
        <w:rPr>
          <w:rFonts w:ascii="Times New Roman" w:hAnsi="Times New Roman" w:cs="Times New Roman"/>
          <w:bCs/>
          <w:sz w:val="28"/>
          <w:szCs w:val="28"/>
        </w:rPr>
        <w:t xml:space="preserve"> decision to interview her last</w:t>
      </w:r>
      <w:r w:rsidR="004D5F6E">
        <w:rPr>
          <w:rFonts w:ascii="Times New Roman" w:hAnsi="Times New Roman" w:cs="Times New Roman"/>
          <w:bCs/>
          <w:sz w:val="28"/>
          <w:szCs w:val="28"/>
        </w:rPr>
        <w:t xml:space="preserve"> was justified</w:t>
      </w:r>
      <w:r w:rsidR="00EA48E2">
        <w:rPr>
          <w:rFonts w:ascii="Times New Roman" w:hAnsi="Times New Roman" w:cs="Times New Roman"/>
          <w:bCs/>
          <w:sz w:val="28"/>
          <w:szCs w:val="28"/>
        </w:rPr>
        <w:t xml:space="preserve">. </w:t>
      </w:r>
    </w:p>
    <w:p w14:paraId="10FB18F2" w14:textId="77777777" w:rsidR="00BC484B" w:rsidRPr="00BC484B" w:rsidRDefault="00BC484B" w:rsidP="00BC484B">
      <w:pPr>
        <w:pStyle w:val="ListParagraph"/>
        <w:rPr>
          <w:rFonts w:ascii="Times New Roman" w:hAnsi="Times New Roman" w:cs="Times New Roman"/>
          <w:bCs/>
          <w:sz w:val="28"/>
          <w:szCs w:val="28"/>
        </w:rPr>
      </w:pPr>
    </w:p>
    <w:p w14:paraId="1E828A29" w14:textId="299C2A84" w:rsidR="00BC484B" w:rsidRPr="00BC484B" w:rsidRDefault="00BC484B" w:rsidP="00BC484B">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 xml:space="preserve">In cross-examination, the defence challenged </w:t>
      </w:r>
      <w:r>
        <w:rPr>
          <w:rFonts w:ascii="Times New Roman" w:hAnsi="Times New Roman" w:cs="Times New Roman"/>
          <w:bCs/>
          <w:sz w:val="28"/>
          <w:szCs w:val="28"/>
        </w:rPr>
        <w:t>Constable Long’s</w:t>
      </w:r>
      <w:r w:rsidRPr="00E14C29">
        <w:rPr>
          <w:rFonts w:ascii="Times New Roman" w:hAnsi="Times New Roman" w:cs="Times New Roman"/>
          <w:bCs/>
          <w:sz w:val="28"/>
          <w:szCs w:val="28"/>
        </w:rPr>
        <w:t xml:space="preserve"> decision to </w:t>
      </w:r>
      <w:r>
        <w:rPr>
          <w:rFonts w:ascii="Times New Roman" w:hAnsi="Times New Roman" w:cs="Times New Roman"/>
          <w:bCs/>
          <w:sz w:val="28"/>
          <w:szCs w:val="28"/>
        </w:rPr>
        <w:t>interview all</w:t>
      </w:r>
      <w:r w:rsidRPr="00E14C29">
        <w:rPr>
          <w:rFonts w:ascii="Times New Roman" w:hAnsi="Times New Roman" w:cs="Times New Roman"/>
          <w:bCs/>
          <w:sz w:val="28"/>
          <w:szCs w:val="28"/>
        </w:rPr>
        <w:t xml:space="preserve"> the suspects himself instead of </w:t>
      </w:r>
      <w:r w:rsidR="00205C48">
        <w:rPr>
          <w:rFonts w:ascii="Times New Roman" w:hAnsi="Times New Roman" w:cs="Times New Roman"/>
          <w:bCs/>
          <w:sz w:val="28"/>
          <w:szCs w:val="28"/>
        </w:rPr>
        <w:t>asking</w:t>
      </w:r>
      <w:r w:rsidRPr="00E14C29">
        <w:rPr>
          <w:rFonts w:ascii="Times New Roman" w:hAnsi="Times New Roman" w:cs="Times New Roman"/>
          <w:bCs/>
          <w:sz w:val="28"/>
          <w:szCs w:val="28"/>
        </w:rPr>
        <w:t xml:space="preserve"> colleagues to complete this task for him when the investigation</w:t>
      </w:r>
      <w:r>
        <w:rPr>
          <w:rFonts w:ascii="Times New Roman" w:hAnsi="Times New Roman" w:cs="Times New Roman"/>
          <w:bCs/>
          <w:sz w:val="28"/>
          <w:szCs w:val="28"/>
        </w:rPr>
        <w:t xml:space="preserve"> continued into the evening</w:t>
      </w:r>
      <w:r w:rsidRPr="00E14C29">
        <w:rPr>
          <w:rFonts w:ascii="Times New Roman" w:hAnsi="Times New Roman" w:cs="Times New Roman"/>
          <w:bCs/>
          <w:sz w:val="28"/>
          <w:szCs w:val="28"/>
        </w:rPr>
        <w:t xml:space="preserve">. </w:t>
      </w:r>
      <w:r>
        <w:rPr>
          <w:rFonts w:ascii="Times New Roman" w:hAnsi="Times New Roman" w:cs="Times New Roman"/>
          <w:bCs/>
          <w:sz w:val="28"/>
          <w:szCs w:val="28"/>
        </w:rPr>
        <w:t xml:space="preserve">Constable Long </w:t>
      </w:r>
      <w:r w:rsidRPr="005627FB">
        <w:rPr>
          <w:rFonts w:ascii="Times New Roman" w:hAnsi="Times New Roman" w:cs="Times New Roman"/>
          <w:bCs/>
          <w:sz w:val="28"/>
          <w:szCs w:val="28"/>
        </w:rPr>
        <w:t>explained that the GIS and the Yellowknife Detachment were short-staffed at the time</w:t>
      </w:r>
      <w:r>
        <w:rPr>
          <w:rFonts w:ascii="Times New Roman" w:hAnsi="Times New Roman" w:cs="Times New Roman"/>
          <w:bCs/>
          <w:sz w:val="28"/>
          <w:szCs w:val="28"/>
        </w:rPr>
        <w:t>, a</w:t>
      </w:r>
      <w:r w:rsidRPr="005627FB">
        <w:rPr>
          <w:rFonts w:ascii="Times New Roman" w:hAnsi="Times New Roman" w:cs="Times New Roman"/>
          <w:bCs/>
          <w:sz w:val="28"/>
          <w:szCs w:val="28"/>
        </w:rPr>
        <w:t xml:space="preserve"> situation that has since been addressed</w:t>
      </w:r>
      <w:r>
        <w:rPr>
          <w:rFonts w:ascii="Times New Roman" w:hAnsi="Times New Roman" w:cs="Times New Roman"/>
          <w:bCs/>
          <w:sz w:val="28"/>
          <w:szCs w:val="28"/>
        </w:rPr>
        <w:t>, which did not offer him this option</w:t>
      </w:r>
      <w:r w:rsidRPr="005627FB">
        <w:rPr>
          <w:rFonts w:ascii="Times New Roman" w:hAnsi="Times New Roman" w:cs="Times New Roman"/>
          <w:bCs/>
          <w:sz w:val="28"/>
          <w:szCs w:val="28"/>
        </w:rPr>
        <w:t xml:space="preserve">. In addition, he felt it was important for him to complete </w:t>
      </w:r>
      <w:r>
        <w:rPr>
          <w:rFonts w:ascii="Times New Roman" w:hAnsi="Times New Roman" w:cs="Times New Roman"/>
          <w:bCs/>
          <w:sz w:val="28"/>
          <w:szCs w:val="28"/>
        </w:rPr>
        <w:t>Ms. Rabesca’s</w:t>
      </w:r>
      <w:r w:rsidRPr="005627FB">
        <w:rPr>
          <w:rFonts w:ascii="Times New Roman" w:hAnsi="Times New Roman" w:cs="Times New Roman"/>
          <w:bCs/>
          <w:sz w:val="28"/>
          <w:szCs w:val="28"/>
        </w:rPr>
        <w:t xml:space="preserve"> interview as the lead investigator </w:t>
      </w:r>
      <w:r>
        <w:rPr>
          <w:rFonts w:ascii="Times New Roman" w:hAnsi="Times New Roman" w:cs="Times New Roman"/>
          <w:bCs/>
          <w:sz w:val="28"/>
          <w:szCs w:val="28"/>
        </w:rPr>
        <w:t>because he had</w:t>
      </w:r>
      <w:r w:rsidRPr="005627FB">
        <w:rPr>
          <w:rFonts w:ascii="Times New Roman" w:hAnsi="Times New Roman" w:cs="Times New Roman"/>
          <w:bCs/>
          <w:sz w:val="28"/>
          <w:szCs w:val="28"/>
        </w:rPr>
        <w:t xml:space="preserve"> all the </w:t>
      </w:r>
      <w:r>
        <w:rPr>
          <w:rFonts w:ascii="Times New Roman" w:hAnsi="Times New Roman" w:cs="Times New Roman"/>
          <w:bCs/>
          <w:sz w:val="28"/>
          <w:szCs w:val="28"/>
        </w:rPr>
        <w:t xml:space="preserve">relevant </w:t>
      </w:r>
      <w:r w:rsidRPr="005627FB">
        <w:rPr>
          <w:rFonts w:ascii="Times New Roman" w:hAnsi="Times New Roman" w:cs="Times New Roman"/>
          <w:bCs/>
          <w:sz w:val="28"/>
          <w:szCs w:val="28"/>
        </w:rPr>
        <w:t>information</w:t>
      </w:r>
      <w:r>
        <w:rPr>
          <w:rFonts w:ascii="Times New Roman" w:hAnsi="Times New Roman" w:cs="Times New Roman"/>
          <w:bCs/>
          <w:sz w:val="28"/>
          <w:szCs w:val="28"/>
        </w:rPr>
        <w:t xml:space="preserve">. I find these justifications reasonable. The British Columbia Court of Appeal reached a similar conclusion in </w:t>
      </w:r>
      <w:r w:rsidRPr="009D063E">
        <w:rPr>
          <w:rFonts w:ascii="Times New Roman" w:hAnsi="Times New Roman" w:cs="Times New Roman"/>
          <w:bCs/>
          <w:i/>
          <w:iCs/>
          <w:sz w:val="28"/>
          <w:szCs w:val="28"/>
        </w:rPr>
        <w:t>Viszlai</w:t>
      </w:r>
      <w:r>
        <w:rPr>
          <w:rFonts w:ascii="Times New Roman" w:hAnsi="Times New Roman" w:cs="Times New Roman"/>
          <w:bCs/>
          <w:sz w:val="28"/>
          <w:szCs w:val="28"/>
        </w:rPr>
        <w:t xml:space="preserve"> where it found that the </w:t>
      </w:r>
      <w:r w:rsidR="007737D1">
        <w:rPr>
          <w:rFonts w:ascii="Times New Roman" w:hAnsi="Times New Roman" w:cs="Times New Roman"/>
          <w:bCs/>
          <w:sz w:val="28"/>
          <w:szCs w:val="28"/>
        </w:rPr>
        <w:t>argument</w:t>
      </w:r>
      <w:r>
        <w:rPr>
          <w:rFonts w:ascii="Times New Roman" w:hAnsi="Times New Roman" w:cs="Times New Roman"/>
          <w:bCs/>
          <w:sz w:val="28"/>
          <w:szCs w:val="28"/>
        </w:rPr>
        <w:t xml:space="preserve"> that the suspect’s interview should have been delegated to an officer who was not the lead investigator and not a member of a specialized unit was without merit (para 60). </w:t>
      </w:r>
    </w:p>
    <w:p w14:paraId="53B83806" w14:textId="77777777" w:rsidR="00855D8B" w:rsidRPr="00855D8B" w:rsidRDefault="00855D8B" w:rsidP="00855D8B">
      <w:pPr>
        <w:pStyle w:val="ListParagraph"/>
        <w:rPr>
          <w:rFonts w:ascii="Times New Roman" w:hAnsi="Times New Roman" w:cs="Times New Roman"/>
          <w:bCs/>
          <w:sz w:val="28"/>
          <w:szCs w:val="28"/>
        </w:rPr>
      </w:pPr>
    </w:p>
    <w:p w14:paraId="5DC3AFBD" w14:textId="58E2CE24" w:rsidR="007C4B29" w:rsidRPr="001344E0" w:rsidRDefault="007C4B29" w:rsidP="001344E0">
      <w:pPr>
        <w:pStyle w:val="ListParagraph"/>
        <w:numPr>
          <w:ilvl w:val="0"/>
          <w:numId w:val="1"/>
        </w:numPr>
        <w:spacing w:after="0" w:line="240" w:lineRule="auto"/>
        <w:jc w:val="both"/>
        <w:rPr>
          <w:rFonts w:ascii="Times New Roman" w:hAnsi="Times New Roman" w:cs="Times New Roman"/>
          <w:bCs/>
          <w:sz w:val="28"/>
          <w:szCs w:val="28"/>
        </w:rPr>
      </w:pPr>
      <w:r w:rsidRPr="001344E0">
        <w:rPr>
          <w:rFonts w:ascii="Times New Roman" w:hAnsi="Times New Roman" w:cs="Times New Roman"/>
          <w:bCs/>
          <w:sz w:val="28"/>
          <w:szCs w:val="28"/>
        </w:rPr>
        <w:t xml:space="preserve">The real question is whether the police </w:t>
      </w:r>
      <w:r w:rsidR="005835D8">
        <w:rPr>
          <w:rFonts w:ascii="Times New Roman" w:hAnsi="Times New Roman" w:cs="Times New Roman"/>
          <w:bCs/>
          <w:sz w:val="28"/>
          <w:szCs w:val="28"/>
        </w:rPr>
        <w:t>could</w:t>
      </w:r>
      <w:r w:rsidR="00796D96">
        <w:rPr>
          <w:rFonts w:ascii="Times New Roman" w:hAnsi="Times New Roman" w:cs="Times New Roman"/>
          <w:bCs/>
          <w:sz w:val="28"/>
          <w:szCs w:val="28"/>
        </w:rPr>
        <w:t xml:space="preserve"> continue to</w:t>
      </w:r>
      <w:r w:rsidRPr="001344E0">
        <w:rPr>
          <w:rFonts w:ascii="Times New Roman" w:hAnsi="Times New Roman" w:cs="Times New Roman"/>
          <w:bCs/>
          <w:sz w:val="28"/>
          <w:szCs w:val="28"/>
        </w:rPr>
        <w:t xml:space="preserve"> hold Ms. Rabesca overnight</w:t>
      </w:r>
      <w:r w:rsidR="00796D96">
        <w:rPr>
          <w:rFonts w:ascii="Times New Roman" w:hAnsi="Times New Roman" w:cs="Times New Roman"/>
          <w:bCs/>
          <w:sz w:val="28"/>
          <w:szCs w:val="28"/>
        </w:rPr>
        <w:t xml:space="preserve"> </w:t>
      </w:r>
      <w:r w:rsidR="00796D96" w:rsidRPr="001344E0">
        <w:rPr>
          <w:rFonts w:ascii="Times New Roman" w:hAnsi="Times New Roman" w:cs="Times New Roman"/>
          <w:bCs/>
          <w:sz w:val="28"/>
          <w:szCs w:val="28"/>
        </w:rPr>
        <w:t>when they had completed the other interviews</w:t>
      </w:r>
      <w:r w:rsidRPr="001344E0">
        <w:rPr>
          <w:rFonts w:ascii="Times New Roman" w:hAnsi="Times New Roman" w:cs="Times New Roman"/>
          <w:bCs/>
          <w:sz w:val="28"/>
          <w:szCs w:val="28"/>
        </w:rPr>
        <w:t>, from 8:15</w:t>
      </w:r>
      <w:r w:rsidR="00857655">
        <w:rPr>
          <w:rFonts w:ascii="Times New Roman" w:hAnsi="Times New Roman" w:cs="Times New Roman"/>
          <w:bCs/>
          <w:sz w:val="28"/>
          <w:szCs w:val="28"/>
        </w:rPr>
        <w:t> p.m.</w:t>
      </w:r>
      <w:r w:rsidRPr="001344E0">
        <w:rPr>
          <w:rFonts w:ascii="Times New Roman" w:hAnsi="Times New Roman" w:cs="Times New Roman"/>
          <w:bCs/>
          <w:sz w:val="28"/>
          <w:szCs w:val="28"/>
        </w:rPr>
        <w:t xml:space="preserve"> until the next morning. </w:t>
      </w:r>
    </w:p>
    <w:p w14:paraId="146272BC" w14:textId="77777777" w:rsidR="00A002BE" w:rsidRPr="00A002BE" w:rsidRDefault="00A002BE" w:rsidP="00A002BE">
      <w:pPr>
        <w:pStyle w:val="ListParagraph"/>
        <w:rPr>
          <w:rFonts w:ascii="Times New Roman" w:hAnsi="Times New Roman" w:cs="Times New Roman"/>
          <w:bCs/>
          <w:sz w:val="28"/>
          <w:szCs w:val="28"/>
        </w:rPr>
      </w:pPr>
    </w:p>
    <w:p w14:paraId="6310EE6E" w14:textId="43329D5D" w:rsidR="00640772" w:rsidRDefault="009D3552" w:rsidP="00A719E2">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defence filed </w:t>
      </w:r>
      <w:r w:rsidR="00EA48E2" w:rsidRPr="00EA48E2">
        <w:rPr>
          <w:rFonts w:ascii="Times New Roman" w:hAnsi="Times New Roman" w:cs="Times New Roman"/>
          <w:bCs/>
          <w:i/>
          <w:iCs/>
          <w:sz w:val="28"/>
          <w:szCs w:val="28"/>
        </w:rPr>
        <w:t>W(E)</w:t>
      </w:r>
      <w:r>
        <w:rPr>
          <w:rFonts w:ascii="Times New Roman" w:hAnsi="Times New Roman" w:cs="Times New Roman"/>
          <w:bCs/>
          <w:i/>
          <w:iCs/>
          <w:sz w:val="28"/>
          <w:szCs w:val="28"/>
        </w:rPr>
        <w:t xml:space="preserve">. </w:t>
      </w:r>
      <w:r w:rsidRPr="009D3552">
        <w:rPr>
          <w:rFonts w:ascii="Times New Roman" w:hAnsi="Times New Roman" w:cs="Times New Roman"/>
          <w:bCs/>
          <w:sz w:val="28"/>
          <w:szCs w:val="28"/>
        </w:rPr>
        <w:t>In that case</w:t>
      </w:r>
      <w:r w:rsidR="00EA48E2" w:rsidRPr="009D3552">
        <w:rPr>
          <w:rFonts w:ascii="Times New Roman" w:hAnsi="Times New Roman" w:cs="Times New Roman"/>
          <w:bCs/>
          <w:sz w:val="28"/>
          <w:szCs w:val="28"/>
        </w:rPr>
        <w:t xml:space="preserve"> </w:t>
      </w:r>
      <w:r w:rsidR="0041253B" w:rsidRPr="009D3552">
        <w:rPr>
          <w:rFonts w:ascii="Times New Roman" w:hAnsi="Times New Roman" w:cs="Times New Roman"/>
          <w:bCs/>
          <w:sz w:val="28"/>
          <w:szCs w:val="28"/>
        </w:rPr>
        <w:t xml:space="preserve">the </w:t>
      </w:r>
      <w:r w:rsidR="0041253B">
        <w:rPr>
          <w:rFonts w:ascii="Times New Roman" w:hAnsi="Times New Roman" w:cs="Times New Roman"/>
          <w:bCs/>
          <w:sz w:val="28"/>
          <w:szCs w:val="28"/>
        </w:rPr>
        <w:t>suspect was arrested at 6</w:t>
      </w:r>
      <w:r w:rsidR="00857655">
        <w:rPr>
          <w:rFonts w:ascii="Times New Roman" w:hAnsi="Times New Roman" w:cs="Times New Roman"/>
          <w:bCs/>
          <w:sz w:val="28"/>
          <w:szCs w:val="28"/>
        </w:rPr>
        <w:t> p.m.</w:t>
      </w:r>
      <w:r w:rsidR="0041253B">
        <w:rPr>
          <w:rFonts w:ascii="Times New Roman" w:hAnsi="Times New Roman" w:cs="Times New Roman"/>
          <w:bCs/>
          <w:sz w:val="28"/>
          <w:szCs w:val="28"/>
        </w:rPr>
        <w:t xml:space="preserve"> and brought before a Justice of the Peace at 5:</w:t>
      </w:r>
      <w:r w:rsidR="009A24E3">
        <w:rPr>
          <w:rFonts w:ascii="Times New Roman" w:hAnsi="Times New Roman" w:cs="Times New Roman"/>
          <w:bCs/>
          <w:sz w:val="28"/>
          <w:szCs w:val="28"/>
        </w:rPr>
        <w:t>46</w:t>
      </w:r>
      <w:r w:rsidR="00857655">
        <w:rPr>
          <w:rFonts w:ascii="Times New Roman" w:hAnsi="Times New Roman" w:cs="Times New Roman"/>
          <w:bCs/>
          <w:sz w:val="28"/>
          <w:szCs w:val="28"/>
        </w:rPr>
        <w:t> p.m.</w:t>
      </w:r>
      <w:r w:rsidR="009A24E3">
        <w:rPr>
          <w:rFonts w:ascii="Times New Roman" w:hAnsi="Times New Roman" w:cs="Times New Roman"/>
          <w:bCs/>
          <w:sz w:val="28"/>
          <w:szCs w:val="28"/>
        </w:rPr>
        <w:t xml:space="preserve"> the next day. The investigators were interviewing witnesses until midnight</w:t>
      </w:r>
      <w:r w:rsidR="00B01414">
        <w:rPr>
          <w:rFonts w:ascii="Times New Roman" w:hAnsi="Times New Roman" w:cs="Times New Roman"/>
          <w:bCs/>
          <w:sz w:val="28"/>
          <w:szCs w:val="28"/>
        </w:rPr>
        <w:t xml:space="preserve">, </w:t>
      </w:r>
      <w:r w:rsidR="009A24E3">
        <w:rPr>
          <w:rFonts w:ascii="Times New Roman" w:hAnsi="Times New Roman" w:cs="Times New Roman"/>
          <w:bCs/>
          <w:sz w:val="28"/>
          <w:szCs w:val="28"/>
        </w:rPr>
        <w:t>at which point they transferred the suspect to a larger facility for the night. The</w:t>
      </w:r>
      <w:r w:rsidR="0033180A">
        <w:rPr>
          <w:rFonts w:ascii="Times New Roman" w:hAnsi="Times New Roman" w:cs="Times New Roman"/>
          <w:bCs/>
          <w:sz w:val="28"/>
          <w:szCs w:val="28"/>
        </w:rPr>
        <w:t xml:space="preserve"> interview of the suspect started at 3:20</w:t>
      </w:r>
      <w:r w:rsidR="00857655">
        <w:rPr>
          <w:rFonts w:ascii="Times New Roman" w:hAnsi="Times New Roman" w:cs="Times New Roman"/>
          <w:bCs/>
          <w:sz w:val="28"/>
          <w:szCs w:val="28"/>
        </w:rPr>
        <w:t> p.m.</w:t>
      </w:r>
      <w:r w:rsidR="0033180A">
        <w:rPr>
          <w:rFonts w:ascii="Times New Roman" w:hAnsi="Times New Roman" w:cs="Times New Roman"/>
          <w:bCs/>
          <w:sz w:val="28"/>
          <w:szCs w:val="28"/>
        </w:rPr>
        <w:t xml:space="preserve"> the next day. </w:t>
      </w:r>
      <w:r w:rsidR="00E533C5">
        <w:rPr>
          <w:rFonts w:ascii="Times New Roman" w:hAnsi="Times New Roman" w:cs="Times New Roman"/>
          <w:bCs/>
          <w:sz w:val="28"/>
          <w:szCs w:val="28"/>
        </w:rPr>
        <w:t xml:space="preserve">The Newfoundland Court of Appeal </w:t>
      </w:r>
      <w:r w:rsidR="00C00FEC">
        <w:rPr>
          <w:rFonts w:ascii="Times New Roman" w:hAnsi="Times New Roman" w:cs="Times New Roman"/>
          <w:bCs/>
          <w:sz w:val="28"/>
          <w:szCs w:val="28"/>
        </w:rPr>
        <w:t>found that the delay from the time of arrest until the next morning</w:t>
      </w:r>
      <w:r w:rsidR="00E533C5">
        <w:rPr>
          <w:rFonts w:ascii="Times New Roman" w:hAnsi="Times New Roman" w:cs="Times New Roman"/>
          <w:bCs/>
          <w:sz w:val="28"/>
          <w:szCs w:val="28"/>
        </w:rPr>
        <w:t xml:space="preserve"> </w:t>
      </w:r>
      <w:r w:rsidR="00C00FEC">
        <w:rPr>
          <w:rFonts w:ascii="Times New Roman" w:hAnsi="Times New Roman" w:cs="Times New Roman"/>
          <w:bCs/>
          <w:sz w:val="28"/>
          <w:szCs w:val="28"/>
        </w:rPr>
        <w:t xml:space="preserve">was not unreasonable </w:t>
      </w:r>
      <w:r w:rsidR="00E533C5">
        <w:rPr>
          <w:rFonts w:ascii="Times New Roman" w:hAnsi="Times New Roman" w:cs="Times New Roman"/>
          <w:bCs/>
          <w:sz w:val="28"/>
          <w:szCs w:val="28"/>
        </w:rPr>
        <w:t xml:space="preserve">(para </w:t>
      </w:r>
      <w:r w:rsidR="00C00FEC">
        <w:rPr>
          <w:rFonts w:ascii="Times New Roman" w:hAnsi="Times New Roman" w:cs="Times New Roman"/>
          <w:bCs/>
          <w:sz w:val="28"/>
          <w:szCs w:val="28"/>
        </w:rPr>
        <w:t xml:space="preserve">10). </w:t>
      </w:r>
      <w:r w:rsidR="000D16CD">
        <w:rPr>
          <w:rFonts w:ascii="Times New Roman" w:hAnsi="Times New Roman" w:cs="Times New Roman"/>
          <w:bCs/>
          <w:sz w:val="28"/>
          <w:szCs w:val="28"/>
        </w:rPr>
        <w:t>T</w:t>
      </w:r>
      <w:r w:rsidR="00E15ACA">
        <w:rPr>
          <w:rFonts w:ascii="Times New Roman" w:hAnsi="Times New Roman" w:cs="Times New Roman"/>
          <w:bCs/>
          <w:sz w:val="28"/>
          <w:szCs w:val="28"/>
        </w:rPr>
        <w:t>hey</w:t>
      </w:r>
      <w:r w:rsidR="008F1DCA">
        <w:rPr>
          <w:rFonts w:ascii="Times New Roman" w:hAnsi="Times New Roman" w:cs="Times New Roman"/>
          <w:bCs/>
          <w:sz w:val="28"/>
          <w:szCs w:val="28"/>
        </w:rPr>
        <w:t>, however,</w:t>
      </w:r>
      <w:r w:rsidR="000D16CD">
        <w:rPr>
          <w:rFonts w:ascii="Times New Roman" w:hAnsi="Times New Roman" w:cs="Times New Roman"/>
          <w:bCs/>
          <w:sz w:val="28"/>
          <w:szCs w:val="28"/>
        </w:rPr>
        <w:t xml:space="preserve"> </w:t>
      </w:r>
      <w:r w:rsidR="00E15ACA">
        <w:rPr>
          <w:rFonts w:ascii="Times New Roman" w:hAnsi="Times New Roman" w:cs="Times New Roman"/>
          <w:bCs/>
          <w:sz w:val="28"/>
          <w:szCs w:val="28"/>
        </w:rPr>
        <w:t xml:space="preserve">took issue with </w:t>
      </w:r>
      <w:r w:rsidR="005C31E2">
        <w:rPr>
          <w:rFonts w:ascii="Times New Roman" w:hAnsi="Times New Roman" w:cs="Times New Roman"/>
          <w:bCs/>
          <w:sz w:val="28"/>
          <w:szCs w:val="28"/>
        </w:rPr>
        <w:t xml:space="preserve">the delay in starting the interview the next day, noting the </w:t>
      </w:r>
      <w:r w:rsidR="009F25D2">
        <w:rPr>
          <w:rFonts w:ascii="Times New Roman" w:hAnsi="Times New Roman" w:cs="Times New Roman"/>
          <w:bCs/>
          <w:sz w:val="28"/>
          <w:szCs w:val="28"/>
        </w:rPr>
        <w:t xml:space="preserve">complete </w:t>
      </w:r>
      <w:r w:rsidR="005C31E2">
        <w:rPr>
          <w:rFonts w:ascii="Times New Roman" w:hAnsi="Times New Roman" w:cs="Times New Roman"/>
          <w:bCs/>
          <w:sz w:val="28"/>
          <w:szCs w:val="28"/>
        </w:rPr>
        <w:t xml:space="preserve">absence of </w:t>
      </w:r>
      <w:r w:rsidR="00DC4BC5">
        <w:rPr>
          <w:rFonts w:ascii="Times New Roman" w:hAnsi="Times New Roman" w:cs="Times New Roman"/>
          <w:bCs/>
          <w:sz w:val="28"/>
          <w:szCs w:val="28"/>
        </w:rPr>
        <w:t xml:space="preserve">evidence of any investigative steps </w:t>
      </w:r>
      <w:r w:rsidR="007737D1">
        <w:rPr>
          <w:rFonts w:ascii="Times New Roman" w:hAnsi="Times New Roman" w:cs="Times New Roman"/>
          <w:bCs/>
          <w:sz w:val="28"/>
          <w:szCs w:val="28"/>
        </w:rPr>
        <w:t xml:space="preserve">from </w:t>
      </w:r>
      <w:r w:rsidR="00DC4BC5">
        <w:rPr>
          <w:rFonts w:ascii="Times New Roman" w:hAnsi="Times New Roman" w:cs="Times New Roman"/>
          <w:bCs/>
          <w:sz w:val="28"/>
          <w:szCs w:val="28"/>
        </w:rPr>
        <w:t>9 a</w:t>
      </w:r>
      <w:r w:rsidR="008F1DCA">
        <w:rPr>
          <w:rFonts w:ascii="Times New Roman" w:hAnsi="Times New Roman" w:cs="Times New Roman"/>
          <w:bCs/>
          <w:sz w:val="28"/>
          <w:szCs w:val="28"/>
        </w:rPr>
        <w:t>.m.</w:t>
      </w:r>
      <w:r w:rsidR="00DC4BC5">
        <w:rPr>
          <w:rFonts w:ascii="Times New Roman" w:hAnsi="Times New Roman" w:cs="Times New Roman"/>
          <w:bCs/>
          <w:sz w:val="28"/>
          <w:szCs w:val="28"/>
        </w:rPr>
        <w:t xml:space="preserve"> to </w:t>
      </w:r>
      <w:r w:rsidR="00A719E2">
        <w:rPr>
          <w:rFonts w:ascii="Times New Roman" w:hAnsi="Times New Roman" w:cs="Times New Roman"/>
          <w:bCs/>
          <w:sz w:val="28"/>
          <w:szCs w:val="28"/>
        </w:rPr>
        <w:t>3</w:t>
      </w:r>
      <w:r w:rsidR="008F1DCA">
        <w:rPr>
          <w:rFonts w:ascii="Times New Roman" w:hAnsi="Times New Roman" w:cs="Times New Roman"/>
          <w:bCs/>
          <w:sz w:val="28"/>
          <w:szCs w:val="28"/>
        </w:rPr>
        <w:t> p.</w:t>
      </w:r>
      <w:r w:rsidR="00A719E2">
        <w:rPr>
          <w:rFonts w:ascii="Times New Roman" w:hAnsi="Times New Roman" w:cs="Times New Roman"/>
          <w:bCs/>
          <w:sz w:val="28"/>
          <w:szCs w:val="28"/>
        </w:rPr>
        <w:t xml:space="preserve">m. </w:t>
      </w:r>
      <w:r w:rsidR="00F96C86">
        <w:rPr>
          <w:rFonts w:ascii="Times New Roman" w:hAnsi="Times New Roman" w:cs="Times New Roman"/>
          <w:bCs/>
          <w:sz w:val="28"/>
          <w:szCs w:val="28"/>
        </w:rPr>
        <w:t>The present case is different</w:t>
      </w:r>
      <w:r w:rsidR="008F1DCA">
        <w:rPr>
          <w:rFonts w:ascii="Times New Roman" w:hAnsi="Times New Roman" w:cs="Times New Roman"/>
          <w:bCs/>
          <w:sz w:val="28"/>
          <w:szCs w:val="28"/>
        </w:rPr>
        <w:t>,</w:t>
      </w:r>
      <w:r w:rsidR="00F96C86">
        <w:rPr>
          <w:rFonts w:ascii="Times New Roman" w:hAnsi="Times New Roman" w:cs="Times New Roman"/>
          <w:bCs/>
          <w:sz w:val="28"/>
          <w:szCs w:val="28"/>
        </w:rPr>
        <w:t xml:space="preserve"> as Ms. Rabesca was interviewed the next morning.</w:t>
      </w:r>
    </w:p>
    <w:p w14:paraId="1B97D611" w14:textId="77777777" w:rsidR="00640772" w:rsidRPr="00640772" w:rsidRDefault="00640772" w:rsidP="00640772">
      <w:pPr>
        <w:pStyle w:val="ListParagraph"/>
        <w:rPr>
          <w:rFonts w:ascii="Times New Roman" w:hAnsi="Times New Roman" w:cs="Times New Roman"/>
          <w:bCs/>
          <w:sz w:val="28"/>
          <w:szCs w:val="28"/>
        </w:rPr>
      </w:pPr>
    </w:p>
    <w:p w14:paraId="0860AD2D" w14:textId="185B038C" w:rsidR="00605508" w:rsidRPr="00695FCF" w:rsidRDefault="009D3552" w:rsidP="00A719E2">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The defence also relies on</w:t>
      </w:r>
      <w:r w:rsidR="00640772">
        <w:rPr>
          <w:rFonts w:ascii="Times New Roman" w:hAnsi="Times New Roman" w:cs="Times New Roman"/>
          <w:bCs/>
          <w:sz w:val="28"/>
          <w:szCs w:val="28"/>
        </w:rPr>
        <w:t xml:space="preserve"> </w:t>
      </w:r>
      <w:proofErr w:type="spellStart"/>
      <w:r w:rsidR="00640772" w:rsidRPr="00640772">
        <w:rPr>
          <w:rFonts w:ascii="Times New Roman" w:hAnsi="Times New Roman" w:cs="Times New Roman"/>
          <w:bCs/>
          <w:i/>
          <w:iCs/>
          <w:sz w:val="28"/>
          <w:szCs w:val="28"/>
        </w:rPr>
        <w:t>Raios</w:t>
      </w:r>
      <w:proofErr w:type="spellEnd"/>
      <w:r w:rsidR="005E2B2E">
        <w:rPr>
          <w:rFonts w:ascii="Times New Roman" w:hAnsi="Times New Roman" w:cs="Times New Roman"/>
          <w:bCs/>
          <w:sz w:val="28"/>
          <w:szCs w:val="28"/>
        </w:rPr>
        <w:t xml:space="preserve">. </w:t>
      </w:r>
      <w:r w:rsidR="001479F7">
        <w:rPr>
          <w:rFonts w:ascii="Times New Roman" w:hAnsi="Times New Roman" w:cs="Times New Roman"/>
          <w:bCs/>
          <w:sz w:val="28"/>
          <w:szCs w:val="28"/>
        </w:rPr>
        <w:t xml:space="preserve">In that case, </w:t>
      </w:r>
      <w:r w:rsidR="005E2B2E">
        <w:rPr>
          <w:rFonts w:ascii="Times New Roman" w:hAnsi="Times New Roman" w:cs="Times New Roman"/>
          <w:bCs/>
          <w:sz w:val="28"/>
          <w:szCs w:val="28"/>
        </w:rPr>
        <w:t xml:space="preserve">Mr. </w:t>
      </w:r>
      <w:proofErr w:type="spellStart"/>
      <w:r w:rsidR="005E2B2E">
        <w:rPr>
          <w:rFonts w:ascii="Times New Roman" w:hAnsi="Times New Roman" w:cs="Times New Roman"/>
          <w:bCs/>
          <w:sz w:val="28"/>
          <w:szCs w:val="28"/>
        </w:rPr>
        <w:t>Raios</w:t>
      </w:r>
      <w:proofErr w:type="spellEnd"/>
      <w:r w:rsidR="00640772">
        <w:rPr>
          <w:rFonts w:ascii="Times New Roman" w:hAnsi="Times New Roman" w:cs="Times New Roman"/>
          <w:bCs/>
          <w:sz w:val="28"/>
          <w:szCs w:val="28"/>
        </w:rPr>
        <w:t xml:space="preserve"> </w:t>
      </w:r>
      <w:r w:rsidR="00A24810">
        <w:rPr>
          <w:rFonts w:ascii="Times New Roman" w:hAnsi="Times New Roman" w:cs="Times New Roman"/>
          <w:bCs/>
          <w:sz w:val="28"/>
          <w:szCs w:val="28"/>
        </w:rPr>
        <w:t xml:space="preserve">was </w:t>
      </w:r>
      <w:r w:rsidR="0006363E">
        <w:rPr>
          <w:rFonts w:ascii="Times New Roman" w:hAnsi="Times New Roman" w:cs="Times New Roman"/>
          <w:bCs/>
          <w:sz w:val="28"/>
          <w:szCs w:val="28"/>
        </w:rPr>
        <w:t>arrest</w:t>
      </w:r>
      <w:r w:rsidR="00A24810">
        <w:rPr>
          <w:rFonts w:ascii="Times New Roman" w:hAnsi="Times New Roman" w:cs="Times New Roman"/>
          <w:bCs/>
          <w:sz w:val="28"/>
          <w:szCs w:val="28"/>
        </w:rPr>
        <w:t>ed</w:t>
      </w:r>
      <w:r w:rsidR="0006363E">
        <w:rPr>
          <w:rFonts w:ascii="Times New Roman" w:hAnsi="Times New Roman" w:cs="Times New Roman"/>
          <w:bCs/>
          <w:sz w:val="28"/>
          <w:szCs w:val="28"/>
        </w:rPr>
        <w:t xml:space="preserve"> </w:t>
      </w:r>
      <w:r w:rsidR="00A24810">
        <w:rPr>
          <w:rFonts w:ascii="Times New Roman" w:hAnsi="Times New Roman" w:cs="Times New Roman"/>
          <w:bCs/>
          <w:sz w:val="28"/>
          <w:szCs w:val="28"/>
        </w:rPr>
        <w:t>at 4:40</w:t>
      </w:r>
      <w:r w:rsidR="008F1DCA">
        <w:rPr>
          <w:rFonts w:ascii="Times New Roman" w:hAnsi="Times New Roman" w:cs="Times New Roman"/>
          <w:bCs/>
          <w:sz w:val="28"/>
          <w:szCs w:val="28"/>
        </w:rPr>
        <w:t> a.</w:t>
      </w:r>
      <w:r w:rsidR="00A24810">
        <w:rPr>
          <w:rFonts w:ascii="Times New Roman" w:hAnsi="Times New Roman" w:cs="Times New Roman"/>
          <w:bCs/>
          <w:sz w:val="28"/>
          <w:szCs w:val="28"/>
        </w:rPr>
        <w:t xml:space="preserve">m. </w:t>
      </w:r>
      <w:r w:rsidR="005E2B2E">
        <w:rPr>
          <w:rFonts w:ascii="Times New Roman" w:hAnsi="Times New Roman" w:cs="Times New Roman"/>
          <w:bCs/>
          <w:sz w:val="28"/>
          <w:szCs w:val="28"/>
        </w:rPr>
        <w:t>His</w:t>
      </w:r>
      <w:r w:rsidR="002C2E12">
        <w:rPr>
          <w:rFonts w:ascii="Times New Roman" w:hAnsi="Times New Roman" w:cs="Times New Roman"/>
          <w:bCs/>
          <w:sz w:val="28"/>
          <w:szCs w:val="28"/>
        </w:rPr>
        <w:t xml:space="preserve"> police interview </w:t>
      </w:r>
      <w:r w:rsidR="0061670F">
        <w:rPr>
          <w:rFonts w:ascii="Times New Roman" w:hAnsi="Times New Roman" w:cs="Times New Roman"/>
          <w:bCs/>
          <w:sz w:val="28"/>
          <w:szCs w:val="28"/>
        </w:rPr>
        <w:t>began</w:t>
      </w:r>
      <w:r w:rsidR="002C2E12">
        <w:rPr>
          <w:rFonts w:ascii="Times New Roman" w:hAnsi="Times New Roman" w:cs="Times New Roman"/>
          <w:bCs/>
          <w:sz w:val="28"/>
          <w:szCs w:val="28"/>
        </w:rPr>
        <w:t xml:space="preserve"> at 1</w:t>
      </w:r>
      <w:r w:rsidR="008F1DCA">
        <w:rPr>
          <w:rFonts w:ascii="Times New Roman" w:hAnsi="Times New Roman" w:cs="Times New Roman"/>
          <w:bCs/>
          <w:sz w:val="28"/>
          <w:szCs w:val="28"/>
        </w:rPr>
        <w:t> p.m.</w:t>
      </w:r>
      <w:r w:rsidR="00640F58">
        <w:rPr>
          <w:rFonts w:ascii="Times New Roman" w:hAnsi="Times New Roman" w:cs="Times New Roman"/>
          <w:bCs/>
          <w:sz w:val="28"/>
          <w:szCs w:val="28"/>
        </w:rPr>
        <w:t xml:space="preserve"> and ended at 1:50</w:t>
      </w:r>
      <w:r w:rsidR="00CE305C">
        <w:rPr>
          <w:rFonts w:ascii="Times New Roman" w:hAnsi="Times New Roman" w:cs="Times New Roman"/>
          <w:bCs/>
          <w:sz w:val="28"/>
          <w:szCs w:val="28"/>
        </w:rPr>
        <w:t> p.</w:t>
      </w:r>
      <w:r w:rsidR="00640F58">
        <w:rPr>
          <w:rFonts w:ascii="Times New Roman" w:hAnsi="Times New Roman" w:cs="Times New Roman"/>
          <w:bCs/>
          <w:sz w:val="28"/>
          <w:szCs w:val="28"/>
        </w:rPr>
        <w:t>m</w:t>
      </w:r>
      <w:r w:rsidR="00081663">
        <w:rPr>
          <w:rFonts w:ascii="Times New Roman" w:hAnsi="Times New Roman" w:cs="Times New Roman"/>
          <w:bCs/>
          <w:sz w:val="28"/>
          <w:szCs w:val="28"/>
        </w:rPr>
        <w:t xml:space="preserve">. </w:t>
      </w:r>
      <w:r w:rsidR="004D4177">
        <w:rPr>
          <w:rFonts w:ascii="Times New Roman" w:hAnsi="Times New Roman" w:cs="Times New Roman"/>
          <w:bCs/>
          <w:sz w:val="28"/>
          <w:szCs w:val="28"/>
        </w:rPr>
        <w:t>The police took n</w:t>
      </w:r>
      <w:r w:rsidR="00640F58">
        <w:rPr>
          <w:rFonts w:ascii="Times New Roman" w:hAnsi="Times New Roman" w:cs="Times New Roman"/>
          <w:bCs/>
          <w:sz w:val="28"/>
          <w:szCs w:val="28"/>
        </w:rPr>
        <w:t>o further investigative steps between 1:50</w:t>
      </w:r>
      <w:r w:rsidR="00CE305C">
        <w:rPr>
          <w:rFonts w:ascii="Times New Roman" w:hAnsi="Times New Roman" w:cs="Times New Roman"/>
          <w:bCs/>
          <w:sz w:val="28"/>
          <w:szCs w:val="28"/>
        </w:rPr>
        <w:t> p.m.</w:t>
      </w:r>
      <w:r w:rsidR="00640F58">
        <w:rPr>
          <w:rFonts w:ascii="Times New Roman" w:hAnsi="Times New Roman" w:cs="Times New Roman"/>
          <w:bCs/>
          <w:sz w:val="28"/>
          <w:szCs w:val="28"/>
        </w:rPr>
        <w:t xml:space="preserve"> and</w:t>
      </w:r>
      <w:r w:rsidR="007737D1">
        <w:rPr>
          <w:rFonts w:ascii="Times New Roman" w:hAnsi="Times New Roman" w:cs="Times New Roman"/>
          <w:bCs/>
          <w:sz w:val="28"/>
          <w:szCs w:val="28"/>
        </w:rPr>
        <w:t xml:space="preserve"> </w:t>
      </w:r>
      <w:r w:rsidR="00455F8A">
        <w:rPr>
          <w:rFonts w:ascii="Times New Roman" w:hAnsi="Times New Roman" w:cs="Times New Roman"/>
          <w:bCs/>
          <w:sz w:val="28"/>
          <w:szCs w:val="28"/>
        </w:rPr>
        <w:t>10:59</w:t>
      </w:r>
      <w:r w:rsidR="00CE305C">
        <w:rPr>
          <w:rFonts w:ascii="Times New Roman" w:hAnsi="Times New Roman" w:cs="Times New Roman"/>
          <w:bCs/>
          <w:sz w:val="28"/>
          <w:szCs w:val="28"/>
        </w:rPr>
        <w:t> a.m.</w:t>
      </w:r>
      <w:r w:rsidR="00455F8A">
        <w:rPr>
          <w:rFonts w:ascii="Times New Roman" w:hAnsi="Times New Roman" w:cs="Times New Roman"/>
          <w:bCs/>
          <w:sz w:val="28"/>
          <w:szCs w:val="28"/>
        </w:rPr>
        <w:t xml:space="preserve"> </w:t>
      </w:r>
      <w:r w:rsidR="00640F58">
        <w:rPr>
          <w:rFonts w:ascii="Times New Roman" w:hAnsi="Times New Roman" w:cs="Times New Roman"/>
          <w:bCs/>
          <w:sz w:val="28"/>
          <w:szCs w:val="28"/>
        </w:rPr>
        <w:t>the following day</w:t>
      </w:r>
      <w:r w:rsidR="004D4177">
        <w:rPr>
          <w:rFonts w:ascii="Times New Roman" w:hAnsi="Times New Roman" w:cs="Times New Roman"/>
          <w:bCs/>
          <w:sz w:val="28"/>
          <w:szCs w:val="28"/>
        </w:rPr>
        <w:t xml:space="preserve"> </w:t>
      </w:r>
      <w:r w:rsidR="00AC0BF8">
        <w:rPr>
          <w:rFonts w:ascii="Times New Roman" w:hAnsi="Times New Roman" w:cs="Times New Roman"/>
          <w:bCs/>
          <w:sz w:val="28"/>
          <w:szCs w:val="28"/>
        </w:rPr>
        <w:t xml:space="preserve">when </w:t>
      </w:r>
      <w:r w:rsidR="00AB0BA9">
        <w:rPr>
          <w:rFonts w:ascii="Times New Roman" w:hAnsi="Times New Roman" w:cs="Times New Roman"/>
          <w:bCs/>
          <w:sz w:val="28"/>
          <w:szCs w:val="28"/>
        </w:rPr>
        <w:t>the accused</w:t>
      </w:r>
      <w:r w:rsidR="00AC0BF8">
        <w:rPr>
          <w:rFonts w:ascii="Times New Roman" w:hAnsi="Times New Roman" w:cs="Times New Roman"/>
          <w:bCs/>
          <w:sz w:val="28"/>
          <w:szCs w:val="28"/>
        </w:rPr>
        <w:t xml:space="preserve"> appeared </w:t>
      </w:r>
      <w:r w:rsidR="005E2B2E">
        <w:rPr>
          <w:rFonts w:ascii="Times New Roman" w:hAnsi="Times New Roman" w:cs="Times New Roman"/>
          <w:bCs/>
          <w:sz w:val="28"/>
          <w:szCs w:val="28"/>
        </w:rPr>
        <w:t>in bail court</w:t>
      </w:r>
      <w:r w:rsidR="00AC0BF8">
        <w:rPr>
          <w:rFonts w:ascii="Times New Roman" w:hAnsi="Times New Roman" w:cs="Times New Roman"/>
          <w:bCs/>
          <w:sz w:val="28"/>
          <w:szCs w:val="28"/>
        </w:rPr>
        <w:t>.</w:t>
      </w:r>
      <w:r w:rsidR="00AB0BA9">
        <w:rPr>
          <w:rFonts w:ascii="Times New Roman" w:hAnsi="Times New Roman" w:cs="Times New Roman"/>
          <w:bCs/>
          <w:sz w:val="28"/>
          <w:szCs w:val="28"/>
        </w:rPr>
        <w:t xml:space="preserve"> </w:t>
      </w:r>
      <w:r w:rsidR="00941AF9">
        <w:rPr>
          <w:rFonts w:ascii="Times New Roman" w:hAnsi="Times New Roman" w:cs="Times New Roman"/>
          <w:bCs/>
          <w:sz w:val="28"/>
          <w:szCs w:val="28"/>
        </w:rPr>
        <w:t>The</w:t>
      </w:r>
      <w:r w:rsidR="006513EA">
        <w:rPr>
          <w:rFonts w:ascii="Times New Roman" w:hAnsi="Times New Roman" w:cs="Times New Roman"/>
          <w:bCs/>
          <w:sz w:val="28"/>
          <w:szCs w:val="28"/>
        </w:rPr>
        <w:t xml:space="preserve"> Crown conceded and the</w:t>
      </w:r>
      <w:r w:rsidR="00941AF9">
        <w:rPr>
          <w:rFonts w:ascii="Times New Roman" w:hAnsi="Times New Roman" w:cs="Times New Roman"/>
          <w:bCs/>
          <w:sz w:val="28"/>
          <w:szCs w:val="28"/>
        </w:rPr>
        <w:t xml:space="preserve"> Court </w:t>
      </w:r>
      <w:r w:rsidR="004D4177">
        <w:rPr>
          <w:rFonts w:ascii="Times New Roman" w:hAnsi="Times New Roman" w:cs="Times New Roman"/>
          <w:bCs/>
          <w:sz w:val="28"/>
          <w:szCs w:val="28"/>
        </w:rPr>
        <w:t>found</w:t>
      </w:r>
      <w:r w:rsidR="006513EA">
        <w:rPr>
          <w:rFonts w:ascii="Times New Roman" w:hAnsi="Times New Roman" w:cs="Times New Roman"/>
          <w:bCs/>
          <w:sz w:val="28"/>
          <w:szCs w:val="28"/>
        </w:rPr>
        <w:t xml:space="preserve"> that s 503 CC and s 9 of the Charter were breached. </w:t>
      </w:r>
      <w:r w:rsidR="00414CE8">
        <w:rPr>
          <w:rFonts w:ascii="Times New Roman" w:hAnsi="Times New Roman" w:cs="Times New Roman"/>
          <w:bCs/>
          <w:sz w:val="28"/>
          <w:szCs w:val="28"/>
        </w:rPr>
        <w:t xml:space="preserve">Two </w:t>
      </w:r>
      <w:r w:rsidR="0086003F">
        <w:rPr>
          <w:rFonts w:ascii="Times New Roman" w:hAnsi="Times New Roman" w:cs="Times New Roman"/>
          <w:bCs/>
          <w:sz w:val="28"/>
          <w:szCs w:val="28"/>
        </w:rPr>
        <w:t>key</w:t>
      </w:r>
      <w:r w:rsidR="00414CE8">
        <w:rPr>
          <w:rFonts w:ascii="Times New Roman" w:hAnsi="Times New Roman" w:cs="Times New Roman"/>
          <w:bCs/>
          <w:sz w:val="28"/>
          <w:szCs w:val="28"/>
        </w:rPr>
        <w:t xml:space="preserve"> circumstances </w:t>
      </w:r>
      <w:r w:rsidR="00504D76">
        <w:rPr>
          <w:rFonts w:ascii="Times New Roman" w:hAnsi="Times New Roman" w:cs="Times New Roman"/>
          <w:bCs/>
          <w:sz w:val="28"/>
          <w:szCs w:val="28"/>
        </w:rPr>
        <w:t xml:space="preserve">differ </w:t>
      </w:r>
      <w:r w:rsidR="00934350">
        <w:rPr>
          <w:rFonts w:ascii="Times New Roman" w:hAnsi="Times New Roman" w:cs="Times New Roman"/>
          <w:bCs/>
          <w:sz w:val="28"/>
          <w:szCs w:val="28"/>
        </w:rPr>
        <w:t xml:space="preserve">from those before me. </w:t>
      </w:r>
      <w:r w:rsidR="00504D76">
        <w:rPr>
          <w:rFonts w:ascii="Times New Roman" w:hAnsi="Times New Roman" w:cs="Times New Roman"/>
          <w:bCs/>
          <w:sz w:val="28"/>
          <w:szCs w:val="28"/>
        </w:rPr>
        <w:t xml:space="preserve">First, </w:t>
      </w:r>
      <w:r w:rsidR="00885F5A">
        <w:rPr>
          <w:rFonts w:ascii="Times New Roman" w:hAnsi="Times New Roman" w:cs="Times New Roman"/>
          <w:bCs/>
          <w:sz w:val="28"/>
          <w:szCs w:val="28"/>
        </w:rPr>
        <w:t xml:space="preserve">in </w:t>
      </w:r>
      <w:proofErr w:type="spellStart"/>
      <w:r w:rsidR="00885F5A" w:rsidRPr="00640772">
        <w:rPr>
          <w:rFonts w:ascii="Times New Roman" w:hAnsi="Times New Roman" w:cs="Times New Roman"/>
          <w:bCs/>
          <w:i/>
          <w:iCs/>
          <w:sz w:val="28"/>
          <w:szCs w:val="28"/>
        </w:rPr>
        <w:t>Raios</w:t>
      </w:r>
      <w:proofErr w:type="spellEnd"/>
      <w:r w:rsidR="006707A9">
        <w:rPr>
          <w:rFonts w:ascii="Times New Roman" w:hAnsi="Times New Roman" w:cs="Times New Roman"/>
          <w:bCs/>
          <w:sz w:val="28"/>
          <w:szCs w:val="28"/>
        </w:rPr>
        <w:t>,</w:t>
      </w:r>
      <w:r w:rsidR="00885F5A">
        <w:rPr>
          <w:rFonts w:ascii="Times New Roman" w:hAnsi="Times New Roman" w:cs="Times New Roman"/>
          <w:bCs/>
          <w:sz w:val="28"/>
          <w:szCs w:val="28"/>
        </w:rPr>
        <w:t xml:space="preserve"> </w:t>
      </w:r>
      <w:r w:rsidR="00507071">
        <w:rPr>
          <w:rFonts w:ascii="Times New Roman" w:hAnsi="Times New Roman" w:cs="Times New Roman"/>
          <w:bCs/>
          <w:sz w:val="28"/>
          <w:szCs w:val="28"/>
        </w:rPr>
        <w:t xml:space="preserve">almost 22 hours elapsed between the </w:t>
      </w:r>
      <w:r w:rsidR="00507071">
        <w:rPr>
          <w:rFonts w:ascii="Times New Roman" w:hAnsi="Times New Roman" w:cs="Times New Roman"/>
          <w:bCs/>
          <w:sz w:val="28"/>
          <w:szCs w:val="28"/>
        </w:rPr>
        <w:lastRenderedPageBreak/>
        <w:t xml:space="preserve">completion of investigative steps and the first appearance in bail court. Second, unlike here, the appearance in bail court occurred after the </w:t>
      </w:r>
      <w:r w:rsidR="008975EB">
        <w:rPr>
          <w:rFonts w:ascii="Times New Roman" w:hAnsi="Times New Roman" w:cs="Times New Roman"/>
          <w:bCs/>
          <w:sz w:val="28"/>
          <w:szCs w:val="28"/>
        </w:rPr>
        <w:t>expiration</w:t>
      </w:r>
      <w:r w:rsidR="00507071">
        <w:rPr>
          <w:rFonts w:ascii="Times New Roman" w:hAnsi="Times New Roman" w:cs="Times New Roman"/>
          <w:bCs/>
          <w:sz w:val="28"/>
          <w:szCs w:val="28"/>
        </w:rPr>
        <w:t xml:space="preserve"> of the 24 hours outer </w:t>
      </w:r>
      <w:r w:rsidR="00507071" w:rsidRPr="00695FCF">
        <w:rPr>
          <w:rFonts w:ascii="Times New Roman" w:hAnsi="Times New Roman" w:cs="Times New Roman"/>
          <w:bCs/>
          <w:sz w:val="28"/>
          <w:szCs w:val="28"/>
        </w:rPr>
        <w:t>limit</w:t>
      </w:r>
      <w:r w:rsidR="000A121E" w:rsidRPr="00695FCF">
        <w:rPr>
          <w:rFonts w:ascii="Times New Roman" w:hAnsi="Times New Roman" w:cs="Times New Roman"/>
          <w:bCs/>
          <w:sz w:val="28"/>
          <w:szCs w:val="28"/>
        </w:rPr>
        <w:t xml:space="preserve">. </w:t>
      </w:r>
    </w:p>
    <w:p w14:paraId="51FD4587" w14:textId="77777777" w:rsidR="00C146FB" w:rsidRPr="00695FCF" w:rsidRDefault="00C146FB" w:rsidP="00C146FB">
      <w:pPr>
        <w:pStyle w:val="ListParagraph"/>
        <w:rPr>
          <w:rFonts w:ascii="Times New Roman" w:hAnsi="Times New Roman" w:cs="Times New Roman"/>
          <w:bCs/>
          <w:sz w:val="28"/>
          <w:szCs w:val="28"/>
        </w:rPr>
      </w:pPr>
    </w:p>
    <w:p w14:paraId="66D770F5" w14:textId="61A95EF9" w:rsidR="00EA48E2" w:rsidRPr="000532F0" w:rsidRDefault="000726FE" w:rsidP="005838A5">
      <w:pPr>
        <w:pStyle w:val="ListParagraph"/>
        <w:numPr>
          <w:ilvl w:val="0"/>
          <w:numId w:val="1"/>
        </w:numPr>
        <w:spacing w:after="0" w:line="240" w:lineRule="auto"/>
        <w:jc w:val="both"/>
        <w:rPr>
          <w:rFonts w:ascii="Times New Roman" w:hAnsi="Times New Roman" w:cs="Times New Roman"/>
          <w:bCs/>
          <w:sz w:val="28"/>
          <w:szCs w:val="28"/>
        </w:rPr>
      </w:pPr>
      <w:r w:rsidRPr="00695FCF">
        <w:rPr>
          <w:rFonts w:ascii="Times New Roman" w:hAnsi="Times New Roman" w:cs="Times New Roman"/>
          <w:bCs/>
          <w:i/>
          <w:iCs/>
          <w:sz w:val="28"/>
          <w:szCs w:val="28"/>
        </w:rPr>
        <w:t>R v McGregor</w:t>
      </w:r>
      <w:r w:rsidRPr="00695FCF">
        <w:rPr>
          <w:rFonts w:ascii="Times New Roman" w:hAnsi="Times New Roman" w:cs="Times New Roman"/>
          <w:bCs/>
          <w:sz w:val="28"/>
          <w:szCs w:val="28"/>
        </w:rPr>
        <w:t xml:space="preserve">, 2020 ONSC </w:t>
      </w:r>
      <w:r w:rsidR="005E1C4F" w:rsidRPr="00695FCF">
        <w:rPr>
          <w:rFonts w:ascii="Times New Roman" w:hAnsi="Times New Roman" w:cs="Times New Roman"/>
          <w:bCs/>
          <w:sz w:val="28"/>
          <w:szCs w:val="28"/>
        </w:rPr>
        <w:t xml:space="preserve">4802 is also distinguishable for the same reason. In that case, the </w:t>
      </w:r>
      <w:r w:rsidR="00E00013" w:rsidRPr="00695FCF">
        <w:rPr>
          <w:rFonts w:ascii="Times New Roman" w:hAnsi="Times New Roman" w:cs="Times New Roman"/>
          <w:bCs/>
          <w:sz w:val="28"/>
          <w:szCs w:val="28"/>
        </w:rPr>
        <w:t xml:space="preserve">accused was not brought before a justice until 42 hours after his arrest. </w:t>
      </w:r>
      <w:r w:rsidR="0057553A" w:rsidRPr="00695FCF">
        <w:rPr>
          <w:rFonts w:ascii="Times New Roman" w:hAnsi="Times New Roman" w:cs="Times New Roman"/>
          <w:bCs/>
          <w:sz w:val="28"/>
          <w:szCs w:val="28"/>
        </w:rPr>
        <w:t xml:space="preserve">In addition, the main concern was that the police had arrested the accused for obstructing </w:t>
      </w:r>
      <w:r w:rsidR="001545F7" w:rsidRPr="00695FCF">
        <w:rPr>
          <w:rFonts w:ascii="Times New Roman" w:hAnsi="Times New Roman" w:cs="Times New Roman"/>
          <w:bCs/>
          <w:sz w:val="28"/>
          <w:szCs w:val="28"/>
        </w:rPr>
        <w:t>a peace officer</w:t>
      </w:r>
      <w:r w:rsidR="00FE31BD" w:rsidRPr="00695FCF">
        <w:rPr>
          <w:rFonts w:ascii="Times New Roman" w:hAnsi="Times New Roman" w:cs="Times New Roman"/>
          <w:bCs/>
          <w:sz w:val="28"/>
          <w:szCs w:val="28"/>
        </w:rPr>
        <w:t xml:space="preserve">, which was used as a pretext to keep the accused in custody </w:t>
      </w:r>
      <w:r w:rsidR="00245EAC">
        <w:rPr>
          <w:rFonts w:ascii="Times New Roman" w:hAnsi="Times New Roman" w:cs="Times New Roman"/>
          <w:bCs/>
          <w:sz w:val="28"/>
          <w:szCs w:val="28"/>
        </w:rPr>
        <w:t xml:space="preserve">to question him </w:t>
      </w:r>
      <w:r w:rsidR="00315232" w:rsidRPr="00695FCF">
        <w:rPr>
          <w:rFonts w:ascii="Times New Roman" w:hAnsi="Times New Roman" w:cs="Times New Roman"/>
          <w:bCs/>
          <w:sz w:val="28"/>
          <w:szCs w:val="28"/>
        </w:rPr>
        <w:t xml:space="preserve">in relation to a </w:t>
      </w:r>
      <w:r w:rsidR="00315232" w:rsidRPr="000532F0">
        <w:rPr>
          <w:rFonts w:ascii="Times New Roman" w:hAnsi="Times New Roman" w:cs="Times New Roman"/>
          <w:bCs/>
          <w:sz w:val="28"/>
          <w:szCs w:val="28"/>
        </w:rPr>
        <w:t xml:space="preserve">disappearance </w:t>
      </w:r>
      <w:r w:rsidR="00E678B7" w:rsidRPr="000532F0">
        <w:rPr>
          <w:rFonts w:ascii="Times New Roman" w:hAnsi="Times New Roman" w:cs="Times New Roman"/>
          <w:bCs/>
          <w:sz w:val="28"/>
          <w:szCs w:val="28"/>
        </w:rPr>
        <w:t xml:space="preserve">and murder investigation. </w:t>
      </w:r>
    </w:p>
    <w:p w14:paraId="5CC67293" w14:textId="77777777" w:rsidR="0057117C" w:rsidRPr="000532F0" w:rsidRDefault="0057117C" w:rsidP="0057117C">
      <w:pPr>
        <w:pStyle w:val="ListParagraph"/>
        <w:spacing w:after="0" w:line="240" w:lineRule="auto"/>
        <w:ind w:left="0"/>
        <w:jc w:val="both"/>
        <w:rPr>
          <w:rFonts w:ascii="Times New Roman" w:hAnsi="Times New Roman" w:cs="Times New Roman"/>
          <w:bCs/>
          <w:sz w:val="28"/>
          <w:szCs w:val="28"/>
        </w:rPr>
      </w:pPr>
    </w:p>
    <w:p w14:paraId="33FD8354" w14:textId="46AE4412" w:rsidR="0088631C" w:rsidRPr="000532F0" w:rsidRDefault="0057117C" w:rsidP="00BF3490">
      <w:pPr>
        <w:pStyle w:val="ListParagraph"/>
        <w:numPr>
          <w:ilvl w:val="0"/>
          <w:numId w:val="1"/>
        </w:numPr>
        <w:spacing w:after="0" w:line="240" w:lineRule="auto"/>
        <w:jc w:val="both"/>
        <w:rPr>
          <w:rFonts w:ascii="Times New Roman" w:hAnsi="Times New Roman" w:cs="Times New Roman"/>
          <w:bCs/>
          <w:sz w:val="28"/>
          <w:szCs w:val="28"/>
        </w:rPr>
      </w:pPr>
      <w:r w:rsidRPr="000532F0">
        <w:rPr>
          <w:rFonts w:ascii="Times New Roman" w:hAnsi="Times New Roman" w:cs="Times New Roman"/>
          <w:bCs/>
          <w:sz w:val="28"/>
          <w:szCs w:val="28"/>
        </w:rPr>
        <w:t xml:space="preserve">I agree with the defence that </w:t>
      </w:r>
      <w:r w:rsidR="0088631C" w:rsidRPr="000532F0">
        <w:rPr>
          <w:rFonts w:ascii="Times New Roman" w:hAnsi="Times New Roman" w:cs="Times New Roman"/>
          <w:bCs/>
          <w:sz w:val="28"/>
          <w:szCs w:val="28"/>
        </w:rPr>
        <w:t>police officers should keep front of mind the time elapsed since the arrest and the impact of continued detention on the detainee. In this case, C</w:t>
      </w:r>
      <w:r w:rsidRPr="000532F0">
        <w:rPr>
          <w:rFonts w:ascii="Times New Roman" w:hAnsi="Times New Roman" w:cs="Times New Roman"/>
          <w:bCs/>
          <w:sz w:val="28"/>
          <w:szCs w:val="28"/>
        </w:rPr>
        <w:t xml:space="preserve">onstable </w:t>
      </w:r>
      <w:r w:rsidR="0088631C" w:rsidRPr="000532F0">
        <w:rPr>
          <w:rFonts w:ascii="Times New Roman" w:hAnsi="Times New Roman" w:cs="Times New Roman"/>
          <w:bCs/>
          <w:sz w:val="28"/>
          <w:szCs w:val="28"/>
        </w:rPr>
        <w:t>Long did.</w:t>
      </w:r>
      <w:r w:rsidRPr="000532F0">
        <w:rPr>
          <w:rFonts w:ascii="Times New Roman" w:hAnsi="Times New Roman" w:cs="Times New Roman"/>
          <w:bCs/>
          <w:sz w:val="28"/>
          <w:szCs w:val="28"/>
        </w:rPr>
        <w:t xml:space="preserve"> </w:t>
      </w:r>
      <w:r w:rsidR="0088631C" w:rsidRPr="000532F0">
        <w:rPr>
          <w:rFonts w:ascii="Times New Roman" w:hAnsi="Times New Roman" w:cs="Times New Roman"/>
          <w:bCs/>
          <w:sz w:val="28"/>
          <w:szCs w:val="28"/>
        </w:rPr>
        <w:t xml:space="preserve">It was clear from </w:t>
      </w:r>
      <w:r w:rsidRPr="000532F0">
        <w:rPr>
          <w:rFonts w:ascii="Times New Roman" w:hAnsi="Times New Roman" w:cs="Times New Roman"/>
          <w:bCs/>
          <w:sz w:val="28"/>
          <w:szCs w:val="28"/>
        </w:rPr>
        <w:t>his</w:t>
      </w:r>
      <w:r w:rsidR="0088631C" w:rsidRPr="000532F0">
        <w:rPr>
          <w:rFonts w:ascii="Times New Roman" w:hAnsi="Times New Roman" w:cs="Times New Roman"/>
          <w:bCs/>
          <w:sz w:val="28"/>
          <w:szCs w:val="28"/>
        </w:rPr>
        <w:t xml:space="preserve"> evidence in cross-examination that he understood that </w:t>
      </w:r>
      <w:r w:rsidRPr="000532F0">
        <w:rPr>
          <w:rFonts w:ascii="Times New Roman" w:hAnsi="Times New Roman" w:cs="Times New Roman"/>
          <w:bCs/>
          <w:sz w:val="28"/>
          <w:szCs w:val="28"/>
        </w:rPr>
        <w:t>s</w:t>
      </w:r>
      <w:r w:rsidR="0088631C" w:rsidRPr="000532F0">
        <w:rPr>
          <w:rFonts w:ascii="Times New Roman" w:hAnsi="Times New Roman" w:cs="Times New Roman"/>
          <w:bCs/>
          <w:sz w:val="28"/>
          <w:szCs w:val="28"/>
        </w:rPr>
        <w:t xml:space="preserve"> 503</w:t>
      </w:r>
      <w:r w:rsidR="00794798" w:rsidRPr="000532F0">
        <w:rPr>
          <w:rFonts w:ascii="Times New Roman" w:hAnsi="Times New Roman" w:cs="Times New Roman"/>
          <w:bCs/>
          <w:sz w:val="28"/>
          <w:szCs w:val="28"/>
        </w:rPr>
        <w:t xml:space="preserve"> </w:t>
      </w:r>
      <w:r w:rsidRPr="000532F0">
        <w:rPr>
          <w:rFonts w:ascii="Times New Roman" w:hAnsi="Times New Roman" w:cs="Times New Roman"/>
          <w:bCs/>
          <w:sz w:val="28"/>
          <w:szCs w:val="28"/>
        </w:rPr>
        <w:t>CC</w:t>
      </w:r>
      <w:r w:rsidR="0088631C" w:rsidRPr="000532F0">
        <w:rPr>
          <w:rFonts w:ascii="Times New Roman" w:hAnsi="Times New Roman" w:cs="Times New Roman"/>
          <w:bCs/>
          <w:sz w:val="28"/>
          <w:szCs w:val="28"/>
        </w:rPr>
        <w:t xml:space="preserve"> is not a licence to hold detainees for 24 hours as the police pleases and that </w:t>
      </w:r>
      <w:r w:rsidR="00D36C6A" w:rsidRPr="000532F0">
        <w:rPr>
          <w:rFonts w:ascii="Times New Roman" w:hAnsi="Times New Roman" w:cs="Times New Roman"/>
          <w:bCs/>
          <w:sz w:val="28"/>
          <w:szCs w:val="28"/>
        </w:rPr>
        <w:t>they</w:t>
      </w:r>
      <w:r w:rsidR="0088631C" w:rsidRPr="000532F0">
        <w:rPr>
          <w:rFonts w:ascii="Times New Roman" w:hAnsi="Times New Roman" w:cs="Times New Roman"/>
          <w:bCs/>
          <w:sz w:val="28"/>
          <w:szCs w:val="28"/>
        </w:rPr>
        <w:t xml:space="preserve"> are required to release </w:t>
      </w:r>
      <w:r w:rsidR="00E93048" w:rsidRPr="000532F0">
        <w:rPr>
          <w:rFonts w:ascii="Times New Roman" w:hAnsi="Times New Roman" w:cs="Times New Roman"/>
          <w:bCs/>
          <w:sz w:val="28"/>
          <w:szCs w:val="28"/>
        </w:rPr>
        <w:t xml:space="preserve">detainees </w:t>
      </w:r>
      <w:r w:rsidR="0088631C" w:rsidRPr="000532F0">
        <w:rPr>
          <w:rFonts w:ascii="Times New Roman" w:hAnsi="Times New Roman" w:cs="Times New Roman"/>
          <w:bCs/>
          <w:sz w:val="28"/>
          <w:szCs w:val="28"/>
        </w:rPr>
        <w:t xml:space="preserve">or bring </w:t>
      </w:r>
      <w:r w:rsidR="00E93048" w:rsidRPr="000532F0">
        <w:rPr>
          <w:rFonts w:ascii="Times New Roman" w:hAnsi="Times New Roman" w:cs="Times New Roman"/>
          <w:bCs/>
          <w:sz w:val="28"/>
          <w:szCs w:val="28"/>
        </w:rPr>
        <w:t>them</w:t>
      </w:r>
      <w:r w:rsidR="0088631C" w:rsidRPr="000532F0">
        <w:rPr>
          <w:rFonts w:ascii="Times New Roman" w:hAnsi="Times New Roman" w:cs="Times New Roman"/>
          <w:bCs/>
          <w:sz w:val="28"/>
          <w:szCs w:val="28"/>
        </w:rPr>
        <w:t xml:space="preserve"> before a </w:t>
      </w:r>
      <w:r w:rsidR="00D36C6A" w:rsidRPr="000532F0">
        <w:rPr>
          <w:rFonts w:ascii="Times New Roman" w:hAnsi="Times New Roman" w:cs="Times New Roman"/>
          <w:bCs/>
          <w:sz w:val="28"/>
          <w:szCs w:val="28"/>
        </w:rPr>
        <w:t>Justice of the Peace</w:t>
      </w:r>
      <w:r w:rsidR="0088631C" w:rsidRPr="000532F0">
        <w:rPr>
          <w:rFonts w:ascii="Times New Roman" w:hAnsi="Times New Roman" w:cs="Times New Roman"/>
          <w:bCs/>
          <w:sz w:val="28"/>
          <w:szCs w:val="28"/>
        </w:rPr>
        <w:t xml:space="preserve"> as soon as reasonably feasible.</w:t>
      </w:r>
      <w:r w:rsidR="00BF3490" w:rsidRPr="000532F0">
        <w:rPr>
          <w:rFonts w:ascii="Times New Roman" w:hAnsi="Times New Roman" w:cs="Times New Roman"/>
          <w:bCs/>
          <w:sz w:val="28"/>
          <w:szCs w:val="28"/>
        </w:rPr>
        <w:t xml:space="preserve"> Constable </w:t>
      </w:r>
      <w:r w:rsidR="0088631C" w:rsidRPr="000532F0">
        <w:rPr>
          <w:rFonts w:ascii="Times New Roman" w:hAnsi="Times New Roman" w:cs="Times New Roman"/>
          <w:bCs/>
          <w:sz w:val="28"/>
          <w:szCs w:val="28"/>
        </w:rPr>
        <w:t xml:space="preserve">Long testified that the RCMP </w:t>
      </w:r>
      <w:r w:rsidR="00BF3490" w:rsidRPr="000532F0">
        <w:rPr>
          <w:rFonts w:ascii="Times New Roman" w:hAnsi="Times New Roman" w:cs="Times New Roman"/>
          <w:bCs/>
          <w:sz w:val="28"/>
          <w:szCs w:val="28"/>
        </w:rPr>
        <w:t>try</w:t>
      </w:r>
      <w:r w:rsidR="0088631C" w:rsidRPr="000532F0">
        <w:rPr>
          <w:rFonts w:ascii="Times New Roman" w:hAnsi="Times New Roman" w:cs="Times New Roman"/>
          <w:bCs/>
          <w:sz w:val="28"/>
          <w:szCs w:val="28"/>
        </w:rPr>
        <w:t xml:space="preserve"> to process accused persons </w:t>
      </w:r>
      <w:r w:rsidR="00D36C6A" w:rsidRPr="000532F0">
        <w:rPr>
          <w:rFonts w:ascii="Times New Roman" w:hAnsi="Times New Roman" w:cs="Times New Roman"/>
          <w:bCs/>
          <w:sz w:val="28"/>
          <w:szCs w:val="28"/>
        </w:rPr>
        <w:t>promptly</w:t>
      </w:r>
      <w:r w:rsidR="0088631C" w:rsidRPr="000532F0">
        <w:rPr>
          <w:rFonts w:ascii="Times New Roman" w:hAnsi="Times New Roman" w:cs="Times New Roman"/>
          <w:bCs/>
          <w:sz w:val="28"/>
          <w:szCs w:val="28"/>
        </w:rPr>
        <w:t xml:space="preserve"> but that in this case, because of the </w:t>
      </w:r>
      <w:r w:rsidR="00BF3490" w:rsidRPr="000532F0">
        <w:rPr>
          <w:rFonts w:ascii="Times New Roman" w:hAnsi="Times New Roman" w:cs="Times New Roman"/>
          <w:bCs/>
          <w:sz w:val="28"/>
          <w:szCs w:val="28"/>
        </w:rPr>
        <w:t>time it took to interview the other</w:t>
      </w:r>
      <w:r w:rsidR="0088631C" w:rsidRPr="000532F0">
        <w:rPr>
          <w:rFonts w:ascii="Times New Roman" w:hAnsi="Times New Roman" w:cs="Times New Roman"/>
          <w:bCs/>
          <w:sz w:val="28"/>
          <w:szCs w:val="28"/>
        </w:rPr>
        <w:t xml:space="preserve"> suspects, he felt he had to postpone Ms. Rabesca’s statement to the next morning. </w:t>
      </w:r>
    </w:p>
    <w:p w14:paraId="17690F71" w14:textId="77777777" w:rsidR="000E466D" w:rsidRPr="000E466D" w:rsidRDefault="000E466D" w:rsidP="000E466D">
      <w:pPr>
        <w:pStyle w:val="ListParagraph"/>
        <w:rPr>
          <w:rFonts w:ascii="Times New Roman" w:hAnsi="Times New Roman" w:cs="Times New Roman"/>
          <w:bCs/>
          <w:sz w:val="28"/>
          <w:szCs w:val="28"/>
        </w:rPr>
      </w:pPr>
    </w:p>
    <w:p w14:paraId="3985BAC3" w14:textId="64F673D0" w:rsidR="00BC484B" w:rsidRDefault="000E466D" w:rsidP="005473E6">
      <w:pPr>
        <w:pStyle w:val="ListParagraph"/>
        <w:numPr>
          <w:ilvl w:val="0"/>
          <w:numId w:val="1"/>
        </w:numPr>
        <w:spacing w:after="0" w:line="240" w:lineRule="auto"/>
        <w:jc w:val="both"/>
        <w:rPr>
          <w:rFonts w:ascii="Times New Roman" w:hAnsi="Times New Roman" w:cs="Times New Roman"/>
          <w:bCs/>
          <w:sz w:val="28"/>
          <w:szCs w:val="28"/>
        </w:rPr>
      </w:pPr>
      <w:r w:rsidRPr="000D669B">
        <w:rPr>
          <w:rFonts w:ascii="Times New Roman" w:hAnsi="Times New Roman" w:cs="Times New Roman"/>
          <w:bCs/>
          <w:sz w:val="28"/>
          <w:szCs w:val="28"/>
        </w:rPr>
        <w:t xml:space="preserve">Constable Long explained the main reason he held Ms. Rabesca overnight was to give her the opportunity to rest after a long day. I am mindful that Constable Long did not seek information on how rested Ms. Rabesca was that evening. He did not ask Ms. Rabesca how </w:t>
      </w:r>
      <w:r w:rsidR="00BC04A2" w:rsidRPr="000D669B">
        <w:rPr>
          <w:rFonts w:ascii="Times New Roman" w:hAnsi="Times New Roman" w:cs="Times New Roman"/>
          <w:bCs/>
          <w:sz w:val="28"/>
          <w:szCs w:val="28"/>
        </w:rPr>
        <w:t xml:space="preserve">tired </w:t>
      </w:r>
      <w:r w:rsidRPr="000D669B">
        <w:rPr>
          <w:rFonts w:ascii="Times New Roman" w:hAnsi="Times New Roman" w:cs="Times New Roman"/>
          <w:bCs/>
          <w:sz w:val="28"/>
          <w:szCs w:val="28"/>
        </w:rPr>
        <w:t>she was feeling. I agree with the defence that it would have been preferable if the officer had taken steps to ascertain Ms. Rabesca’s state by speaking with her, reviewing the cell block log</w:t>
      </w:r>
      <w:r w:rsidR="00BC04A2" w:rsidRPr="000D669B">
        <w:rPr>
          <w:rFonts w:ascii="Times New Roman" w:hAnsi="Times New Roman" w:cs="Times New Roman"/>
          <w:bCs/>
          <w:sz w:val="28"/>
          <w:szCs w:val="28"/>
        </w:rPr>
        <w:t>book</w:t>
      </w:r>
      <w:r w:rsidRPr="000D669B">
        <w:rPr>
          <w:rFonts w:ascii="Times New Roman" w:hAnsi="Times New Roman" w:cs="Times New Roman"/>
          <w:bCs/>
          <w:sz w:val="28"/>
          <w:szCs w:val="28"/>
        </w:rPr>
        <w:t>, or both, but I do not accept that his failure to do so was unreasonable. The situation Constable Long found himself in was difficult. On the one hand, starting the suspect’s interview at 8:30</w:t>
      </w:r>
      <w:r w:rsidR="0048322F" w:rsidRPr="000D669B">
        <w:rPr>
          <w:rFonts w:ascii="Times New Roman" w:hAnsi="Times New Roman" w:cs="Times New Roman"/>
          <w:bCs/>
          <w:sz w:val="28"/>
          <w:szCs w:val="28"/>
        </w:rPr>
        <w:t> p.m.</w:t>
      </w:r>
      <w:r w:rsidRPr="000D669B">
        <w:rPr>
          <w:rFonts w:ascii="Times New Roman" w:hAnsi="Times New Roman" w:cs="Times New Roman"/>
          <w:bCs/>
          <w:sz w:val="28"/>
          <w:szCs w:val="28"/>
        </w:rPr>
        <w:t xml:space="preserve"> and potentially questioning Ms. Rabesca </w:t>
      </w:r>
      <w:r w:rsidR="006C51DC" w:rsidRPr="000D669B">
        <w:rPr>
          <w:rFonts w:ascii="Times New Roman" w:hAnsi="Times New Roman" w:cs="Times New Roman"/>
          <w:bCs/>
          <w:sz w:val="28"/>
          <w:szCs w:val="28"/>
        </w:rPr>
        <w:t>late in</w:t>
      </w:r>
      <w:r w:rsidRPr="000D669B">
        <w:rPr>
          <w:rFonts w:ascii="Times New Roman" w:hAnsi="Times New Roman" w:cs="Times New Roman"/>
          <w:bCs/>
          <w:sz w:val="28"/>
          <w:szCs w:val="28"/>
        </w:rPr>
        <w:t xml:space="preserve"> the evening could raise concerns about oppressive conditions. On the other hand, delaying the interview prolongs the detention. It is not an easy decision to make</w:t>
      </w:r>
      <w:r w:rsidR="00A32751" w:rsidRPr="000D669B">
        <w:rPr>
          <w:rFonts w:ascii="Times New Roman" w:hAnsi="Times New Roman" w:cs="Times New Roman"/>
          <w:bCs/>
          <w:sz w:val="28"/>
          <w:szCs w:val="28"/>
        </w:rPr>
        <w:t>,</w:t>
      </w:r>
      <w:r w:rsidR="007211C7" w:rsidRPr="000D669B">
        <w:rPr>
          <w:rFonts w:ascii="Times New Roman" w:hAnsi="Times New Roman" w:cs="Times New Roman"/>
          <w:bCs/>
          <w:sz w:val="28"/>
          <w:szCs w:val="28"/>
        </w:rPr>
        <w:t xml:space="preserve"> and I do not accept the defence’s </w:t>
      </w:r>
      <w:r w:rsidR="00A54D45" w:rsidRPr="000D669B">
        <w:rPr>
          <w:rFonts w:ascii="Times New Roman" w:hAnsi="Times New Roman" w:cs="Times New Roman"/>
          <w:bCs/>
          <w:sz w:val="28"/>
          <w:szCs w:val="28"/>
        </w:rPr>
        <w:t xml:space="preserve">submission that Constable Long made an unreasonable one. </w:t>
      </w:r>
    </w:p>
    <w:p w14:paraId="0B2D9B57" w14:textId="77777777" w:rsidR="000D669B" w:rsidRPr="00BC484B" w:rsidRDefault="000D669B" w:rsidP="000D669B">
      <w:pPr>
        <w:pStyle w:val="ListParagraph"/>
        <w:spacing w:after="0" w:line="240" w:lineRule="auto"/>
        <w:ind w:left="0"/>
        <w:jc w:val="both"/>
        <w:rPr>
          <w:rFonts w:ascii="Times New Roman" w:hAnsi="Times New Roman" w:cs="Times New Roman"/>
          <w:bCs/>
          <w:sz w:val="28"/>
          <w:szCs w:val="28"/>
        </w:rPr>
      </w:pPr>
    </w:p>
    <w:p w14:paraId="198D2E87" w14:textId="029A88FA" w:rsidR="004E6EEB" w:rsidRPr="004E6EEB" w:rsidRDefault="004E6EEB" w:rsidP="004E6EEB">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At the hearing, t</w:t>
      </w:r>
      <w:r w:rsidRPr="00E14C29">
        <w:rPr>
          <w:rFonts w:ascii="Times New Roman" w:hAnsi="Times New Roman" w:cs="Times New Roman"/>
          <w:bCs/>
          <w:sz w:val="28"/>
          <w:szCs w:val="28"/>
        </w:rPr>
        <w:t xml:space="preserve">he defence </w:t>
      </w:r>
      <w:r>
        <w:rPr>
          <w:rFonts w:ascii="Times New Roman" w:hAnsi="Times New Roman" w:cs="Times New Roman"/>
          <w:bCs/>
          <w:sz w:val="28"/>
          <w:szCs w:val="28"/>
        </w:rPr>
        <w:t>acknowledged</w:t>
      </w:r>
      <w:r w:rsidRPr="00E14C29">
        <w:rPr>
          <w:rFonts w:ascii="Times New Roman" w:hAnsi="Times New Roman" w:cs="Times New Roman"/>
          <w:bCs/>
          <w:sz w:val="28"/>
          <w:szCs w:val="28"/>
        </w:rPr>
        <w:t xml:space="preserve"> that in deciding this issue, there is a risk of falling into micromanaging police decision-making.</w:t>
      </w:r>
      <w:r w:rsidR="009E0C2A">
        <w:rPr>
          <w:rFonts w:ascii="Times New Roman" w:hAnsi="Times New Roman" w:cs="Times New Roman"/>
          <w:bCs/>
          <w:sz w:val="28"/>
          <w:szCs w:val="28"/>
        </w:rPr>
        <w:t xml:space="preserve"> I agree.</w:t>
      </w:r>
      <w:r w:rsidRPr="00E14C29">
        <w:rPr>
          <w:rFonts w:ascii="Times New Roman" w:hAnsi="Times New Roman" w:cs="Times New Roman"/>
          <w:bCs/>
          <w:sz w:val="28"/>
          <w:szCs w:val="28"/>
        </w:rPr>
        <w:t xml:space="preserve"> </w:t>
      </w:r>
      <w:r w:rsidRPr="00827731">
        <w:rPr>
          <w:rFonts w:ascii="Times New Roman" w:hAnsi="Times New Roman" w:cs="Times New Roman"/>
          <w:bCs/>
          <w:sz w:val="28"/>
          <w:szCs w:val="28"/>
        </w:rPr>
        <w:t xml:space="preserve">It is often easy to look at a police investigation </w:t>
      </w:r>
      <w:r w:rsidR="00D15567">
        <w:rPr>
          <w:rFonts w:ascii="Times New Roman" w:hAnsi="Times New Roman" w:cs="Times New Roman"/>
          <w:bCs/>
          <w:sz w:val="28"/>
          <w:szCs w:val="28"/>
        </w:rPr>
        <w:t>in</w:t>
      </w:r>
      <w:r w:rsidRPr="00827731">
        <w:rPr>
          <w:rFonts w:ascii="Times New Roman" w:hAnsi="Times New Roman" w:cs="Times New Roman"/>
          <w:bCs/>
          <w:sz w:val="28"/>
          <w:szCs w:val="28"/>
        </w:rPr>
        <w:t xml:space="preserve"> hindsight and find ways they could have done better</w:t>
      </w:r>
      <w:r>
        <w:rPr>
          <w:rFonts w:ascii="Times New Roman" w:hAnsi="Times New Roman" w:cs="Times New Roman"/>
          <w:bCs/>
          <w:sz w:val="28"/>
          <w:szCs w:val="28"/>
        </w:rPr>
        <w:t xml:space="preserve">. The </w:t>
      </w:r>
      <w:r w:rsidRPr="006E7D21">
        <w:rPr>
          <w:rFonts w:ascii="Times New Roman" w:hAnsi="Times New Roman" w:cs="Times New Roman"/>
          <w:bCs/>
          <w:sz w:val="28"/>
          <w:szCs w:val="28"/>
        </w:rPr>
        <w:t>test</w:t>
      </w:r>
      <w:r>
        <w:rPr>
          <w:rFonts w:ascii="Times New Roman" w:hAnsi="Times New Roman" w:cs="Times New Roman"/>
          <w:bCs/>
          <w:sz w:val="28"/>
          <w:szCs w:val="28"/>
        </w:rPr>
        <w:t xml:space="preserve"> I must apply</w:t>
      </w:r>
      <w:r w:rsidRPr="006E7D21">
        <w:rPr>
          <w:rFonts w:ascii="Times New Roman" w:hAnsi="Times New Roman" w:cs="Times New Roman"/>
          <w:bCs/>
          <w:sz w:val="28"/>
          <w:szCs w:val="28"/>
        </w:rPr>
        <w:t xml:space="preserve"> is “without unreasonable delay”. This means that the police comply with </w:t>
      </w:r>
      <w:r>
        <w:rPr>
          <w:rFonts w:ascii="Times New Roman" w:hAnsi="Times New Roman" w:cs="Times New Roman"/>
          <w:bCs/>
          <w:sz w:val="28"/>
          <w:szCs w:val="28"/>
        </w:rPr>
        <w:t>s</w:t>
      </w:r>
      <w:r w:rsidR="00E83E64">
        <w:rPr>
          <w:rFonts w:ascii="Times New Roman" w:hAnsi="Times New Roman" w:cs="Times New Roman"/>
          <w:bCs/>
          <w:sz w:val="28"/>
          <w:szCs w:val="28"/>
        </w:rPr>
        <w:t xml:space="preserve"> </w:t>
      </w:r>
      <w:r w:rsidRPr="006E7D21">
        <w:rPr>
          <w:rFonts w:ascii="Times New Roman" w:hAnsi="Times New Roman" w:cs="Times New Roman"/>
          <w:bCs/>
          <w:sz w:val="28"/>
          <w:szCs w:val="28"/>
        </w:rPr>
        <w:t>503</w:t>
      </w:r>
      <w:r w:rsidR="002061E9">
        <w:rPr>
          <w:rFonts w:ascii="Times New Roman" w:hAnsi="Times New Roman" w:cs="Times New Roman"/>
          <w:bCs/>
          <w:sz w:val="28"/>
          <w:szCs w:val="28"/>
        </w:rPr>
        <w:t xml:space="preserve"> </w:t>
      </w:r>
      <w:r>
        <w:rPr>
          <w:rFonts w:ascii="Times New Roman" w:hAnsi="Times New Roman" w:cs="Times New Roman"/>
          <w:bCs/>
          <w:sz w:val="28"/>
          <w:szCs w:val="28"/>
        </w:rPr>
        <w:t>CC</w:t>
      </w:r>
      <w:r w:rsidRPr="006E7D21">
        <w:rPr>
          <w:rFonts w:ascii="Times New Roman" w:hAnsi="Times New Roman" w:cs="Times New Roman"/>
          <w:bCs/>
          <w:sz w:val="28"/>
          <w:szCs w:val="28"/>
        </w:rPr>
        <w:t xml:space="preserve"> if they </w:t>
      </w:r>
      <w:r>
        <w:rPr>
          <w:rFonts w:ascii="Times New Roman" w:hAnsi="Times New Roman" w:cs="Times New Roman"/>
          <w:bCs/>
          <w:sz w:val="28"/>
          <w:szCs w:val="28"/>
        </w:rPr>
        <w:t>make</w:t>
      </w:r>
      <w:r w:rsidRPr="006E7D21">
        <w:rPr>
          <w:rFonts w:ascii="Times New Roman" w:hAnsi="Times New Roman" w:cs="Times New Roman"/>
          <w:bCs/>
          <w:sz w:val="28"/>
          <w:szCs w:val="28"/>
        </w:rPr>
        <w:t xml:space="preserve"> </w:t>
      </w:r>
      <w:r w:rsidR="00696A7E">
        <w:rPr>
          <w:rFonts w:ascii="Times New Roman" w:hAnsi="Times New Roman" w:cs="Times New Roman"/>
          <w:bCs/>
          <w:sz w:val="28"/>
          <w:szCs w:val="28"/>
        </w:rPr>
        <w:t xml:space="preserve">justifiable and </w:t>
      </w:r>
      <w:r w:rsidRPr="006E7D21">
        <w:rPr>
          <w:rFonts w:ascii="Times New Roman" w:hAnsi="Times New Roman" w:cs="Times New Roman"/>
          <w:bCs/>
          <w:sz w:val="28"/>
          <w:szCs w:val="28"/>
        </w:rPr>
        <w:t xml:space="preserve">reasonable decisions. They are not required to make perfect decisions. </w:t>
      </w:r>
    </w:p>
    <w:p w14:paraId="791A57C3" w14:textId="34348DAC" w:rsidR="007223F8" w:rsidRDefault="00C94FD9" w:rsidP="006E7D21">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Another question that arises is whether it was even possible to take Ms. Rabesca </w:t>
      </w:r>
      <w:r w:rsidR="00B36B7F">
        <w:rPr>
          <w:rFonts w:ascii="Times New Roman" w:hAnsi="Times New Roman" w:cs="Times New Roman"/>
          <w:bCs/>
          <w:sz w:val="28"/>
          <w:szCs w:val="28"/>
        </w:rPr>
        <w:t>before a Justice of the Peace on the evening of October 4.</w:t>
      </w:r>
    </w:p>
    <w:p w14:paraId="1403530B" w14:textId="77777777" w:rsidR="00C94FD9" w:rsidRPr="00C94FD9" w:rsidRDefault="00C94FD9" w:rsidP="00C94FD9">
      <w:pPr>
        <w:pStyle w:val="ListParagraph"/>
        <w:rPr>
          <w:rFonts w:ascii="Times New Roman" w:hAnsi="Times New Roman" w:cs="Times New Roman"/>
          <w:bCs/>
          <w:sz w:val="28"/>
          <w:szCs w:val="28"/>
        </w:rPr>
      </w:pPr>
    </w:p>
    <w:p w14:paraId="1B1EBED9" w14:textId="6C317845" w:rsidR="00782F42" w:rsidRDefault="00C94FD9" w:rsidP="00CB247E">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parties filed an Agreed Statement of Facts that sets out the process in place </w:t>
      </w:r>
      <w:r w:rsidR="00CB247E">
        <w:rPr>
          <w:rFonts w:ascii="Times New Roman" w:hAnsi="Times New Roman" w:cs="Times New Roman"/>
          <w:bCs/>
          <w:sz w:val="28"/>
          <w:szCs w:val="28"/>
        </w:rPr>
        <w:t>for the</w:t>
      </w:r>
      <w:r>
        <w:rPr>
          <w:rFonts w:ascii="Times New Roman" w:hAnsi="Times New Roman" w:cs="Times New Roman"/>
          <w:bCs/>
          <w:sz w:val="28"/>
          <w:szCs w:val="28"/>
        </w:rPr>
        <w:t xml:space="preserve"> conduct </w:t>
      </w:r>
      <w:r w:rsidR="00CB247E">
        <w:rPr>
          <w:rFonts w:ascii="Times New Roman" w:hAnsi="Times New Roman" w:cs="Times New Roman"/>
          <w:bCs/>
          <w:sz w:val="28"/>
          <w:szCs w:val="28"/>
        </w:rPr>
        <w:t xml:space="preserve">of </w:t>
      </w:r>
      <w:r>
        <w:rPr>
          <w:rFonts w:ascii="Times New Roman" w:hAnsi="Times New Roman" w:cs="Times New Roman"/>
          <w:bCs/>
          <w:sz w:val="28"/>
          <w:szCs w:val="28"/>
        </w:rPr>
        <w:t xml:space="preserve">first appearances </w:t>
      </w:r>
      <w:r w:rsidR="0046355B">
        <w:rPr>
          <w:rFonts w:ascii="Times New Roman" w:hAnsi="Times New Roman" w:cs="Times New Roman"/>
          <w:bCs/>
          <w:sz w:val="28"/>
          <w:szCs w:val="28"/>
        </w:rPr>
        <w:t>in bail court</w:t>
      </w:r>
      <w:r>
        <w:rPr>
          <w:rFonts w:ascii="Times New Roman" w:hAnsi="Times New Roman" w:cs="Times New Roman"/>
          <w:bCs/>
          <w:sz w:val="28"/>
          <w:szCs w:val="28"/>
        </w:rPr>
        <w:t xml:space="preserve"> in this jurisdiction</w:t>
      </w:r>
      <w:r w:rsidR="00782F42">
        <w:rPr>
          <w:rFonts w:ascii="Times New Roman" w:hAnsi="Times New Roman" w:cs="Times New Roman"/>
          <w:bCs/>
          <w:sz w:val="28"/>
          <w:szCs w:val="28"/>
        </w:rPr>
        <w:t xml:space="preserve"> in October 2024</w:t>
      </w:r>
      <w:r>
        <w:rPr>
          <w:rFonts w:ascii="Times New Roman" w:hAnsi="Times New Roman" w:cs="Times New Roman"/>
          <w:bCs/>
          <w:sz w:val="28"/>
          <w:szCs w:val="28"/>
        </w:rPr>
        <w:t xml:space="preserve">. </w:t>
      </w:r>
      <w:r w:rsidR="00B36B7F">
        <w:rPr>
          <w:rFonts w:ascii="Times New Roman" w:hAnsi="Times New Roman" w:cs="Times New Roman"/>
          <w:bCs/>
          <w:sz w:val="28"/>
          <w:szCs w:val="28"/>
        </w:rPr>
        <w:t xml:space="preserve">It states that Justices of the Peace </w:t>
      </w:r>
      <w:r w:rsidR="00A14BD9">
        <w:rPr>
          <w:rFonts w:ascii="Times New Roman" w:hAnsi="Times New Roman" w:cs="Times New Roman"/>
          <w:bCs/>
          <w:sz w:val="28"/>
          <w:szCs w:val="28"/>
        </w:rPr>
        <w:t>were</w:t>
      </w:r>
      <w:r w:rsidR="00B36B7F">
        <w:rPr>
          <w:rFonts w:ascii="Times New Roman" w:hAnsi="Times New Roman" w:cs="Times New Roman"/>
          <w:bCs/>
          <w:sz w:val="28"/>
          <w:szCs w:val="28"/>
        </w:rPr>
        <w:t xml:space="preserve"> available </w:t>
      </w:r>
      <w:r w:rsidR="00D02233">
        <w:rPr>
          <w:rFonts w:ascii="Times New Roman" w:hAnsi="Times New Roman" w:cs="Times New Roman"/>
          <w:bCs/>
          <w:sz w:val="28"/>
          <w:szCs w:val="28"/>
        </w:rPr>
        <w:t>every day at almost any hour with some advance notice.</w:t>
      </w:r>
      <w:r w:rsidR="001835DD">
        <w:rPr>
          <w:rFonts w:ascii="Times New Roman" w:hAnsi="Times New Roman" w:cs="Times New Roman"/>
          <w:bCs/>
          <w:sz w:val="28"/>
          <w:szCs w:val="28"/>
        </w:rPr>
        <w:t xml:space="preserve"> However, they would usually not</w:t>
      </w:r>
      <w:r w:rsidR="00485BDA">
        <w:rPr>
          <w:rFonts w:ascii="Times New Roman" w:hAnsi="Times New Roman" w:cs="Times New Roman"/>
          <w:bCs/>
          <w:sz w:val="28"/>
          <w:szCs w:val="28"/>
        </w:rPr>
        <w:t xml:space="preserve"> </w:t>
      </w:r>
      <w:r w:rsidR="001835DD">
        <w:rPr>
          <w:rFonts w:ascii="Times New Roman" w:hAnsi="Times New Roman" w:cs="Times New Roman"/>
          <w:bCs/>
          <w:sz w:val="28"/>
          <w:szCs w:val="28"/>
        </w:rPr>
        <w:t>conduct a</w:t>
      </w:r>
      <w:r w:rsidR="0064769E">
        <w:rPr>
          <w:rFonts w:ascii="Times New Roman" w:hAnsi="Times New Roman" w:cs="Times New Roman"/>
          <w:bCs/>
          <w:sz w:val="28"/>
          <w:szCs w:val="28"/>
        </w:rPr>
        <w:t xml:space="preserve"> first </w:t>
      </w:r>
      <w:r w:rsidR="001835DD">
        <w:rPr>
          <w:rFonts w:ascii="Times New Roman" w:hAnsi="Times New Roman" w:cs="Times New Roman"/>
          <w:bCs/>
          <w:sz w:val="28"/>
          <w:szCs w:val="28"/>
        </w:rPr>
        <w:t>appearance in</w:t>
      </w:r>
      <w:r w:rsidR="0064769E">
        <w:rPr>
          <w:rFonts w:ascii="Times New Roman" w:hAnsi="Times New Roman" w:cs="Times New Roman"/>
          <w:bCs/>
          <w:sz w:val="28"/>
          <w:szCs w:val="28"/>
        </w:rPr>
        <w:t xml:space="preserve"> bail court in</w:t>
      </w:r>
      <w:r w:rsidR="001835DD">
        <w:rPr>
          <w:rFonts w:ascii="Times New Roman" w:hAnsi="Times New Roman" w:cs="Times New Roman"/>
          <w:bCs/>
          <w:sz w:val="28"/>
          <w:szCs w:val="28"/>
        </w:rPr>
        <w:t xml:space="preserve"> the absence of a</w:t>
      </w:r>
      <w:r w:rsidR="00782F42">
        <w:rPr>
          <w:rFonts w:ascii="Times New Roman" w:hAnsi="Times New Roman" w:cs="Times New Roman"/>
          <w:bCs/>
          <w:sz w:val="28"/>
          <w:szCs w:val="28"/>
        </w:rPr>
        <w:t xml:space="preserve"> Crown Prosecutor. </w:t>
      </w:r>
      <w:r w:rsidR="00626B49">
        <w:rPr>
          <w:rFonts w:ascii="Times New Roman" w:hAnsi="Times New Roman" w:cs="Times New Roman"/>
          <w:bCs/>
          <w:sz w:val="28"/>
          <w:szCs w:val="28"/>
        </w:rPr>
        <w:t xml:space="preserve">During the relevant period, </w:t>
      </w:r>
      <w:r w:rsidR="00782F42" w:rsidRPr="00CB247E">
        <w:rPr>
          <w:rFonts w:ascii="Times New Roman" w:hAnsi="Times New Roman" w:cs="Times New Roman"/>
          <w:bCs/>
          <w:sz w:val="28"/>
          <w:szCs w:val="28"/>
        </w:rPr>
        <w:t xml:space="preserve">Crown Prosecutors </w:t>
      </w:r>
      <w:r w:rsidR="00CB247E">
        <w:rPr>
          <w:rFonts w:ascii="Times New Roman" w:hAnsi="Times New Roman" w:cs="Times New Roman"/>
          <w:bCs/>
          <w:sz w:val="28"/>
          <w:szCs w:val="28"/>
        </w:rPr>
        <w:t>were</w:t>
      </w:r>
      <w:r w:rsidR="00782F42" w:rsidRPr="00CB247E">
        <w:rPr>
          <w:rFonts w:ascii="Times New Roman" w:hAnsi="Times New Roman" w:cs="Times New Roman"/>
          <w:bCs/>
          <w:sz w:val="28"/>
          <w:szCs w:val="28"/>
        </w:rPr>
        <w:t xml:space="preserve"> assigned to conduct such appearances </w:t>
      </w:r>
      <w:r w:rsidR="00E54C78">
        <w:rPr>
          <w:rFonts w:ascii="Times New Roman" w:hAnsi="Times New Roman" w:cs="Times New Roman"/>
          <w:bCs/>
          <w:sz w:val="28"/>
          <w:szCs w:val="28"/>
        </w:rPr>
        <w:t xml:space="preserve">seven </w:t>
      </w:r>
      <w:r w:rsidR="00970EEC" w:rsidRPr="00CB247E">
        <w:rPr>
          <w:rFonts w:ascii="Times New Roman" w:hAnsi="Times New Roman" w:cs="Times New Roman"/>
          <w:bCs/>
          <w:sz w:val="28"/>
          <w:szCs w:val="28"/>
        </w:rPr>
        <w:t>days a week, from 8</w:t>
      </w:r>
      <w:r w:rsidR="00A04B84">
        <w:rPr>
          <w:rFonts w:ascii="Times New Roman" w:hAnsi="Times New Roman" w:cs="Times New Roman"/>
          <w:bCs/>
          <w:sz w:val="28"/>
          <w:szCs w:val="28"/>
        </w:rPr>
        <w:t> a.m.</w:t>
      </w:r>
      <w:r w:rsidR="00970EEC" w:rsidRPr="00CB247E">
        <w:rPr>
          <w:rFonts w:ascii="Times New Roman" w:hAnsi="Times New Roman" w:cs="Times New Roman"/>
          <w:bCs/>
          <w:sz w:val="28"/>
          <w:szCs w:val="28"/>
        </w:rPr>
        <w:t xml:space="preserve"> to 5</w:t>
      </w:r>
      <w:r w:rsidR="00E60447">
        <w:rPr>
          <w:rFonts w:ascii="Times New Roman" w:hAnsi="Times New Roman" w:cs="Times New Roman"/>
          <w:bCs/>
          <w:sz w:val="28"/>
          <w:szCs w:val="28"/>
        </w:rPr>
        <w:t> p.</w:t>
      </w:r>
      <w:r w:rsidR="00970EEC" w:rsidRPr="00CB247E">
        <w:rPr>
          <w:rFonts w:ascii="Times New Roman" w:hAnsi="Times New Roman" w:cs="Times New Roman"/>
          <w:bCs/>
          <w:sz w:val="28"/>
          <w:szCs w:val="28"/>
        </w:rPr>
        <w:t xml:space="preserve">m. </w:t>
      </w:r>
      <w:r w:rsidR="00801FE3">
        <w:rPr>
          <w:rFonts w:ascii="Times New Roman" w:hAnsi="Times New Roman" w:cs="Times New Roman"/>
          <w:bCs/>
          <w:sz w:val="28"/>
          <w:szCs w:val="28"/>
        </w:rPr>
        <w:t>Prosecutors</w:t>
      </w:r>
      <w:r w:rsidR="00C15FD2" w:rsidRPr="00CB247E">
        <w:rPr>
          <w:rFonts w:ascii="Times New Roman" w:hAnsi="Times New Roman" w:cs="Times New Roman"/>
          <w:bCs/>
          <w:sz w:val="28"/>
          <w:szCs w:val="28"/>
        </w:rPr>
        <w:t xml:space="preserve"> </w:t>
      </w:r>
      <w:r w:rsidR="00403C1B">
        <w:rPr>
          <w:rFonts w:ascii="Times New Roman" w:hAnsi="Times New Roman" w:cs="Times New Roman"/>
          <w:bCs/>
          <w:sz w:val="28"/>
          <w:szCs w:val="28"/>
        </w:rPr>
        <w:t>were informed</w:t>
      </w:r>
      <w:r w:rsidR="00970EEC" w:rsidRPr="00CB247E">
        <w:rPr>
          <w:rFonts w:ascii="Times New Roman" w:hAnsi="Times New Roman" w:cs="Times New Roman"/>
          <w:bCs/>
          <w:sz w:val="28"/>
          <w:szCs w:val="28"/>
        </w:rPr>
        <w:t xml:space="preserve"> by the police that such an appearance </w:t>
      </w:r>
      <w:r w:rsidR="00485BDA">
        <w:rPr>
          <w:rFonts w:ascii="Times New Roman" w:hAnsi="Times New Roman" w:cs="Times New Roman"/>
          <w:bCs/>
          <w:sz w:val="28"/>
          <w:szCs w:val="28"/>
        </w:rPr>
        <w:t>was</w:t>
      </w:r>
      <w:r w:rsidR="00970EEC" w:rsidRPr="00CB247E">
        <w:rPr>
          <w:rFonts w:ascii="Times New Roman" w:hAnsi="Times New Roman" w:cs="Times New Roman"/>
          <w:bCs/>
          <w:sz w:val="28"/>
          <w:szCs w:val="28"/>
        </w:rPr>
        <w:t xml:space="preserve"> required </w:t>
      </w:r>
      <w:r w:rsidR="00C15FD2" w:rsidRPr="00CB247E">
        <w:rPr>
          <w:rFonts w:ascii="Times New Roman" w:hAnsi="Times New Roman" w:cs="Times New Roman"/>
          <w:bCs/>
          <w:sz w:val="28"/>
          <w:szCs w:val="28"/>
        </w:rPr>
        <w:t>when they receive</w:t>
      </w:r>
      <w:r w:rsidR="00485BDA">
        <w:rPr>
          <w:rFonts w:ascii="Times New Roman" w:hAnsi="Times New Roman" w:cs="Times New Roman"/>
          <w:bCs/>
          <w:sz w:val="28"/>
          <w:szCs w:val="28"/>
        </w:rPr>
        <w:t>d</w:t>
      </w:r>
      <w:r w:rsidR="00C15FD2" w:rsidRPr="00CB247E">
        <w:rPr>
          <w:rFonts w:ascii="Times New Roman" w:hAnsi="Times New Roman" w:cs="Times New Roman"/>
          <w:bCs/>
          <w:sz w:val="28"/>
          <w:szCs w:val="28"/>
        </w:rPr>
        <w:t xml:space="preserve"> a notice </w:t>
      </w:r>
      <w:r w:rsidR="00E33E2A" w:rsidRPr="00CB247E">
        <w:rPr>
          <w:rFonts w:ascii="Times New Roman" w:hAnsi="Times New Roman" w:cs="Times New Roman"/>
          <w:bCs/>
          <w:sz w:val="28"/>
          <w:szCs w:val="28"/>
        </w:rPr>
        <w:t>from the police and a bail package. If the assigned Crown Prosecutor receive</w:t>
      </w:r>
      <w:r w:rsidR="00CB247E">
        <w:rPr>
          <w:rFonts w:ascii="Times New Roman" w:hAnsi="Times New Roman" w:cs="Times New Roman"/>
          <w:bCs/>
          <w:sz w:val="28"/>
          <w:szCs w:val="28"/>
        </w:rPr>
        <w:t>d</w:t>
      </w:r>
      <w:r w:rsidR="00E33E2A" w:rsidRPr="00CB247E">
        <w:rPr>
          <w:rFonts w:ascii="Times New Roman" w:hAnsi="Times New Roman" w:cs="Times New Roman"/>
          <w:bCs/>
          <w:sz w:val="28"/>
          <w:szCs w:val="28"/>
        </w:rPr>
        <w:t xml:space="preserve"> notice that a hearing </w:t>
      </w:r>
      <w:r w:rsidR="00485BDA">
        <w:rPr>
          <w:rFonts w:ascii="Times New Roman" w:hAnsi="Times New Roman" w:cs="Times New Roman"/>
          <w:bCs/>
          <w:sz w:val="28"/>
          <w:szCs w:val="28"/>
        </w:rPr>
        <w:t>wa</w:t>
      </w:r>
      <w:r w:rsidR="00E33E2A" w:rsidRPr="00CB247E">
        <w:rPr>
          <w:rFonts w:ascii="Times New Roman" w:hAnsi="Times New Roman" w:cs="Times New Roman"/>
          <w:bCs/>
          <w:sz w:val="28"/>
          <w:szCs w:val="28"/>
        </w:rPr>
        <w:t>s required before 5</w:t>
      </w:r>
      <w:r w:rsidR="00F32BAD">
        <w:rPr>
          <w:rFonts w:ascii="Times New Roman" w:hAnsi="Times New Roman" w:cs="Times New Roman"/>
          <w:bCs/>
          <w:sz w:val="28"/>
          <w:szCs w:val="28"/>
        </w:rPr>
        <w:t> p.m.</w:t>
      </w:r>
      <w:r w:rsidR="00E33E2A" w:rsidRPr="00CB247E">
        <w:rPr>
          <w:rFonts w:ascii="Times New Roman" w:hAnsi="Times New Roman" w:cs="Times New Roman"/>
          <w:bCs/>
          <w:sz w:val="28"/>
          <w:szCs w:val="28"/>
        </w:rPr>
        <w:t xml:space="preserve">, they </w:t>
      </w:r>
      <w:r w:rsidR="00570F6C" w:rsidRPr="00CB247E">
        <w:rPr>
          <w:rFonts w:ascii="Times New Roman" w:hAnsi="Times New Roman" w:cs="Times New Roman"/>
          <w:bCs/>
          <w:sz w:val="28"/>
          <w:szCs w:val="28"/>
        </w:rPr>
        <w:t xml:space="preserve">usually </w:t>
      </w:r>
      <w:r w:rsidR="00CB247E">
        <w:rPr>
          <w:rFonts w:ascii="Times New Roman" w:hAnsi="Times New Roman" w:cs="Times New Roman"/>
          <w:bCs/>
          <w:sz w:val="28"/>
          <w:szCs w:val="28"/>
        </w:rPr>
        <w:t>made</w:t>
      </w:r>
      <w:r w:rsidR="00570F6C" w:rsidRPr="00CB247E">
        <w:rPr>
          <w:rFonts w:ascii="Times New Roman" w:hAnsi="Times New Roman" w:cs="Times New Roman"/>
          <w:bCs/>
          <w:sz w:val="28"/>
          <w:szCs w:val="28"/>
        </w:rPr>
        <w:t xml:space="preserve"> themselves available to conduct the hearing later that evening. </w:t>
      </w:r>
      <w:r w:rsidR="009905D6" w:rsidRPr="00CB247E">
        <w:rPr>
          <w:rFonts w:ascii="Times New Roman" w:hAnsi="Times New Roman" w:cs="Times New Roman"/>
          <w:bCs/>
          <w:sz w:val="28"/>
          <w:szCs w:val="28"/>
        </w:rPr>
        <w:t xml:space="preserve">However, if they </w:t>
      </w:r>
      <w:r w:rsidR="0069165F">
        <w:rPr>
          <w:rFonts w:ascii="Times New Roman" w:hAnsi="Times New Roman" w:cs="Times New Roman"/>
          <w:bCs/>
          <w:sz w:val="28"/>
          <w:szCs w:val="28"/>
        </w:rPr>
        <w:t>did not receive notice by 5</w:t>
      </w:r>
      <w:r w:rsidR="00F32BAD">
        <w:rPr>
          <w:rFonts w:ascii="Times New Roman" w:hAnsi="Times New Roman" w:cs="Times New Roman"/>
          <w:bCs/>
          <w:sz w:val="28"/>
          <w:szCs w:val="28"/>
        </w:rPr>
        <w:t> p.m.</w:t>
      </w:r>
      <w:r w:rsidR="0069165F">
        <w:rPr>
          <w:rFonts w:ascii="Times New Roman" w:hAnsi="Times New Roman" w:cs="Times New Roman"/>
          <w:bCs/>
          <w:sz w:val="28"/>
          <w:szCs w:val="28"/>
        </w:rPr>
        <w:t xml:space="preserve">, they would likely have </w:t>
      </w:r>
      <w:r w:rsidR="00D14534">
        <w:rPr>
          <w:rFonts w:ascii="Times New Roman" w:hAnsi="Times New Roman" w:cs="Times New Roman"/>
          <w:bCs/>
          <w:sz w:val="28"/>
          <w:szCs w:val="28"/>
        </w:rPr>
        <w:t>ended the</w:t>
      </w:r>
      <w:r w:rsidR="00052025">
        <w:rPr>
          <w:rFonts w:ascii="Times New Roman" w:hAnsi="Times New Roman" w:cs="Times New Roman"/>
          <w:bCs/>
          <w:sz w:val="28"/>
          <w:szCs w:val="28"/>
        </w:rPr>
        <w:t>ir</w:t>
      </w:r>
      <w:r w:rsidR="00D14534">
        <w:rPr>
          <w:rFonts w:ascii="Times New Roman" w:hAnsi="Times New Roman" w:cs="Times New Roman"/>
          <w:bCs/>
          <w:sz w:val="28"/>
          <w:szCs w:val="28"/>
        </w:rPr>
        <w:t xml:space="preserve"> day of work and </w:t>
      </w:r>
      <w:r w:rsidR="00052025">
        <w:rPr>
          <w:rFonts w:ascii="Times New Roman" w:hAnsi="Times New Roman" w:cs="Times New Roman"/>
          <w:bCs/>
          <w:sz w:val="28"/>
          <w:szCs w:val="28"/>
        </w:rPr>
        <w:t xml:space="preserve">they </w:t>
      </w:r>
      <w:r w:rsidR="00D14534">
        <w:rPr>
          <w:rFonts w:ascii="Times New Roman" w:hAnsi="Times New Roman" w:cs="Times New Roman"/>
          <w:bCs/>
          <w:sz w:val="28"/>
          <w:szCs w:val="28"/>
        </w:rPr>
        <w:t xml:space="preserve">would only </w:t>
      </w:r>
      <w:r w:rsidR="00F92ED4">
        <w:rPr>
          <w:rFonts w:ascii="Times New Roman" w:hAnsi="Times New Roman" w:cs="Times New Roman"/>
          <w:bCs/>
          <w:sz w:val="28"/>
          <w:szCs w:val="28"/>
        </w:rPr>
        <w:t>become aware of the necessity to schedule a first appearance at 8</w:t>
      </w:r>
      <w:r w:rsidR="00A04B84">
        <w:rPr>
          <w:rFonts w:ascii="Times New Roman" w:hAnsi="Times New Roman" w:cs="Times New Roman"/>
          <w:bCs/>
          <w:sz w:val="28"/>
          <w:szCs w:val="28"/>
        </w:rPr>
        <w:t> a.m.</w:t>
      </w:r>
      <w:r w:rsidR="00F92ED4">
        <w:rPr>
          <w:rFonts w:ascii="Times New Roman" w:hAnsi="Times New Roman" w:cs="Times New Roman"/>
          <w:bCs/>
          <w:sz w:val="28"/>
          <w:szCs w:val="28"/>
        </w:rPr>
        <w:t xml:space="preserve"> the next morning. </w:t>
      </w:r>
    </w:p>
    <w:p w14:paraId="7E17CB8E" w14:textId="77777777" w:rsidR="00F92ED4" w:rsidRPr="00F92ED4" w:rsidRDefault="00F92ED4" w:rsidP="00F92ED4">
      <w:pPr>
        <w:pStyle w:val="ListParagraph"/>
        <w:rPr>
          <w:rFonts w:ascii="Times New Roman" w:hAnsi="Times New Roman" w:cs="Times New Roman"/>
          <w:bCs/>
          <w:sz w:val="28"/>
          <w:szCs w:val="28"/>
        </w:rPr>
      </w:pPr>
    </w:p>
    <w:p w14:paraId="6327BC89" w14:textId="764D4EFA" w:rsidR="00546A8C" w:rsidRDefault="00F92ED4" w:rsidP="008F04B0">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Considering</w:t>
      </w:r>
      <w:r w:rsidR="000B62BA">
        <w:rPr>
          <w:rFonts w:ascii="Times New Roman" w:hAnsi="Times New Roman" w:cs="Times New Roman"/>
          <w:bCs/>
          <w:sz w:val="28"/>
          <w:szCs w:val="28"/>
        </w:rPr>
        <w:t xml:space="preserve"> the police had not </w:t>
      </w:r>
      <w:r w:rsidR="006130FE">
        <w:rPr>
          <w:rFonts w:ascii="Times New Roman" w:hAnsi="Times New Roman" w:cs="Times New Roman"/>
          <w:bCs/>
          <w:sz w:val="28"/>
          <w:szCs w:val="28"/>
        </w:rPr>
        <w:t>established Ms. Rabesca’s identity before 5</w:t>
      </w:r>
      <w:r w:rsidR="00F32BAD">
        <w:rPr>
          <w:rFonts w:ascii="Times New Roman" w:hAnsi="Times New Roman" w:cs="Times New Roman"/>
          <w:bCs/>
          <w:sz w:val="28"/>
          <w:szCs w:val="28"/>
        </w:rPr>
        <w:t> p.m.</w:t>
      </w:r>
      <w:r w:rsidR="006130FE">
        <w:rPr>
          <w:rFonts w:ascii="Times New Roman" w:hAnsi="Times New Roman" w:cs="Times New Roman"/>
          <w:bCs/>
          <w:sz w:val="28"/>
          <w:szCs w:val="28"/>
        </w:rPr>
        <w:t xml:space="preserve">, </w:t>
      </w:r>
      <w:r w:rsidR="00D620BF">
        <w:rPr>
          <w:rFonts w:ascii="Times New Roman" w:hAnsi="Times New Roman" w:cs="Times New Roman"/>
          <w:bCs/>
          <w:sz w:val="28"/>
          <w:szCs w:val="28"/>
        </w:rPr>
        <w:t xml:space="preserve">the investigators would </w:t>
      </w:r>
      <w:r w:rsidR="00546A8C">
        <w:rPr>
          <w:rFonts w:ascii="Times New Roman" w:hAnsi="Times New Roman" w:cs="Times New Roman"/>
          <w:bCs/>
          <w:sz w:val="28"/>
          <w:szCs w:val="28"/>
        </w:rPr>
        <w:t xml:space="preserve">not </w:t>
      </w:r>
      <w:r w:rsidR="00D620BF">
        <w:rPr>
          <w:rFonts w:ascii="Times New Roman" w:hAnsi="Times New Roman" w:cs="Times New Roman"/>
          <w:bCs/>
          <w:sz w:val="28"/>
          <w:szCs w:val="28"/>
        </w:rPr>
        <w:t xml:space="preserve">have been </w:t>
      </w:r>
      <w:r w:rsidR="00546A8C">
        <w:rPr>
          <w:rFonts w:ascii="Times New Roman" w:hAnsi="Times New Roman" w:cs="Times New Roman"/>
          <w:bCs/>
          <w:sz w:val="28"/>
          <w:szCs w:val="28"/>
        </w:rPr>
        <w:t>able</w:t>
      </w:r>
      <w:r w:rsidR="00D620BF">
        <w:rPr>
          <w:rFonts w:ascii="Times New Roman" w:hAnsi="Times New Roman" w:cs="Times New Roman"/>
          <w:bCs/>
          <w:sz w:val="28"/>
          <w:szCs w:val="28"/>
        </w:rPr>
        <w:t xml:space="preserve"> to </w:t>
      </w:r>
      <w:r w:rsidR="00546A8C">
        <w:rPr>
          <w:rFonts w:ascii="Times New Roman" w:hAnsi="Times New Roman" w:cs="Times New Roman"/>
          <w:bCs/>
          <w:sz w:val="28"/>
          <w:szCs w:val="28"/>
        </w:rPr>
        <w:t>notify the Crown Prosecutor and to complete a bail package by the cut-off time. Consequently,</w:t>
      </w:r>
      <w:r w:rsidR="00D620BF">
        <w:rPr>
          <w:rFonts w:ascii="Times New Roman" w:hAnsi="Times New Roman" w:cs="Times New Roman"/>
          <w:bCs/>
          <w:sz w:val="28"/>
          <w:szCs w:val="28"/>
        </w:rPr>
        <w:t xml:space="preserve"> </w:t>
      </w:r>
      <w:r w:rsidR="007223F8" w:rsidRPr="006130FE">
        <w:rPr>
          <w:rFonts w:ascii="Times New Roman" w:hAnsi="Times New Roman" w:cs="Times New Roman"/>
          <w:bCs/>
          <w:sz w:val="28"/>
          <w:szCs w:val="28"/>
        </w:rPr>
        <w:t xml:space="preserve">I </w:t>
      </w:r>
      <w:r w:rsidR="006666E6" w:rsidRPr="006130FE">
        <w:rPr>
          <w:rFonts w:ascii="Times New Roman" w:hAnsi="Times New Roman" w:cs="Times New Roman"/>
          <w:bCs/>
          <w:sz w:val="28"/>
          <w:szCs w:val="28"/>
        </w:rPr>
        <w:t>conclude that</w:t>
      </w:r>
      <w:r w:rsidR="001B6D09">
        <w:rPr>
          <w:rFonts w:ascii="Times New Roman" w:hAnsi="Times New Roman" w:cs="Times New Roman"/>
          <w:bCs/>
          <w:sz w:val="28"/>
          <w:szCs w:val="28"/>
        </w:rPr>
        <w:t xml:space="preserve"> </w:t>
      </w:r>
      <w:r w:rsidR="001B6D09" w:rsidRPr="006130FE">
        <w:rPr>
          <w:rFonts w:ascii="Times New Roman" w:hAnsi="Times New Roman" w:cs="Times New Roman"/>
          <w:bCs/>
          <w:sz w:val="28"/>
          <w:szCs w:val="28"/>
        </w:rPr>
        <w:t>irrespective of Constable Long’s decision to conduct Ms. Rabesca’s interview the next morning</w:t>
      </w:r>
      <w:r w:rsidR="001B6D09">
        <w:rPr>
          <w:rFonts w:ascii="Times New Roman" w:hAnsi="Times New Roman" w:cs="Times New Roman"/>
          <w:bCs/>
          <w:sz w:val="28"/>
          <w:szCs w:val="28"/>
        </w:rPr>
        <w:t>,</w:t>
      </w:r>
      <w:r w:rsidR="006666E6" w:rsidRPr="006130FE">
        <w:rPr>
          <w:rFonts w:ascii="Times New Roman" w:hAnsi="Times New Roman" w:cs="Times New Roman"/>
          <w:bCs/>
          <w:sz w:val="28"/>
          <w:szCs w:val="28"/>
        </w:rPr>
        <w:t xml:space="preserve"> it</w:t>
      </w:r>
      <w:r w:rsidR="00904CA3" w:rsidRPr="006130FE">
        <w:rPr>
          <w:rFonts w:ascii="Times New Roman" w:hAnsi="Times New Roman" w:cs="Times New Roman"/>
          <w:bCs/>
          <w:sz w:val="28"/>
          <w:szCs w:val="28"/>
        </w:rPr>
        <w:t xml:space="preserve"> </w:t>
      </w:r>
      <w:r w:rsidR="004A33BF" w:rsidRPr="006130FE">
        <w:rPr>
          <w:rFonts w:ascii="Times New Roman" w:hAnsi="Times New Roman" w:cs="Times New Roman"/>
          <w:bCs/>
          <w:sz w:val="28"/>
          <w:szCs w:val="28"/>
        </w:rPr>
        <w:t>is improbable</w:t>
      </w:r>
      <w:r w:rsidR="00D77543">
        <w:rPr>
          <w:rFonts w:ascii="Times New Roman" w:hAnsi="Times New Roman" w:cs="Times New Roman"/>
          <w:bCs/>
          <w:sz w:val="28"/>
          <w:szCs w:val="28"/>
        </w:rPr>
        <w:t xml:space="preserve"> that</w:t>
      </w:r>
      <w:r w:rsidR="004A33BF" w:rsidRPr="006130FE">
        <w:rPr>
          <w:rFonts w:ascii="Times New Roman" w:hAnsi="Times New Roman" w:cs="Times New Roman"/>
          <w:bCs/>
          <w:sz w:val="28"/>
          <w:szCs w:val="28"/>
        </w:rPr>
        <w:t xml:space="preserve"> an appearance before a Justice of the Peace could have been conducted </w:t>
      </w:r>
      <w:r w:rsidR="00EB0834" w:rsidRPr="006130FE">
        <w:rPr>
          <w:rFonts w:ascii="Times New Roman" w:hAnsi="Times New Roman" w:cs="Times New Roman"/>
          <w:bCs/>
          <w:sz w:val="28"/>
          <w:szCs w:val="28"/>
        </w:rPr>
        <w:t>on the evening of October 4</w:t>
      </w:r>
      <w:r w:rsidR="001B6D09">
        <w:rPr>
          <w:rFonts w:ascii="Times New Roman" w:hAnsi="Times New Roman" w:cs="Times New Roman"/>
          <w:bCs/>
          <w:sz w:val="28"/>
          <w:szCs w:val="28"/>
        </w:rPr>
        <w:t>.</w:t>
      </w:r>
    </w:p>
    <w:p w14:paraId="2AA6D9D5" w14:textId="77777777" w:rsidR="00BF21AB" w:rsidRPr="008F04B0" w:rsidRDefault="00BF21AB" w:rsidP="00BF21AB">
      <w:pPr>
        <w:pStyle w:val="ListParagraph"/>
        <w:spacing w:after="0" w:line="240" w:lineRule="auto"/>
        <w:ind w:left="0"/>
        <w:jc w:val="both"/>
        <w:rPr>
          <w:rFonts w:ascii="Times New Roman" w:hAnsi="Times New Roman" w:cs="Times New Roman"/>
          <w:bCs/>
          <w:sz w:val="28"/>
          <w:szCs w:val="28"/>
        </w:rPr>
      </w:pPr>
    </w:p>
    <w:p w14:paraId="72B85A0C" w14:textId="2ED9CA2C" w:rsidR="00CD3AE7" w:rsidRDefault="00C26FC2" w:rsidP="006D5CB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However, whether an appearance that evening was possible is not </w:t>
      </w:r>
      <w:r w:rsidR="00052025">
        <w:rPr>
          <w:rFonts w:ascii="Times New Roman" w:hAnsi="Times New Roman" w:cs="Times New Roman"/>
          <w:bCs/>
          <w:sz w:val="28"/>
          <w:szCs w:val="28"/>
        </w:rPr>
        <w:t xml:space="preserve">a </w:t>
      </w:r>
      <w:r w:rsidR="002B3A20">
        <w:rPr>
          <w:rFonts w:ascii="Times New Roman" w:hAnsi="Times New Roman" w:cs="Times New Roman"/>
          <w:bCs/>
          <w:sz w:val="28"/>
          <w:szCs w:val="28"/>
        </w:rPr>
        <w:t>determining factor in</w:t>
      </w:r>
      <w:r>
        <w:rPr>
          <w:rFonts w:ascii="Times New Roman" w:hAnsi="Times New Roman" w:cs="Times New Roman"/>
          <w:bCs/>
          <w:sz w:val="28"/>
          <w:szCs w:val="28"/>
        </w:rPr>
        <w:t xml:space="preserve"> my decision. </w:t>
      </w:r>
      <w:r w:rsidR="00503CBF">
        <w:rPr>
          <w:rFonts w:ascii="Times New Roman" w:hAnsi="Times New Roman" w:cs="Times New Roman"/>
          <w:bCs/>
          <w:sz w:val="28"/>
          <w:szCs w:val="28"/>
        </w:rPr>
        <w:t>As</w:t>
      </w:r>
      <w:r>
        <w:rPr>
          <w:rFonts w:ascii="Times New Roman" w:hAnsi="Times New Roman" w:cs="Times New Roman"/>
          <w:bCs/>
          <w:sz w:val="28"/>
          <w:szCs w:val="28"/>
        </w:rPr>
        <w:t xml:space="preserve"> explained above, I find the</w:t>
      </w:r>
      <w:r w:rsidR="006D5CB9">
        <w:rPr>
          <w:rFonts w:ascii="Times New Roman" w:hAnsi="Times New Roman" w:cs="Times New Roman"/>
          <w:bCs/>
          <w:sz w:val="28"/>
          <w:szCs w:val="28"/>
        </w:rPr>
        <w:t xml:space="preserve"> police conduct and decisions that delayed Ms. Rabesca’s first appearance </w:t>
      </w:r>
      <w:r w:rsidR="000A0A51">
        <w:rPr>
          <w:rFonts w:ascii="Times New Roman" w:hAnsi="Times New Roman" w:cs="Times New Roman"/>
          <w:bCs/>
          <w:sz w:val="28"/>
          <w:szCs w:val="28"/>
        </w:rPr>
        <w:t xml:space="preserve">were </w:t>
      </w:r>
      <w:r w:rsidR="006D5CB9">
        <w:rPr>
          <w:rFonts w:ascii="Times New Roman" w:hAnsi="Times New Roman" w:cs="Times New Roman"/>
          <w:bCs/>
          <w:sz w:val="28"/>
          <w:szCs w:val="28"/>
        </w:rPr>
        <w:t>reasonable and</w:t>
      </w:r>
      <w:r w:rsidR="007B5668">
        <w:rPr>
          <w:rFonts w:ascii="Times New Roman" w:hAnsi="Times New Roman" w:cs="Times New Roman"/>
          <w:bCs/>
          <w:sz w:val="28"/>
          <w:szCs w:val="28"/>
        </w:rPr>
        <w:t>,</w:t>
      </w:r>
      <w:r w:rsidR="006D5CB9">
        <w:rPr>
          <w:rFonts w:ascii="Times New Roman" w:hAnsi="Times New Roman" w:cs="Times New Roman"/>
          <w:bCs/>
          <w:sz w:val="28"/>
          <w:szCs w:val="28"/>
        </w:rPr>
        <w:t xml:space="preserve"> therefore, compliant with s 503</w:t>
      </w:r>
      <w:r w:rsidR="00864696">
        <w:rPr>
          <w:rFonts w:ascii="Times New Roman" w:hAnsi="Times New Roman" w:cs="Times New Roman"/>
          <w:bCs/>
          <w:sz w:val="28"/>
          <w:szCs w:val="28"/>
        </w:rPr>
        <w:t xml:space="preserve"> </w:t>
      </w:r>
      <w:r w:rsidR="006D5CB9">
        <w:rPr>
          <w:rFonts w:ascii="Times New Roman" w:hAnsi="Times New Roman" w:cs="Times New Roman"/>
          <w:bCs/>
          <w:sz w:val="28"/>
          <w:szCs w:val="28"/>
        </w:rPr>
        <w:t xml:space="preserve">CC. </w:t>
      </w:r>
    </w:p>
    <w:p w14:paraId="5FD2EA75" w14:textId="77777777" w:rsidR="008227D6" w:rsidRDefault="008227D6" w:rsidP="008227D6">
      <w:pPr>
        <w:pStyle w:val="ListParagraph"/>
        <w:spacing w:after="0" w:line="240" w:lineRule="auto"/>
        <w:ind w:left="0"/>
        <w:jc w:val="both"/>
        <w:rPr>
          <w:rFonts w:ascii="Times New Roman" w:hAnsi="Times New Roman" w:cs="Times New Roman"/>
          <w:bCs/>
          <w:sz w:val="28"/>
          <w:szCs w:val="28"/>
        </w:rPr>
      </w:pPr>
    </w:p>
    <w:p w14:paraId="6CDFC333" w14:textId="55D9D557" w:rsidR="00E14C29" w:rsidRPr="008B5010" w:rsidRDefault="008227D6" w:rsidP="00E14C2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The accused has not established</w:t>
      </w:r>
      <w:r w:rsidR="008858A4">
        <w:rPr>
          <w:rFonts w:ascii="Times New Roman" w:hAnsi="Times New Roman" w:cs="Times New Roman"/>
          <w:bCs/>
          <w:sz w:val="28"/>
          <w:szCs w:val="28"/>
        </w:rPr>
        <w:t xml:space="preserve"> that</w:t>
      </w:r>
      <w:r>
        <w:rPr>
          <w:rFonts w:ascii="Times New Roman" w:hAnsi="Times New Roman" w:cs="Times New Roman"/>
          <w:bCs/>
          <w:sz w:val="28"/>
          <w:szCs w:val="28"/>
        </w:rPr>
        <w:t xml:space="preserve"> </w:t>
      </w:r>
      <w:r w:rsidR="001F6A91">
        <w:rPr>
          <w:rFonts w:ascii="Times New Roman" w:hAnsi="Times New Roman" w:cs="Times New Roman"/>
          <w:bCs/>
          <w:sz w:val="28"/>
          <w:szCs w:val="28"/>
        </w:rPr>
        <w:t xml:space="preserve">her right </w:t>
      </w:r>
      <w:r w:rsidR="00CD1582">
        <w:rPr>
          <w:rFonts w:ascii="Times New Roman" w:hAnsi="Times New Roman" w:cs="Times New Roman"/>
          <w:bCs/>
          <w:sz w:val="28"/>
          <w:szCs w:val="28"/>
        </w:rPr>
        <w:t xml:space="preserve">to be free from arbitrary detention protected by s 9 of the Charter was infringed. </w:t>
      </w:r>
    </w:p>
    <w:p w14:paraId="5AD54AA6" w14:textId="77777777" w:rsidR="009A657F" w:rsidRPr="00E14C29" w:rsidRDefault="009A657F" w:rsidP="00E14C29">
      <w:pPr>
        <w:spacing w:after="0" w:line="240" w:lineRule="auto"/>
        <w:jc w:val="both"/>
        <w:rPr>
          <w:rFonts w:ascii="Times New Roman" w:hAnsi="Times New Roman" w:cs="Times New Roman"/>
          <w:bCs/>
          <w:sz w:val="28"/>
          <w:szCs w:val="28"/>
        </w:rPr>
      </w:pPr>
    </w:p>
    <w:p w14:paraId="5C94296D" w14:textId="03856081" w:rsidR="004A6C67" w:rsidRPr="00C627BF" w:rsidRDefault="00E14C29" w:rsidP="00E14C29">
      <w:pPr>
        <w:pStyle w:val="ListParagraph"/>
        <w:spacing w:after="0" w:line="240" w:lineRule="auto"/>
        <w:ind w:left="0"/>
        <w:jc w:val="both"/>
        <w:rPr>
          <w:rFonts w:ascii="Times New Roman" w:hAnsi="Times New Roman" w:cs="Times New Roman"/>
          <w:b/>
          <w:i/>
          <w:iCs/>
          <w:sz w:val="28"/>
          <w:szCs w:val="28"/>
        </w:rPr>
      </w:pPr>
      <w:r w:rsidRPr="00E14C29">
        <w:rPr>
          <w:rFonts w:ascii="Times New Roman" w:hAnsi="Times New Roman" w:cs="Times New Roman"/>
          <w:b/>
          <w:i/>
          <w:iCs/>
          <w:sz w:val="28"/>
          <w:szCs w:val="28"/>
        </w:rPr>
        <w:t>Voluntariness and s. 7</w:t>
      </w:r>
      <w:r w:rsidR="00D44A54">
        <w:rPr>
          <w:rFonts w:ascii="Times New Roman" w:hAnsi="Times New Roman" w:cs="Times New Roman"/>
          <w:b/>
          <w:i/>
          <w:iCs/>
          <w:sz w:val="28"/>
          <w:szCs w:val="28"/>
        </w:rPr>
        <w:t xml:space="preserve"> of the Charter</w:t>
      </w:r>
      <w:r w:rsidRPr="00E14C29">
        <w:rPr>
          <w:rFonts w:ascii="Times New Roman" w:hAnsi="Times New Roman" w:cs="Times New Roman"/>
          <w:b/>
          <w:i/>
          <w:iCs/>
          <w:sz w:val="28"/>
          <w:szCs w:val="28"/>
        </w:rPr>
        <w:t xml:space="preserve"> </w:t>
      </w:r>
    </w:p>
    <w:p w14:paraId="75E2E07B" w14:textId="77777777" w:rsidR="004A6C67" w:rsidRDefault="004A6C67" w:rsidP="00E14C29">
      <w:pPr>
        <w:pStyle w:val="ListParagraph"/>
        <w:spacing w:after="0" w:line="240" w:lineRule="auto"/>
        <w:ind w:left="0"/>
        <w:jc w:val="both"/>
        <w:rPr>
          <w:rFonts w:ascii="Times New Roman" w:hAnsi="Times New Roman" w:cs="Times New Roman"/>
          <w:bCs/>
          <w:sz w:val="28"/>
          <w:szCs w:val="28"/>
          <w:u w:val="single"/>
        </w:rPr>
      </w:pPr>
    </w:p>
    <w:p w14:paraId="32B6748B" w14:textId="627B4FCF" w:rsidR="00E14C29" w:rsidRPr="000229D6" w:rsidRDefault="00750E4C" w:rsidP="00E14C29">
      <w:pPr>
        <w:pStyle w:val="ListParagraph"/>
        <w:spacing w:after="0" w:line="240" w:lineRule="auto"/>
        <w:ind w:left="0"/>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The </w:t>
      </w:r>
      <w:r w:rsidR="004367C8">
        <w:rPr>
          <w:rFonts w:ascii="Times New Roman" w:hAnsi="Times New Roman" w:cs="Times New Roman"/>
          <w:bCs/>
          <w:sz w:val="28"/>
          <w:szCs w:val="28"/>
          <w:u w:val="single"/>
        </w:rPr>
        <w:t>legal</w:t>
      </w:r>
      <w:r w:rsidR="00E14C29" w:rsidRPr="000229D6">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pr</w:t>
      </w:r>
      <w:r w:rsidR="00E14C29" w:rsidRPr="000229D6">
        <w:rPr>
          <w:rFonts w:ascii="Times New Roman" w:hAnsi="Times New Roman" w:cs="Times New Roman"/>
          <w:bCs/>
          <w:sz w:val="28"/>
          <w:szCs w:val="28"/>
          <w:u w:val="single"/>
        </w:rPr>
        <w:t>inciples</w:t>
      </w:r>
    </w:p>
    <w:p w14:paraId="1CA1C18E" w14:textId="77777777" w:rsidR="00E14C29" w:rsidRPr="00E14C29" w:rsidRDefault="00E14C29" w:rsidP="000229D6">
      <w:pPr>
        <w:pStyle w:val="ListParagraph"/>
        <w:spacing w:after="0" w:line="240" w:lineRule="auto"/>
        <w:ind w:left="0"/>
        <w:jc w:val="both"/>
        <w:rPr>
          <w:rFonts w:ascii="Times New Roman" w:hAnsi="Times New Roman" w:cs="Times New Roman"/>
          <w:bCs/>
          <w:sz w:val="28"/>
          <w:szCs w:val="28"/>
        </w:rPr>
      </w:pPr>
    </w:p>
    <w:p w14:paraId="471AC69E" w14:textId="2DFF1CAD" w:rsidR="00EC3572" w:rsidRDefault="00E14C29" w:rsidP="00EC3572">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The confessions rule governs the admissibility of statements under the common law</w:t>
      </w:r>
      <w:r w:rsidR="00EC3572">
        <w:rPr>
          <w:rFonts w:ascii="Times New Roman" w:hAnsi="Times New Roman" w:cs="Times New Roman"/>
          <w:bCs/>
          <w:sz w:val="28"/>
          <w:szCs w:val="28"/>
        </w:rPr>
        <w:t xml:space="preserve">. </w:t>
      </w:r>
      <w:r w:rsidR="00A90E3D">
        <w:rPr>
          <w:rFonts w:ascii="Times New Roman" w:hAnsi="Times New Roman" w:cs="Times New Roman"/>
          <w:bCs/>
          <w:sz w:val="28"/>
          <w:szCs w:val="28"/>
        </w:rPr>
        <w:t>It provides that if</w:t>
      </w:r>
      <w:r w:rsidR="00EC3572">
        <w:rPr>
          <w:rFonts w:ascii="Times New Roman" w:hAnsi="Times New Roman" w:cs="Times New Roman"/>
          <w:bCs/>
          <w:sz w:val="28"/>
          <w:szCs w:val="28"/>
        </w:rPr>
        <w:t xml:space="preserve"> the Crown wishes to use a statement made by the accused to a person in authority, it must </w:t>
      </w:r>
      <w:r w:rsidR="00EC3572" w:rsidRPr="00E14C29">
        <w:rPr>
          <w:rFonts w:ascii="Times New Roman" w:hAnsi="Times New Roman" w:cs="Times New Roman"/>
          <w:bCs/>
          <w:sz w:val="28"/>
          <w:szCs w:val="28"/>
        </w:rPr>
        <w:t xml:space="preserve">prove beyond a reasonable doubt </w:t>
      </w:r>
      <w:r w:rsidR="00EC3572">
        <w:rPr>
          <w:rFonts w:ascii="Times New Roman" w:hAnsi="Times New Roman" w:cs="Times New Roman"/>
          <w:bCs/>
          <w:sz w:val="28"/>
          <w:szCs w:val="28"/>
        </w:rPr>
        <w:t xml:space="preserve">the </w:t>
      </w:r>
      <w:r w:rsidR="00EC3572">
        <w:rPr>
          <w:rFonts w:ascii="Times New Roman" w:hAnsi="Times New Roman" w:cs="Times New Roman"/>
          <w:bCs/>
          <w:sz w:val="28"/>
          <w:szCs w:val="28"/>
        </w:rPr>
        <w:lastRenderedPageBreak/>
        <w:t xml:space="preserve">statement </w:t>
      </w:r>
      <w:r w:rsidR="00EC3572" w:rsidRPr="00E14C29">
        <w:rPr>
          <w:rFonts w:ascii="Times New Roman" w:hAnsi="Times New Roman" w:cs="Times New Roman"/>
          <w:bCs/>
          <w:sz w:val="28"/>
          <w:szCs w:val="28"/>
        </w:rPr>
        <w:t>was voluntary (</w:t>
      </w:r>
      <w:r w:rsidR="000C5707" w:rsidRPr="000C5707">
        <w:rPr>
          <w:rFonts w:ascii="Times New Roman" w:hAnsi="Times New Roman" w:cs="Times New Roman"/>
          <w:bCs/>
          <w:i/>
          <w:iCs/>
          <w:sz w:val="28"/>
          <w:szCs w:val="28"/>
        </w:rPr>
        <w:t xml:space="preserve">R v </w:t>
      </w:r>
      <w:r w:rsidR="00EC3572" w:rsidRPr="000C5707">
        <w:rPr>
          <w:rFonts w:ascii="Times New Roman" w:hAnsi="Times New Roman" w:cs="Times New Roman"/>
          <w:bCs/>
          <w:i/>
          <w:iCs/>
          <w:sz w:val="28"/>
          <w:szCs w:val="28"/>
        </w:rPr>
        <w:t>Oickle</w:t>
      </w:r>
      <w:r w:rsidR="00EC3572" w:rsidRPr="00E14C29">
        <w:rPr>
          <w:rFonts w:ascii="Times New Roman" w:hAnsi="Times New Roman" w:cs="Times New Roman"/>
          <w:bCs/>
          <w:sz w:val="28"/>
          <w:szCs w:val="28"/>
        </w:rPr>
        <w:t>,</w:t>
      </w:r>
      <w:r w:rsidR="000C5707" w:rsidRPr="000C5707">
        <w:t xml:space="preserve"> </w:t>
      </w:r>
      <w:r w:rsidR="000C5707" w:rsidRPr="000C5707">
        <w:rPr>
          <w:rFonts w:ascii="Times New Roman" w:hAnsi="Times New Roman" w:cs="Times New Roman"/>
          <w:bCs/>
          <w:sz w:val="28"/>
          <w:szCs w:val="28"/>
        </w:rPr>
        <w:t>2000 SCC 38</w:t>
      </w:r>
      <w:r w:rsidR="000C5707">
        <w:rPr>
          <w:rFonts w:ascii="Times New Roman" w:hAnsi="Times New Roman" w:cs="Times New Roman"/>
          <w:bCs/>
          <w:sz w:val="28"/>
          <w:szCs w:val="28"/>
        </w:rPr>
        <w:t xml:space="preserve"> [</w:t>
      </w:r>
      <w:r w:rsidR="000C5707" w:rsidRPr="000C5707">
        <w:rPr>
          <w:rFonts w:ascii="Times New Roman" w:hAnsi="Times New Roman" w:cs="Times New Roman"/>
          <w:bCs/>
          <w:i/>
          <w:iCs/>
          <w:sz w:val="28"/>
          <w:szCs w:val="28"/>
        </w:rPr>
        <w:t>Oickle</w:t>
      </w:r>
      <w:r w:rsidR="000C5707">
        <w:rPr>
          <w:rFonts w:ascii="Times New Roman" w:hAnsi="Times New Roman" w:cs="Times New Roman"/>
          <w:bCs/>
          <w:sz w:val="28"/>
          <w:szCs w:val="28"/>
        </w:rPr>
        <w:t>]</w:t>
      </w:r>
      <w:r w:rsidR="00C50730">
        <w:rPr>
          <w:rFonts w:ascii="Times New Roman" w:hAnsi="Times New Roman" w:cs="Times New Roman"/>
          <w:bCs/>
          <w:sz w:val="28"/>
          <w:szCs w:val="28"/>
        </w:rPr>
        <w:t xml:space="preserve"> at</w:t>
      </w:r>
      <w:r w:rsidR="00EC3572" w:rsidRPr="00E14C29">
        <w:rPr>
          <w:rFonts w:ascii="Times New Roman" w:hAnsi="Times New Roman" w:cs="Times New Roman"/>
          <w:bCs/>
          <w:sz w:val="28"/>
          <w:szCs w:val="28"/>
        </w:rPr>
        <w:t xml:space="preserve"> paras</w:t>
      </w:r>
      <w:r w:rsidR="004512D8">
        <w:rPr>
          <w:rFonts w:ascii="Times New Roman" w:hAnsi="Times New Roman" w:cs="Times New Roman"/>
          <w:bCs/>
          <w:sz w:val="28"/>
          <w:szCs w:val="28"/>
        </w:rPr>
        <w:t xml:space="preserve"> </w:t>
      </w:r>
      <w:r w:rsidR="00EC3572" w:rsidRPr="00E14C29">
        <w:rPr>
          <w:rFonts w:ascii="Times New Roman" w:hAnsi="Times New Roman" w:cs="Times New Roman"/>
          <w:bCs/>
          <w:sz w:val="28"/>
          <w:szCs w:val="28"/>
        </w:rPr>
        <w:t xml:space="preserve">30 and 68). </w:t>
      </w:r>
      <w:r w:rsidR="00EC3572" w:rsidRPr="00796A25">
        <w:rPr>
          <w:rFonts w:ascii="Times New Roman" w:hAnsi="Times New Roman" w:cs="Times New Roman"/>
          <w:bCs/>
          <w:sz w:val="28"/>
          <w:szCs w:val="28"/>
        </w:rPr>
        <w:t>Voluntariness is broadly defined. A statement can be involuntary “because it is unreliable and raises the possibility of a false confession, or because it was obtained unfairly and contravenes the principle prohibiting self-incrimination and the right to remain silent” (</w:t>
      </w:r>
      <w:r w:rsidR="00027161" w:rsidRPr="00027161">
        <w:rPr>
          <w:rFonts w:ascii="Times New Roman" w:hAnsi="Times New Roman" w:cs="Times New Roman"/>
          <w:bCs/>
          <w:i/>
          <w:iCs/>
          <w:sz w:val="28"/>
          <w:szCs w:val="28"/>
        </w:rPr>
        <w:t xml:space="preserve">R v </w:t>
      </w:r>
      <w:r w:rsidR="00EC3572" w:rsidRPr="00027161">
        <w:rPr>
          <w:rFonts w:ascii="Times New Roman" w:hAnsi="Times New Roman" w:cs="Times New Roman"/>
          <w:bCs/>
          <w:i/>
          <w:iCs/>
          <w:sz w:val="28"/>
          <w:szCs w:val="28"/>
        </w:rPr>
        <w:t>Tessier</w:t>
      </w:r>
      <w:r w:rsidR="00E10B51">
        <w:rPr>
          <w:rFonts w:ascii="Times New Roman" w:hAnsi="Times New Roman" w:cs="Times New Roman"/>
          <w:bCs/>
          <w:sz w:val="28"/>
          <w:szCs w:val="28"/>
        </w:rPr>
        <w:t>,</w:t>
      </w:r>
      <w:r w:rsidR="00027161" w:rsidRPr="00027161">
        <w:t xml:space="preserve"> </w:t>
      </w:r>
      <w:r w:rsidR="00027161" w:rsidRPr="00027161">
        <w:rPr>
          <w:rFonts w:ascii="Times New Roman" w:hAnsi="Times New Roman" w:cs="Times New Roman"/>
          <w:bCs/>
          <w:sz w:val="28"/>
          <w:szCs w:val="28"/>
        </w:rPr>
        <w:t>2022 SCC 35</w:t>
      </w:r>
      <w:r w:rsidR="007A26A3">
        <w:rPr>
          <w:rFonts w:ascii="Times New Roman" w:hAnsi="Times New Roman" w:cs="Times New Roman"/>
          <w:bCs/>
          <w:sz w:val="28"/>
          <w:szCs w:val="28"/>
        </w:rPr>
        <w:t>,</w:t>
      </w:r>
      <w:r w:rsidR="00E10B51">
        <w:rPr>
          <w:rFonts w:ascii="Times New Roman" w:hAnsi="Times New Roman" w:cs="Times New Roman"/>
          <w:bCs/>
          <w:sz w:val="28"/>
          <w:szCs w:val="28"/>
        </w:rPr>
        <w:t xml:space="preserve"> </w:t>
      </w:r>
      <w:r w:rsidR="00EC3572" w:rsidRPr="00796A25">
        <w:rPr>
          <w:rFonts w:ascii="Times New Roman" w:hAnsi="Times New Roman" w:cs="Times New Roman"/>
          <w:bCs/>
          <w:sz w:val="28"/>
          <w:szCs w:val="28"/>
        </w:rPr>
        <w:t>para 70).</w:t>
      </w:r>
    </w:p>
    <w:p w14:paraId="6F336CDC" w14:textId="77777777" w:rsidR="00EC3572" w:rsidRDefault="00EC3572" w:rsidP="00EC3572">
      <w:pPr>
        <w:pStyle w:val="ListParagraph"/>
        <w:spacing w:after="0" w:line="240" w:lineRule="auto"/>
        <w:ind w:left="0"/>
        <w:jc w:val="both"/>
        <w:rPr>
          <w:rFonts w:ascii="Times New Roman" w:hAnsi="Times New Roman" w:cs="Times New Roman"/>
          <w:bCs/>
          <w:sz w:val="28"/>
          <w:szCs w:val="28"/>
        </w:rPr>
      </w:pPr>
    </w:p>
    <w:p w14:paraId="08D34970" w14:textId="60CAFE30" w:rsidR="00EC3572" w:rsidRPr="00EC3572" w:rsidRDefault="00EC3572" w:rsidP="00EC3572">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The confession</w:t>
      </w:r>
      <w:r>
        <w:rPr>
          <w:rFonts w:ascii="Times New Roman" w:hAnsi="Times New Roman" w:cs="Times New Roman"/>
          <w:bCs/>
          <w:sz w:val="28"/>
          <w:szCs w:val="28"/>
        </w:rPr>
        <w:t>s</w:t>
      </w:r>
      <w:r w:rsidRPr="00E14C29">
        <w:rPr>
          <w:rFonts w:ascii="Times New Roman" w:hAnsi="Times New Roman" w:cs="Times New Roman"/>
          <w:bCs/>
          <w:sz w:val="28"/>
          <w:szCs w:val="28"/>
        </w:rPr>
        <w:t xml:space="preserve"> rule aims at striking “[t]he delicate balance between individual rights and collective interests in the criminal justice system” (</w:t>
      </w:r>
      <w:r w:rsidR="0031311D" w:rsidRPr="0031311D">
        <w:rPr>
          <w:rFonts w:ascii="Times New Roman" w:hAnsi="Times New Roman" w:cs="Times New Roman"/>
          <w:bCs/>
          <w:i/>
          <w:iCs/>
          <w:sz w:val="28"/>
          <w:szCs w:val="28"/>
        </w:rPr>
        <w:t xml:space="preserve">R v </w:t>
      </w:r>
      <w:r w:rsidRPr="0031311D">
        <w:rPr>
          <w:rFonts w:ascii="Times New Roman" w:hAnsi="Times New Roman" w:cs="Times New Roman"/>
          <w:bCs/>
          <w:i/>
          <w:iCs/>
          <w:sz w:val="28"/>
          <w:szCs w:val="28"/>
        </w:rPr>
        <w:t>Beaver</w:t>
      </w:r>
      <w:r w:rsidRPr="00E14C29">
        <w:rPr>
          <w:rFonts w:ascii="Times New Roman" w:hAnsi="Times New Roman" w:cs="Times New Roman"/>
          <w:bCs/>
          <w:sz w:val="28"/>
          <w:szCs w:val="28"/>
        </w:rPr>
        <w:t>,</w:t>
      </w:r>
      <w:r w:rsidR="0031311D" w:rsidRPr="0031311D">
        <w:rPr>
          <w:rFonts w:ascii="Times New Roman" w:hAnsi="Times New Roman" w:cs="Times New Roman"/>
          <w:bCs/>
          <w:sz w:val="28"/>
          <w:szCs w:val="28"/>
        </w:rPr>
        <w:t xml:space="preserve"> 2022 SCC 54</w:t>
      </w:r>
      <w:r w:rsidR="0031311D">
        <w:rPr>
          <w:rFonts w:ascii="Times New Roman" w:hAnsi="Times New Roman" w:cs="Times New Roman"/>
          <w:bCs/>
          <w:sz w:val="28"/>
          <w:szCs w:val="28"/>
        </w:rPr>
        <w:t>,</w:t>
      </w:r>
      <w:r w:rsidRPr="00E14C29">
        <w:rPr>
          <w:rFonts w:ascii="Times New Roman" w:hAnsi="Times New Roman" w:cs="Times New Roman"/>
          <w:bCs/>
          <w:sz w:val="28"/>
          <w:szCs w:val="28"/>
        </w:rPr>
        <w:t xml:space="preserve"> para 46</w:t>
      </w:r>
      <w:r w:rsidR="0031311D">
        <w:rPr>
          <w:rFonts w:ascii="Times New Roman" w:hAnsi="Times New Roman" w:cs="Times New Roman"/>
          <w:bCs/>
          <w:sz w:val="28"/>
          <w:szCs w:val="28"/>
        </w:rPr>
        <w:t xml:space="preserve"> [</w:t>
      </w:r>
      <w:r w:rsidR="0031311D" w:rsidRPr="0031311D">
        <w:rPr>
          <w:rFonts w:ascii="Times New Roman" w:hAnsi="Times New Roman" w:cs="Times New Roman"/>
          <w:bCs/>
          <w:i/>
          <w:iCs/>
          <w:sz w:val="28"/>
          <w:szCs w:val="28"/>
        </w:rPr>
        <w:t>Beaver</w:t>
      </w:r>
      <w:r w:rsidR="0031311D">
        <w:rPr>
          <w:rFonts w:ascii="Times New Roman" w:hAnsi="Times New Roman" w:cs="Times New Roman"/>
          <w:bCs/>
          <w:sz w:val="28"/>
          <w:szCs w:val="28"/>
        </w:rPr>
        <w:t>]</w:t>
      </w:r>
      <w:r w:rsidRPr="00E14C29">
        <w:rPr>
          <w:rFonts w:ascii="Times New Roman" w:hAnsi="Times New Roman" w:cs="Times New Roman"/>
          <w:bCs/>
          <w:sz w:val="28"/>
          <w:szCs w:val="28"/>
        </w:rPr>
        <w:t>). It recognizes the right to protection against self-incrimination and the right to remain silent without unduly restricting the police's ability to investigate and solve crimes (</w:t>
      </w:r>
      <w:r w:rsidRPr="00E10B51">
        <w:rPr>
          <w:rFonts w:ascii="Times New Roman" w:hAnsi="Times New Roman" w:cs="Times New Roman"/>
          <w:bCs/>
          <w:i/>
          <w:iCs/>
          <w:sz w:val="28"/>
          <w:szCs w:val="28"/>
        </w:rPr>
        <w:t>Oickle</w:t>
      </w:r>
      <w:r w:rsidRPr="00E14C29">
        <w:rPr>
          <w:rFonts w:ascii="Times New Roman" w:hAnsi="Times New Roman" w:cs="Times New Roman"/>
          <w:bCs/>
          <w:sz w:val="28"/>
          <w:szCs w:val="28"/>
        </w:rPr>
        <w:t xml:space="preserve">, para 33, </w:t>
      </w:r>
      <w:r w:rsidRPr="0031311D">
        <w:rPr>
          <w:rFonts w:ascii="Times New Roman" w:hAnsi="Times New Roman" w:cs="Times New Roman"/>
          <w:bCs/>
          <w:i/>
          <w:iCs/>
          <w:sz w:val="28"/>
          <w:szCs w:val="28"/>
        </w:rPr>
        <w:t>Beaver</w:t>
      </w:r>
      <w:r w:rsidR="0031311D">
        <w:rPr>
          <w:rFonts w:ascii="Times New Roman" w:hAnsi="Times New Roman" w:cs="Times New Roman"/>
          <w:bCs/>
          <w:sz w:val="28"/>
          <w:szCs w:val="28"/>
        </w:rPr>
        <w:t xml:space="preserve">, </w:t>
      </w:r>
      <w:r w:rsidRPr="00E14C29">
        <w:rPr>
          <w:rFonts w:ascii="Times New Roman" w:hAnsi="Times New Roman" w:cs="Times New Roman"/>
          <w:bCs/>
          <w:sz w:val="28"/>
          <w:szCs w:val="28"/>
        </w:rPr>
        <w:t xml:space="preserve">para 46). </w:t>
      </w:r>
    </w:p>
    <w:p w14:paraId="4F5DB3CF" w14:textId="77777777" w:rsidR="00EC3572" w:rsidRPr="00796A25" w:rsidRDefault="00EC3572" w:rsidP="00EC3572">
      <w:pPr>
        <w:pStyle w:val="ListParagraph"/>
        <w:spacing w:after="0" w:line="240" w:lineRule="auto"/>
        <w:ind w:left="0"/>
        <w:jc w:val="both"/>
        <w:rPr>
          <w:rFonts w:ascii="Times New Roman" w:hAnsi="Times New Roman" w:cs="Times New Roman"/>
          <w:bCs/>
          <w:sz w:val="28"/>
          <w:szCs w:val="28"/>
        </w:rPr>
      </w:pPr>
    </w:p>
    <w:p w14:paraId="1A1243B6" w14:textId="4219ACAF" w:rsidR="0080160C" w:rsidRDefault="00E14C29" w:rsidP="0080160C">
      <w:pPr>
        <w:pStyle w:val="ListParagraph"/>
        <w:numPr>
          <w:ilvl w:val="0"/>
          <w:numId w:val="1"/>
        </w:numPr>
        <w:spacing w:after="0" w:line="240" w:lineRule="auto"/>
        <w:jc w:val="both"/>
        <w:rPr>
          <w:rFonts w:ascii="Times New Roman" w:hAnsi="Times New Roman" w:cs="Times New Roman"/>
          <w:bCs/>
          <w:sz w:val="28"/>
          <w:szCs w:val="28"/>
        </w:rPr>
      </w:pPr>
      <w:r w:rsidRPr="00D45281">
        <w:rPr>
          <w:rFonts w:ascii="Times New Roman" w:hAnsi="Times New Roman" w:cs="Times New Roman"/>
          <w:bCs/>
          <w:sz w:val="28"/>
          <w:szCs w:val="28"/>
        </w:rPr>
        <w:t xml:space="preserve">Section 7 of the Charter </w:t>
      </w:r>
      <w:r w:rsidR="00F04743" w:rsidRPr="00D45281">
        <w:rPr>
          <w:rFonts w:ascii="Times New Roman" w:hAnsi="Times New Roman" w:cs="Times New Roman"/>
          <w:bCs/>
          <w:sz w:val="28"/>
          <w:szCs w:val="28"/>
        </w:rPr>
        <w:t>stipulates</w:t>
      </w:r>
      <w:r w:rsidRPr="00D45281">
        <w:rPr>
          <w:rFonts w:ascii="Times New Roman" w:hAnsi="Times New Roman" w:cs="Times New Roman"/>
          <w:bCs/>
          <w:sz w:val="28"/>
          <w:szCs w:val="28"/>
        </w:rPr>
        <w:t xml:space="preserve"> that “[e]</w:t>
      </w:r>
      <w:proofErr w:type="spellStart"/>
      <w:r w:rsidRPr="00D45281">
        <w:rPr>
          <w:rFonts w:ascii="Times New Roman" w:hAnsi="Times New Roman" w:cs="Times New Roman"/>
          <w:bCs/>
          <w:sz w:val="28"/>
          <w:szCs w:val="28"/>
        </w:rPr>
        <w:t>veryone</w:t>
      </w:r>
      <w:proofErr w:type="spellEnd"/>
      <w:r w:rsidRPr="00D45281">
        <w:rPr>
          <w:rFonts w:ascii="Times New Roman" w:hAnsi="Times New Roman" w:cs="Times New Roman"/>
          <w:bCs/>
          <w:sz w:val="28"/>
          <w:szCs w:val="28"/>
        </w:rPr>
        <w:t xml:space="preserve"> has the right to life, liberty and security of the person and the right not to be deprived thereof except in accordance with the principles of fundamental justice”, which includes the right for a suspect of a crime to remain silent. </w:t>
      </w:r>
      <w:r w:rsidR="001634E9" w:rsidRPr="00D45281">
        <w:rPr>
          <w:rFonts w:ascii="Times New Roman" w:hAnsi="Times New Roman" w:cs="Times New Roman"/>
          <w:bCs/>
          <w:sz w:val="28"/>
          <w:szCs w:val="28"/>
        </w:rPr>
        <w:t xml:space="preserve">The Supreme Court of Canada </w:t>
      </w:r>
      <w:r w:rsidR="00156D5A" w:rsidRPr="00D45281">
        <w:rPr>
          <w:rFonts w:ascii="Times New Roman" w:hAnsi="Times New Roman" w:cs="Times New Roman"/>
          <w:bCs/>
          <w:sz w:val="28"/>
          <w:szCs w:val="28"/>
        </w:rPr>
        <w:t>determined</w:t>
      </w:r>
      <w:r w:rsidR="001634E9" w:rsidRPr="00D45281">
        <w:rPr>
          <w:rFonts w:ascii="Times New Roman" w:hAnsi="Times New Roman" w:cs="Times New Roman"/>
          <w:bCs/>
          <w:sz w:val="28"/>
          <w:szCs w:val="28"/>
        </w:rPr>
        <w:t xml:space="preserve"> that the Charter </w:t>
      </w:r>
      <w:r w:rsidR="007B5668">
        <w:rPr>
          <w:rFonts w:ascii="Times New Roman" w:hAnsi="Times New Roman" w:cs="Times New Roman"/>
          <w:bCs/>
          <w:sz w:val="28"/>
          <w:szCs w:val="28"/>
        </w:rPr>
        <w:t xml:space="preserve">protected </w:t>
      </w:r>
      <w:r w:rsidR="001634E9" w:rsidRPr="00D45281">
        <w:rPr>
          <w:rFonts w:ascii="Times New Roman" w:hAnsi="Times New Roman" w:cs="Times New Roman"/>
          <w:bCs/>
          <w:sz w:val="28"/>
          <w:szCs w:val="28"/>
        </w:rPr>
        <w:t xml:space="preserve">right </w:t>
      </w:r>
      <w:r w:rsidR="00191390" w:rsidRPr="00D45281">
        <w:rPr>
          <w:rFonts w:ascii="Times New Roman" w:hAnsi="Times New Roman" w:cs="Times New Roman"/>
          <w:bCs/>
          <w:sz w:val="28"/>
          <w:szCs w:val="28"/>
        </w:rPr>
        <w:t>to silence</w:t>
      </w:r>
      <w:r w:rsidR="001634E9" w:rsidRPr="00D45281">
        <w:rPr>
          <w:rFonts w:ascii="Times New Roman" w:hAnsi="Times New Roman" w:cs="Times New Roman"/>
          <w:bCs/>
          <w:sz w:val="28"/>
          <w:szCs w:val="28"/>
        </w:rPr>
        <w:t xml:space="preserve"> is encompassed </w:t>
      </w:r>
      <w:r w:rsidR="00EA4BF6" w:rsidRPr="00D45281">
        <w:rPr>
          <w:rFonts w:ascii="Times New Roman" w:hAnsi="Times New Roman" w:cs="Times New Roman"/>
          <w:bCs/>
          <w:sz w:val="28"/>
          <w:szCs w:val="28"/>
        </w:rPr>
        <w:t>in the confessions rule</w:t>
      </w:r>
      <w:r w:rsidR="004D752F" w:rsidRPr="00D45281">
        <w:rPr>
          <w:rFonts w:ascii="Times New Roman" w:hAnsi="Times New Roman" w:cs="Times New Roman"/>
          <w:bCs/>
          <w:sz w:val="28"/>
          <w:szCs w:val="28"/>
        </w:rPr>
        <w:t xml:space="preserve"> (</w:t>
      </w:r>
      <w:r w:rsidR="00E10B51" w:rsidRPr="002D15D2">
        <w:rPr>
          <w:rFonts w:ascii="Times New Roman" w:hAnsi="Times New Roman" w:cs="Times New Roman"/>
          <w:bCs/>
          <w:i/>
          <w:iCs/>
          <w:sz w:val="28"/>
          <w:szCs w:val="28"/>
        </w:rPr>
        <w:t>R v Singh</w:t>
      </w:r>
      <w:r w:rsidR="00E10B51" w:rsidRPr="002D15D2">
        <w:rPr>
          <w:rFonts w:ascii="Times New Roman" w:hAnsi="Times New Roman" w:cs="Times New Roman"/>
          <w:bCs/>
          <w:sz w:val="28"/>
          <w:szCs w:val="28"/>
        </w:rPr>
        <w:t xml:space="preserve"> 2007 SCC 48</w:t>
      </w:r>
      <w:r w:rsidR="006E49E4">
        <w:rPr>
          <w:rFonts w:ascii="Times New Roman" w:hAnsi="Times New Roman" w:cs="Times New Roman"/>
          <w:bCs/>
          <w:sz w:val="28"/>
          <w:szCs w:val="28"/>
        </w:rPr>
        <w:t xml:space="preserve"> [</w:t>
      </w:r>
      <w:r w:rsidR="006E49E4" w:rsidRPr="000A01E5">
        <w:rPr>
          <w:rFonts w:ascii="Times New Roman" w:hAnsi="Times New Roman" w:cs="Times New Roman"/>
          <w:bCs/>
          <w:i/>
          <w:iCs/>
          <w:sz w:val="28"/>
          <w:szCs w:val="28"/>
        </w:rPr>
        <w:t>Singh</w:t>
      </w:r>
      <w:r w:rsidR="006E49E4">
        <w:rPr>
          <w:rFonts w:ascii="Times New Roman" w:hAnsi="Times New Roman" w:cs="Times New Roman"/>
          <w:bCs/>
          <w:sz w:val="28"/>
          <w:szCs w:val="28"/>
        </w:rPr>
        <w:t xml:space="preserve">], </w:t>
      </w:r>
      <w:r w:rsidR="00710F73" w:rsidRPr="00D45281">
        <w:rPr>
          <w:rFonts w:ascii="Times New Roman" w:hAnsi="Times New Roman" w:cs="Times New Roman"/>
          <w:bCs/>
          <w:sz w:val="28"/>
          <w:szCs w:val="28"/>
        </w:rPr>
        <w:t>para 3</w:t>
      </w:r>
      <w:r w:rsidR="00886B3F" w:rsidRPr="00D45281">
        <w:rPr>
          <w:rFonts w:ascii="Times New Roman" w:hAnsi="Times New Roman" w:cs="Times New Roman"/>
          <w:bCs/>
          <w:sz w:val="28"/>
          <w:szCs w:val="28"/>
        </w:rPr>
        <w:t>7</w:t>
      </w:r>
      <w:r w:rsidR="00710F73" w:rsidRPr="00D45281">
        <w:rPr>
          <w:rFonts w:ascii="Times New Roman" w:hAnsi="Times New Roman" w:cs="Times New Roman"/>
          <w:bCs/>
          <w:sz w:val="28"/>
          <w:szCs w:val="28"/>
        </w:rPr>
        <w:t xml:space="preserve">, </w:t>
      </w:r>
      <w:r w:rsidR="00E10B51" w:rsidRPr="00E10B51">
        <w:rPr>
          <w:rFonts w:ascii="Times New Roman" w:hAnsi="Times New Roman" w:cs="Times New Roman"/>
          <w:bCs/>
          <w:i/>
          <w:iCs/>
          <w:sz w:val="28"/>
          <w:szCs w:val="28"/>
        </w:rPr>
        <w:t xml:space="preserve">R v </w:t>
      </w:r>
      <w:r w:rsidR="00710F73" w:rsidRPr="00E10B51">
        <w:rPr>
          <w:rFonts w:ascii="Times New Roman" w:hAnsi="Times New Roman" w:cs="Times New Roman"/>
          <w:bCs/>
          <w:i/>
          <w:iCs/>
          <w:sz w:val="28"/>
          <w:szCs w:val="28"/>
        </w:rPr>
        <w:t>Sinclair</w:t>
      </w:r>
      <w:r w:rsidR="00E10B51">
        <w:rPr>
          <w:rFonts w:ascii="Times New Roman" w:hAnsi="Times New Roman" w:cs="Times New Roman"/>
          <w:bCs/>
          <w:sz w:val="28"/>
          <w:szCs w:val="28"/>
        </w:rPr>
        <w:t xml:space="preserve">, </w:t>
      </w:r>
      <w:r w:rsidR="00E10B51" w:rsidRPr="00E10B51">
        <w:rPr>
          <w:rFonts w:ascii="Times New Roman" w:hAnsi="Times New Roman" w:cs="Times New Roman"/>
          <w:bCs/>
          <w:sz w:val="28"/>
          <w:szCs w:val="28"/>
        </w:rPr>
        <w:t>2010 SCC 35</w:t>
      </w:r>
      <w:r w:rsidR="00E10B51">
        <w:rPr>
          <w:rFonts w:ascii="Times New Roman" w:hAnsi="Times New Roman" w:cs="Times New Roman"/>
          <w:bCs/>
          <w:sz w:val="28"/>
          <w:szCs w:val="28"/>
        </w:rPr>
        <w:t xml:space="preserve"> [</w:t>
      </w:r>
      <w:r w:rsidR="00E10B51" w:rsidRPr="00E10B51">
        <w:rPr>
          <w:rFonts w:ascii="Times New Roman" w:hAnsi="Times New Roman" w:cs="Times New Roman"/>
          <w:bCs/>
          <w:i/>
          <w:iCs/>
          <w:sz w:val="28"/>
          <w:szCs w:val="28"/>
        </w:rPr>
        <w:t>Sinclair</w:t>
      </w:r>
      <w:r w:rsidR="00E10B51">
        <w:rPr>
          <w:rFonts w:ascii="Times New Roman" w:hAnsi="Times New Roman" w:cs="Times New Roman"/>
          <w:bCs/>
          <w:sz w:val="28"/>
          <w:szCs w:val="28"/>
        </w:rPr>
        <w:t>],</w:t>
      </w:r>
      <w:r w:rsidR="00710F73" w:rsidRPr="00D45281">
        <w:rPr>
          <w:rFonts w:ascii="Times New Roman" w:hAnsi="Times New Roman" w:cs="Times New Roman"/>
          <w:bCs/>
          <w:sz w:val="28"/>
          <w:szCs w:val="28"/>
        </w:rPr>
        <w:t xml:space="preserve"> </w:t>
      </w:r>
      <w:r w:rsidR="003F3DCF">
        <w:rPr>
          <w:rFonts w:ascii="Times New Roman" w:hAnsi="Times New Roman" w:cs="Times New Roman"/>
          <w:bCs/>
          <w:sz w:val="28"/>
          <w:szCs w:val="28"/>
        </w:rPr>
        <w:t xml:space="preserve">para </w:t>
      </w:r>
      <w:r w:rsidR="00710F73" w:rsidRPr="00D45281">
        <w:rPr>
          <w:rFonts w:ascii="Times New Roman" w:hAnsi="Times New Roman" w:cs="Times New Roman"/>
          <w:bCs/>
          <w:sz w:val="28"/>
          <w:szCs w:val="28"/>
        </w:rPr>
        <w:t>62)</w:t>
      </w:r>
      <w:r w:rsidR="00BB5D83" w:rsidRPr="00D45281">
        <w:rPr>
          <w:rFonts w:ascii="Times New Roman" w:hAnsi="Times New Roman" w:cs="Times New Roman"/>
          <w:bCs/>
          <w:sz w:val="28"/>
          <w:szCs w:val="28"/>
        </w:rPr>
        <w:t xml:space="preserve"> such that </w:t>
      </w:r>
      <w:r w:rsidR="00D45281">
        <w:rPr>
          <w:rFonts w:ascii="Times New Roman" w:hAnsi="Times New Roman" w:cs="Times New Roman"/>
          <w:bCs/>
          <w:sz w:val="28"/>
          <w:szCs w:val="28"/>
        </w:rPr>
        <w:t>“[</w:t>
      </w:r>
      <w:r w:rsidR="00BB5D83" w:rsidRPr="00D45281">
        <w:rPr>
          <w:rFonts w:ascii="Times New Roman" w:hAnsi="Times New Roman" w:cs="Times New Roman"/>
          <w:bCs/>
          <w:sz w:val="28"/>
          <w:szCs w:val="28"/>
        </w:rPr>
        <w:t>a</w:t>
      </w:r>
      <w:r w:rsidR="00D45281">
        <w:rPr>
          <w:rFonts w:ascii="Times New Roman" w:hAnsi="Times New Roman" w:cs="Times New Roman"/>
          <w:bCs/>
          <w:sz w:val="28"/>
          <w:szCs w:val="28"/>
        </w:rPr>
        <w:t>]</w:t>
      </w:r>
      <w:r w:rsidR="00D45281" w:rsidRPr="00D45281">
        <w:rPr>
          <w:rFonts w:ascii="Times New Roman" w:hAnsi="Times New Roman" w:cs="Times New Roman"/>
          <w:bCs/>
          <w:sz w:val="28"/>
          <w:szCs w:val="28"/>
        </w:rPr>
        <w:t xml:space="preserve"> finding of voluntariness will </w:t>
      </w:r>
      <w:r w:rsidR="00D45281">
        <w:rPr>
          <w:rFonts w:ascii="Times New Roman" w:hAnsi="Times New Roman" w:cs="Times New Roman"/>
          <w:bCs/>
          <w:sz w:val="28"/>
          <w:szCs w:val="28"/>
        </w:rPr>
        <w:t>[…]</w:t>
      </w:r>
      <w:r w:rsidR="00D45281" w:rsidRPr="00D45281">
        <w:rPr>
          <w:rFonts w:ascii="Times New Roman" w:hAnsi="Times New Roman" w:cs="Times New Roman"/>
          <w:bCs/>
          <w:sz w:val="28"/>
          <w:szCs w:val="28"/>
        </w:rPr>
        <w:t xml:space="preserve"> be determinative of the s. 7 issue</w:t>
      </w:r>
      <w:r w:rsidR="000532F0">
        <w:rPr>
          <w:rFonts w:ascii="Times New Roman" w:hAnsi="Times New Roman" w:cs="Times New Roman"/>
          <w:bCs/>
          <w:sz w:val="28"/>
          <w:szCs w:val="28"/>
        </w:rPr>
        <w:t>.</w:t>
      </w:r>
      <w:r w:rsidR="00D45281">
        <w:rPr>
          <w:rFonts w:ascii="Times New Roman" w:hAnsi="Times New Roman" w:cs="Times New Roman"/>
          <w:bCs/>
          <w:sz w:val="28"/>
          <w:szCs w:val="28"/>
        </w:rPr>
        <w:t xml:space="preserve">” </w:t>
      </w:r>
      <w:r w:rsidR="00BC45B7">
        <w:rPr>
          <w:rFonts w:ascii="Times New Roman" w:hAnsi="Times New Roman" w:cs="Times New Roman"/>
          <w:bCs/>
          <w:sz w:val="28"/>
          <w:szCs w:val="28"/>
        </w:rPr>
        <w:t>As a result, if</w:t>
      </w:r>
      <w:r w:rsidR="0026023C">
        <w:rPr>
          <w:rFonts w:ascii="Times New Roman" w:hAnsi="Times New Roman" w:cs="Times New Roman"/>
          <w:bCs/>
          <w:sz w:val="28"/>
          <w:szCs w:val="28"/>
        </w:rPr>
        <w:t xml:space="preserve"> the Crown can prove beyond any reasonable doubt </w:t>
      </w:r>
      <w:r w:rsidR="00765A10">
        <w:rPr>
          <w:rFonts w:ascii="Times New Roman" w:hAnsi="Times New Roman" w:cs="Times New Roman"/>
          <w:bCs/>
          <w:sz w:val="28"/>
          <w:szCs w:val="28"/>
        </w:rPr>
        <w:t xml:space="preserve">the statement was free and voluntary under the confessions rule, </w:t>
      </w:r>
      <w:r w:rsidR="00BC45B7">
        <w:rPr>
          <w:rFonts w:ascii="Times New Roman" w:hAnsi="Times New Roman" w:cs="Times New Roman"/>
          <w:bCs/>
          <w:sz w:val="28"/>
          <w:szCs w:val="28"/>
        </w:rPr>
        <w:t>it inevitably means that there is no violation of the right to silence. Conversely,</w:t>
      </w:r>
      <w:r w:rsidR="002E575F">
        <w:rPr>
          <w:rFonts w:ascii="Times New Roman" w:hAnsi="Times New Roman" w:cs="Times New Roman"/>
          <w:bCs/>
          <w:sz w:val="28"/>
          <w:szCs w:val="28"/>
        </w:rPr>
        <w:t xml:space="preserve"> if the accused establishes</w:t>
      </w:r>
      <w:r w:rsidR="009D33CF">
        <w:rPr>
          <w:rFonts w:ascii="Times New Roman" w:hAnsi="Times New Roman" w:cs="Times New Roman"/>
          <w:bCs/>
          <w:sz w:val="28"/>
          <w:szCs w:val="28"/>
        </w:rPr>
        <w:t xml:space="preserve"> a breach of the right to remain silent</w:t>
      </w:r>
      <w:r w:rsidR="002E575F">
        <w:rPr>
          <w:rFonts w:ascii="Times New Roman" w:hAnsi="Times New Roman" w:cs="Times New Roman"/>
          <w:bCs/>
          <w:sz w:val="28"/>
          <w:szCs w:val="28"/>
        </w:rPr>
        <w:t xml:space="preserve"> on a balance of probabilities</w:t>
      </w:r>
      <w:r w:rsidR="009D33CF">
        <w:rPr>
          <w:rFonts w:ascii="Times New Roman" w:hAnsi="Times New Roman" w:cs="Times New Roman"/>
          <w:bCs/>
          <w:sz w:val="28"/>
          <w:szCs w:val="28"/>
        </w:rPr>
        <w:t xml:space="preserve">, the statement is not voluntary </w:t>
      </w:r>
      <w:r w:rsidR="002E575F">
        <w:rPr>
          <w:rFonts w:ascii="Times New Roman" w:hAnsi="Times New Roman" w:cs="Times New Roman"/>
          <w:bCs/>
          <w:sz w:val="28"/>
          <w:szCs w:val="28"/>
        </w:rPr>
        <w:t>(</w:t>
      </w:r>
      <w:r w:rsidR="002E575F" w:rsidRPr="00E10B51">
        <w:rPr>
          <w:rFonts w:ascii="Times New Roman" w:hAnsi="Times New Roman" w:cs="Times New Roman"/>
          <w:bCs/>
          <w:i/>
          <w:iCs/>
          <w:sz w:val="28"/>
          <w:szCs w:val="28"/>
        </w:rPr>
        <w:t>Singh</w:t>
      </w:r>
      <w:r w:rsidR="002E575F">
        <w:rPr>
          <w:rFonts w:ascii="Times New Roman" w:hAnsi="Times New Roman" w:cs="Times New Roman"/>
          <w:bCs/>
          <w:sz w:val="28"/>
          <w:szCs w:val="28"/>
        </w:rPr>
        <w:t>, para 37)</w:t>
      </w:r>
      <w:r w:rsidR="009D33CF">
        <w:rPr>
          <w:rFonts w:ascii="Times New Roman" w:hAnsi="Times New Roman" w:cs="Times New Roman"/>
          <w:bCs/>
          <w:sz w:val="28"/>
          <w:szCs w:val="28"/>
        </w:rPr>
        <w:t xml:space="preserve">. </w:t>
      </w:r>
    </w:p>
    <w:p w14:paraId="2639F1DC" w14:textId="77777777" w:rsidR="00D45281" w:rsidRPr="00D45281" w:rsidRDefault="00D45281" w:rsidP="00D45281">
      <w:pPr>
        <w:pStyle w:val="ListParagraph"/>
        <w:spacing w:after="0" w:line="240" w:lineRule="auto"/>
        <w:ind w:left="0"/>
        <w:jc w:val="both"/>
        <w:rPr>
          <w:rFonts w:ascii="Times New Roman" w:hAnsi="Times New Roman" w:cs="Times New Roman"/>
          <w:bCs/>
          <w:sz w:val="28"/>
          <w:szCs w:val="28"/>
        </w:rPr>
      </w:pPr>
    </w:p>
    <w:p w14:paraId="1833131B" w14:textId="4ECF1DE4" w:rsidR="00C07188" w:rsidRDefault="00E14C29" w:rsidP="00C13714">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 xml:space="preserve">Deciding whether a statement </w:t>
      </w:r>
      <w:r w:rsidR="00A671C8">
        <w:rPr>
          <w:rFonts w:ascii="Times New Roman" w:hAnsi="Times New Roman" w:cs="Times New Roman"/>
          <w:bCs/>
          <w:sz w:val="28"/>
          <w:szCs w:val="28"/>
        </w:rPr>
        <w:t xml:space="preserve">is </w:t>
      </w:r>
      <w:r w:rsidRPr="00E14C29">
        <w:rPr>
          <w:rFonts w:ascii="Times New Roman" w:hAnsi="Times New Roman" w:cs="Times New Roman"/>
          <w:bCs/>
          <w:sz w:val="28"/>
          <w:szCs w:val="28"/>
        </w:rPr>
        <w:t xml:space="preserve">free and voluntary </w:t>
      </w:r>
      <w:r w:rsidR="00A671C8" w:rsidRPr="00E14C29">
        <w:rPr>
          <w:rFonts w:ascii="Times New Roman" w:hAnsi="Times New Roman" w:cs="Times New Roman"/>
          <w:bCs/>
          <w:sz w:val="28"/>
          <w:szCs w:val="28"/>
        </w:rPr>
        <w:t>is</w:t>
      </w:r>
      <w:r w:rsidR="00A671C8">
        <w:rPr>
          <w:rFonts w:ascii="Times New Roman" w:hAnsi="Times New Roman" w:cs="Times New Roman"/>
          <w:bCs/>
          <w:sz w:val="28"/>
          <w:szCs w:val="28"/>
        </w:rPr>
        <w:t xml:space="preserve"> highly fact-specific</w:t>
      </w:r>
      <w:r w:rsidR="00A671C8" w:rsidRPr="00E14C29">
        <w:rPr>
          <w:rFonts w:ascii="Times New Roman" w:hAnsi="Times New Roman" w:cs="Times New Roman"/>
          <w:bCs/>
          <w:sz w:val="28"/>
          <w:szCs w:val="28"/>
        </w:rPr>
        <w:t xml:space="preserve"> </w:t>
      </w:r>
      <w:r w:rsidR="00A671C8">
        <w:rPr>
          <w:rFonts w:ascii="Times New Roman" w:hAnsi="Times New Roman" w:cs="Times New Roman"/>
          <w:bCs/>
          <w:sz w:val="28"/>
          <w:szCs w:val="28"/>
        </w:rPr>
        <w:t xml:space="preserve">and </w:t>
      </w:r>
      <w:r w:rsidRPr="00E14C29">
        <w:rPr>
          <w:rFonts w:ascii="Times New Roman" w:hAnsi="Times New Roman" w:cs="Times New Roman"/>
          <w:bCs/>
          <w:sz w:val="28"/>
          <w:szCs w:val="28"/>
        </w:rPr>
        <w:t>requires a contextual analysis</w:t>
      </w:r>
      <w:r w:rsidR="0003276E">
        <w:rPr>
          <w:rFonts w:ascii="Times New Roman" w:hAnsi="Times New Roman" w:cs="Times New Roman"/>
          <w:bCs/>
          <w:sz w:val="28"/>
          <w:szCs w:val="28"/>
        </w:rPr>
        <w:t xml:space="preserve"> (</w:t>
      </w:r>
      <w:r w:rsidR="0003276E" w:rsidRPr="00E10B51">
        <w:rPr>
          <w:rFonts w:ascii="Times New Roman" w:hAnsi="Times New Roman" w:cs="Times New Roman"/>
          <w:bCs/>
          <w:i/>
          <w:iCs/>
          <w:sz w:val="28"/>
          <w:szCs w:val="28"/>
        </w:rPr>
        <w:t>Singh</w:t>
      </w:r>
      <w:r w:rsidR="0003276E">
        <w:rPr>
          <w:rFonts w:ascii="Times New Roman" w:hAnsi="Times New Roman" w:cs="Times New Roman"/>
          <w:bCs/>
          <w:sz w:val="28"/>
          <w:szCs w:val="28"/>
        </w:rPr>
        <w:t>, para 53</w:t>
      </w:r>
      <w:r w:rsidR="00B90598">
        <w:rPr>
          <w:rFonts w:ascii="Times New Roman" w:hAnsi="Times New Roman" w:cs="Times New Roman"/>
          <w:bCs/>
          <w:sz w:val="28"/>
          <w:szCs w:val="28"/>
        </w:rPr>
        <w:t>;</w:t>
      </w:r>
      <w:r w:rsidR="0003276E">
        <w:rPr>
          <w:rFonts w:ascii="Times New Roman" w:hAnsi="Times New Roman" w:cs="Times New Roman"/>
          <w:bCs/>
          <w:sz w:val="28"/>
          <w:szCs w:val="28"/>
        </w:rPr>
        <w:t xml:space="preserve"> </w:t>
      </w:r>
      <w:r w:rsidR="0003276E" w:rsidRPr="00E10B51">
        <w:rPr>
          <w:rFonts w:ascii="Times New Roman" w:hAnsi="Times New Roman" w:cs="Times New Roman"/>
          <w:bCs/>
          <w:i/>
          <w:iCs/>
          <w:sz w:val="28"/>
          <w:szCs w:val="28"/>
        </w:rPr>
        <w:t>Sinclair</w:t>
      </w:r>
      <w:r w:rsidR="0003276E">
        <w:rPr>
          <w:rFonts w:ascii="Times New Roman" w:hAnsi="Times New Roman" w:cs="Times New Roman"/>
          <w:bCs/>
          <w:sz w:val="28"/>
          <w:szCs w:val="28"/>
        </w:rPr>
        <w:t>, para</w:t>
      </w:r>
      <w:r w:rsidR="003F3DCF">
        <w:rPr>
          <w:rFonts w:ascii="Times New Roman" w:hAnsi="Times New Roman" w:cs="Times New Roman"/>
          <w:bCs/>
          <w:sz w:val="28"/>
          <w:szCs w:val="28"/>
        </w:rPr>
        <w:t xml:space="preserve"> 62)</w:t>
      </w:r>
      <w:r w:rsidRPr="00E14C29">
        <w:rPr>
          <w:rFonts w:ascii="Times New Roman" w:hAnsi="Times New Roman" w:cs="Times New Roman"/>
          <w:bCs/>
          <w:sz w:val="28"/>
          <w:szCs w:val="28"/>
        </w:rPr>
        <w:t xml:space="preserve">. In </w:t>
      </w:r>
      <w:r w:rsidRPr="004512D8">
        <w:rPr>
          <w:rFonts w:ascii="Times New Roman" w:hAnsi="Times New Roman" w:cs="Times New Roman"/>
          <w:bCs/>
          <w:i/>
          <w:iCs/>
          <w:sz w:val="28"/>
          <w:szCs w:val="28"/>
        </w:rPr>
        <w:t>Oickle</w:t>
      </w:r>
      <w:r w:rsidRPr="00E14C29">
        <w:rPr>
          <w:rFonts w:ascii="Times New Roman" w:hAnsi="Times New Roman" w:cs="Times New Roman"/>
          <w:bCs/>
          <w:sz w:val="28"/>
          <w:szCs w:val="28"/>
        </w:rPr>
        <w:t>, the Supreme Court of Canada identified factors that bear on voluntariness</w:t>
      </w:r>
      <w:r w:rsidR="00F3206B">
        <w:rPr>
          <w:rFonts w:ascii="Times New Roman" w:hAnsi="Times New Roman" w:cs="Times New Roman"/>
          <w:bCs/>
          <w:sz w:val="28"/>
          <w:szCs w:val="28"/>
        </w:rPr>
        <w:t xml:space="preserve">: </w:t>
      </w:r>
      <w:r w:rsidRPr="00E14C29">
        <w:rPr>
          <w:rFonts w:ascii="Times New Roman" w:hAnsi="Times New Roman" w:cs="Times New Roman"/>
          <w:bCs/>
          <w:sz w:val="28"/>
          <w:szCs w:val="28"/>
        </w:rPr>
        <w:t>the presence of threats or promises, the existence of oppressive conditions, whether the accused had an operating mind and the presence of police trickery (</w:t>
      </w:r>
      <w:r w:rsidRPr="00E10B51">
        <w:rPr>
          <w:rFonts w:ascii="Times New Roman" w:hAnsi="Times New Roman" w:cs="Times New Roman"/>
          <w:bCs/>
          <w:i/>
          <w:iCs/>
          <w:sz w:val="28"/>
          <w:szCs w:val="28"/>
        </w:rPr>
        <w:t>Oickle</w:t>
      </w:r>
      <w:r w:rsidRPr="00E14C29">
        <w:rPr>
          <w:rFonts w:ascii="Times New Roman" w:hAnsi="Times New Roman" w:cs="Times New Roman"/>
          <w:bCs/>
          <w:sz w:val="28"/>
          <w:szCs w:val="28"/>
        </w:rPr>
        <w:t xml:space="preserve">, para 69). </w:t>
      </w:r>
      <w:r w:rsidR="00F3206B">
        <w:rPr>
          <w:rFonts w:ascii="Times New Roman" w:hAnsi="Times New Roman" w:cs="Times New Roman"/>
          <w:bCs/>
          <w:sz w:val="28"/>
          <w:szCs w:val="28"/>
        </w:rPr>
        <w:t>However, t</w:t>
      </w:r>
      <w:r w:rsidRPr="00E14C29">
        <w:rPr>
          <w:rFonts w:ascii="Times New Roman" w:hAnsi="Times New Roman" w:cs="Times New Roman"/>
          <w:bCs/>
          <w:sz w:val="28"/>
          <w:szCs w:val="28"/>
        </w:rPr>
        <w:t xml:space="preserve">he ultimate question is whether the Crown can prove that the will of the person </w:t>
      </w:r>
      <w:r w:rsidR="003318CA">
        <w:rPr>
          <w:rFonts w:ascii="Times New Roman" w:hAnsi="Times New Roman" w:cs="Times New Roman"/>
          <w:bCs/>
          <w:sz w:val="28"/>
          <w:szCs w:val="28"/>
        </w:rPr>
        <w:t>mak</w:t>
      </w:r>
      <w:r w:rsidRPr="00E14C29">
        <w:rPr>
          <w:rFonts w:ascii="Times New Roman" w:hAnsi="Times New Roman" w:cs="Times New Roman"/>
          <w:bCs/>
          <w:sz w:val="28"/>
          <w:szCs w:val="28"/>
        </w:rPr>
        <w:t>ing the statement has not been overborne (</w:t>
      </w:r>
      <w:r w:rsidRPr="00E10B51">
        <w:rPr>
          <w:rFonts w:ascii="Times New Roman" w:hAnsi="Times New Roman" w:cs="Times New Roman"/>
          <w:bCs/>
          <w:i/>
          <w:iCs/>
          <w:sz w:val="28"/>
          <w:szCs w:val="28"/>
        </w:rPr>
        <w:t>Oickle</w:t>
      </w:r>
      <w:r w:rsidRPr="00E14C29">
        <w:rPr>
          <w:rFonts w:ascii="Times New Roman" w:hAnsi="Times New Roman" w:cs="Times New Roman"/>
          <w:bCs/>
          <w:sz w:val="28"/>
          <w:szCs w:val="28"/>
        </w:rPr>
        <w:t>, para 57</w:t>
      </w:r>
      <w:r w:rsidR="0003276E">
        <w:rPr>
          <w:rFonts w:ascii="Times New Roman" w:hAnsi="Times New Roman" w:cs="Times New Roman"/>
          <w:bCs/>
          <w:sz w:val="28"/>
          <w:szCs w:val="28"/>
        </w:rPr>
        <w:t xml:space="preserve">; </w:t>
      </w:r>
      <w:r w:rsidR="0003276E" w:rsidRPr="00E10B51">
        <w:rPr>
          <w:rFonts w:ascii="Times New Roman" w:hAnsi="Times New Roman" w:cs="Times New Roman"/>
          <w:bCs/>
          <w:i/>
          <w:iCs/>
          <w:sz w:val="28"/>
          <w:szCs w:val="28"/>
        </w:rPr>
        <w:t>Singh</w:t>
      </w:r>
      <w:r w:rsidR="0003276E">
        <w:rPr>
          <w:rFonts w:ascii="Times New Roman" w:hAnsi="Times New Roman" w:cs="Times New Roman"/>
          <w:bCs/>
          <w:sz w:val="28"/>
          <w:szCs w:val="28"/>
        </w:rPr>
        <w:t>, para 53</w:t>
      </w:r>
      <w:r w:rsidRPr="00E14C29">
        <w:rPr>
          <w:rFonts w:ascii="Times New Roman" w:hAnsi="Times New Roman" w:cs="Times New Roman"/>
          <w:bCs/>
          <w:sz w:val="28"/>
          <w:szCs w:val="28"/>
        </w:rPr>
        <w:t xml:space="preserve">). </w:t>
      </w:r>
    </w:p>
    <w:p w14:paraId="40B4FA61" w14:textId="77777777" w:rsidR="00C13714" w:rsidRPr="00C13714" w:rsidRDefault="00C13714" w:rsidP="00C13714">
      <w:pPr>
        <w:pStyle w:val="ListParagraph"/>
        <w:spacing w:after="0" w:line="240" w:lineRule="auto"/>
        <w:ind w:left="0"/>
        <w:jc w:val="both"/>
        <w:rPr>
          <w:rFonts w:ascii="Times New Roman" w:hAnsi="Times New Roman" w:cs="Times New Roman"/>
          <w:bCs/>
          <w:sz w:val="28"/>
          <w:szCs w:val="28"/>
        </w:rPr>
      </w:pPr>
    </w:p>
    <w:p w14:paraId="35BA5FCF" w14:textId="743064C0" w:rsidR="00E75D12" w:rsidRDefault="00733102" w:rsidP="002D15D2">
      <w:pPr>
        <w:pStyle w:val="ListParagraph"/>
        <w:numPr>
          <w:ilvl w:val="0"/>
          <w:numId w:val="1"/>
        </w:numPr>
        <w:spacing w:after="0" w:line="240" w:lineRule="auto"/>
        <w:jc w:val="both"/>
        <w:rPr>
          <w:rFonts w:ascii="Times New Roman" w:hAnsi="Times New Roman" w:cs="Times New Roman"/>
          <w:bCs/>
          <w:sz w:val="28"/>
          <w:szCs w:val="28"/>
        </w:rPr>
      </w:pPr>
      <w:r w:rsidRPr="002D15D2">
        <w:rPr>
          <w:rFonts w:ascii="Times New Roman" w:hAnsi="Times New Roman" w:cs="Times New Roman"/>
          <w:bCs/>
          <w:sz w:val="28"/>
          <w:szCs w:val="28"/>
        </w:rPr>
        <w:t>Many cases have considered whether p</w:t>
      </w:r>
      <w:r w:rsidR="003E771F" w:rsidRPr="002D15D2">
        <w:rPr>
          <w:rFonts w:ascii="Times New Roman" w:hAnsi="Times New Roman" w:cs="Times New Roman"/>
          <w:bCs/>
          <w:sz w:val="28"/>
          <w:szCs w:val="28"/>
        </w:rPr>
        <w:t xml:space="preserve">ersistent </w:t>
      </w:r>
      <w:r w:rsidR="001327FC" w:rsidRPr="002D15D2">
        <w:rPr>
          <w:rFonts w:ascii="Times New Roman" w:hAnsi="Times New Roman" w:cs="Times New Roman"/>
          <w:bCs/>
          <w:sz w:val="28"/>
          <w:szCs w:val="28"/>
        </w:rPr>
        <w:t xml:space="preserve">police </w:t>
      </w:r>
      <w:r w:rsidR="003E771F" w:rsidRPr="002D15D2">
        <w:rPr>
          <w:rFonts w:ascii="Times New Roman" w:hAnsi="Times New Roman" w:cs="Times New Roman"/>
          <w:bCs/>
          <w:sz w:val="28"/>
          <w:szCs w:val="28"/>
        </w:rPr>
        <w:t xml:space="preserve">questioning </w:t>
      </w:r>
      <w:r w:rsidRPr="002D15D2">
        <w:rPr>
          <w:rFonts w:ascii="Times New Roman" w:hAnsi="Times New Roman" w:cs="Times New Roman"/>
          <w:bCs/>
          <w:sz w:val="28"/>
          <w:szCs w:val="28"/>
        </w:rPr>
        <w:t xml:space="preserve">in the face of an </w:t>
      </w:r>
      <w:r w:rsidR="001327FC" w:rsidRPr="002D15D2">
        <w:rPr>
          <w:rFonts w:ascii="Times New Roman" w:hAnsi="Times New Roman" w:cs="Times New Roman"/>
          <w:bCs/>
          <w:sz w:val="28"/>
          <w:szCs w:val="28"/>
        </w:rPr>
        <w:t xml:space="preserve">assertion of the right to remain silent infringes on the accused’s </w:t>
      </w:r>
      <w:r w:rsidR="002D15D2">
        <w:rPr>
          <w:rFonts w:ascii="Times New Roman" w:hAnsi="Times New Roman" w:cs="Times New Roman"/>
          <w:bCs/>
          <w:sz w:val="28"/>
          <w:szCs w:val="28"/>
        </w:rPr>
        <w:t xml:space="preserve">Charter rights </w:t>
      </w:r>
      <w:r w:rsidR="001327FC" w:rsidRPr="002D15D2">
        <w:rPr>
          <w:rFonts w:ascii="Times New Roman" w:hAnsi="Times New Roman" w:cs="Times New Roman"/>
          <w:bCs/>
          <w:sz w:val="28"/>
          <w:szCs w:val="28"/>
        </w:rPr>
        <w:t xml:space="preserve">and </w:t>
      </w:r>
      <w:r w:rsidR="00E33C9F" w:rsidRPr="002D15D2">
        <w:rPr>
          <w:rFonts w:ascii="Times New Roman" w:hAnsi="Times New Roman" w:cs="Times New Roman"/>
          <w:bCs/>
          <w:sz w:val="28"/>
          <w:szCs w:val="28"/>
        </w:rPr>
        <w:t xml:space="preserve">affects voluntariness. </w:t>
      </w:r>
      <w:r w:rsidR="00642C7E" w:rsidRPr="002D15D2">
        <w:rPr>
          <w:rFonts w:ascii="Times New Roman" w:hAnsi="Times New Roman" w:cs="Times New Roman"/>
          <w:bCs/>
          <w:sz w:val="28"/>
          <w:szCs w:val="28"/>
        </w:rPr>
        <w:t>The leading case on this issue is</w:t>
      </w:r>
      <w:r w:rsidR="000A01E5">
        <w:rPr>
          <w:rFonts w:ascii="Times New Roman" w:hAnsi="Times New Roman" w:cs="Times New Roman"/>
          <w:bCs/>
          <w:i/>
          <w:iCs/>
          <w:sz w:val="28"/>
          <w:szCs w:val="28"/>
        </w:rPr>
        <w:t xml:space="preserve"> Singh</w:t>
      </w:r>
      <w:r w:rsidR="007F0165" w:rsidRPr="002D15D2">
        <w:rPr>
          <w:rFonts w:ascii="Times New Roman" w:hAnsi="Times New Roman" w:cs="Times New Roman"/>
          <w:bCs/>
          <w:sz w:val="28"/>
          <w:szCs w:val="28"/>
        </w:rPr>
        <w:t xml:space="preserve">. </w:t>
      </w:r>
    </w:p>
    <w:p w14:paraId="49FA687B" w14:textId="77777777" w:rsidR="00E75D12" w:rsidRPr="00E75D12" w:rsidRDefault="00E75D12" w:rsidP="00E75D12">
      <w:pPr>
        <w:pStyle w:val="ListParagraph"/>
        <w:rPr>
          <w:rFonts w:ascii="Times New Roman" w:hAnsi="Times New Roman" w:cs="Times New Roman"/>
          <w:bCs/>
          <w:sz w:val="28"/>
          <w:szCs w:val="28"/>
        </w:rPr>
      </w:pPr>
    </w:p>
    <w:p w14:paraId="271906CD" w14:textId="59E26E12" w:rsidR="002D15D2" w:rsidRDefault="002A7F08" w:rsidP="002D15D2">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Summarizing</w:t>
      </w:r>
      <w:r w:rsidR="00F72ED9">
        <w:rPr>
          <w:rFonts w:ascii="Times New Roman" w:hAnsi="Times New Roman" w:cs="Times New Roman"/>
          <w:bCs/>
          <w:sz w:val="28"/>
          <w:szCs w:val="28"/>
        </w:rPr>
        <w:t xml:space="preserve"> </w:t>
      </w:r>
      <w:r w:rsidR="00603564" w:rsidRPr="00603564">
        <w:rPr>
          <w:rFonts w:ascii="Times New Roman" w:hAnsi="Times New Roman" w:cs="Times New Roman"/>
          <w:bCs/>
          <w:sz w:val="28"/>
          <w:szCs w:val="28"/>
        </w:rPr>
        <w:t>the principles arising from the Supreme Court</w:t>
      </w:r>
      <w:r w:rsidR="00603564">
        <w:rPr>
          <w:rFonts w:ascii="Times New Roman" w:hAnsi="Times New Roman" w:cs="Times New Roman"/>
          <w:bCs/>
          <w:sz w:val="28"/>
          <w:szCs w:val="28"/>
        </w:rPr>
        <w:t xml:space="preserve"> of Canada</w:t>
      </w:r>
      <w:r w:rsidR="003318CA">
        <w:rPr>
          <w:rFonts w:ascii="Times New Roman" w:hAnsi="Times New Roman" w:cs="Times New Roman"/>
          <w:bCs/>
          <w:sz w:val="28"/>
          <w:szCs w:val="28"/>
        </w:rPr>
        <w:t>’s</w:t>
      </w:r>
      <w:r w:rsidR="00603564">
        <w:rPr>
          <w:rFonts w:ascii="Times New Roman" w:hAnsi="Times New Roman" w:cs="Times New Roman"/>
          <w:bCs/>
          <w:sz w:val="28"/>
          <w:szCs w:val="28"/>
        </w:rPr>
        <w:t xml:space="preserve"> jurisprudence</w:t>
      </w:r>
      <w:r w:rsidR="008858A4">
        <w:rPr>
          <w:rFonts w:ascii="Times New Roman" w:hAnsi="Times New Roman" w:cs="Times New Roman"/>
          <w:bCs/>
          <w:sz w:val="28"/>
          <w:szCs w:val="28"/>
        </w:rPr>
        <w:t xml:space="preserve">, including </w:t>
      </w:r>
      <w:r w:rsidR="008858A4" w:rsidRPr="008858A4">
        <w:rPr>
          <w:rFonts w:ascii="Times New Roman" w:hAnsi="Times New Roman" w:cs="Times New Roman"/>
          <w:bCs/>
          <w:i/>
          <w:iCs/>
          <w:sz w:val="28"/>
          <w:szCs w:val="28"/>
        </w:rPr>
        <w:t>Singh</w:t>
      </w:r>
      <w:r w:rsidR="00603564">
        <w:rPr>
          <w:rFonts w:ascii="Times New Roman" w:hAnsi="Times New Roman" w:cs="Times New Roman"/>
          <w:bCs/>
          <w:sz w:val="28"/>
          <w:szCs w:val="28"/>
        </w:rPr>
        <w:t xml:space="preserve">, </w:t>
      </w:r>
      <w:r w:rsidR="00C07188" w:rsidRPr="002D15D2">
        <w:rPr>
          <w:rFonts w:ascii="Times New Roman" w:hAnsi="Times New Roman" w:cs="Times New Roman"/>
          <w:bCs/>
          <w:sz w:val="28"/>
          <w:szCs w:val="28"/>
        </w:rPr>
        <w:t xml:space="preserve">Charbonneau </w:t>
      </w:r>
      <w:r w:rsidR="003622A6" w:rsidRPr="002D15D2">
        <w:rPr>
          <w:rFonts w:ascii="Times New Roman" w:hAnsi="Times New Roman" w:cs="Times New Roman"/>
          <w:bCs/>
          <w:sz w:val="28"/>
          <w:szCs w:val="28"/>
        </w:rPr>
        <w:t xml:space="preserve">J </w:t>
      </w:r>
      <w:r w:rsidR="003622A6">
        <w:rPr>
          <w:rFonts w:ascii="Times New Roman" w:hAnsi="Times New Roman" w:cs="Times New Roman"/>
          <w:bCs/>
          <w:sz w:val="28"/>
          <w:szCs w:val="28"/>
        </w:rPr>
        <w:t>noted</w:t>
      </w:r>
      <w:r w:rsidR="00603564">
        <w:rPr>
          <w:rFonts w:ascii="Times New Roman" w:hAnsi="Times New Roman" w:cs="Times New Roman"/>
          <w:bCs/>
          <w:sz w:val="28"/>
          <w:szCs w:val="28"/>
        </w:rPr>
        <w:t xml:space="preserve"> </w:t>
      </w:r>
      <w:r w:rsidR="00C07188" w:rsidRPr="002D15D2">
        <w:rPr>
          <w:rFonts w:ascii="Times New Roman" w:hAnsi="Times New Roman" w:cs="Times New Roman"/>
          <w:bCs/>
          <w:sz w:val="28"/>
          <w:szCs w:val="28"/>
        </w:rPr>
        <w:t xml:space="preserve">in </w:t>
      </w:r>
      <w:r w:rsidR="00C07188" w:rsidRPr="002D15D2">
        <w:rPr>
          <w:rFonts w:ascii="Times New Roman" w:hAnsi="Times New Roman" w:cs="Times New Roman"/>
          <w:bCs/>
          <w:i/>
          <w:iCs/>
          <w:sz w:val="28"/>
          <w:szCs w:val="28"/>
        </w:rPr>
        <w:t xml:space="preserve">R v </w:t>
      </w:r>
      <w:proofErr w:type="spellStart"/>
      <w:r w:rsidR="00C07188" w:rsidRPr="002D15D2">
        <w:rPr>
          <w:rFonts w:ascii="Times New Roman" w:hAnsi="Times New Roman" w:cs="Times New Roman"/>
          <w:bCs/>
          <w:i/>
          <w:iCs/>
          <w:sz w:val="28"/>
          <w:szCs w:val="28"/>
        </w:rPr>
        <w:t>Sayine</w:t>
      </w:r>
      <w:proofErr w:type="spellEnd"/>
      <w:r w:rsidR="00C20227">
        <w:rPr>
          <w:rFonts w:ascii="Times New Roman" w:hAnsi="Times New Roman" w:cs="Times New Roman"/>
          <w:bCs/>
          <w:sz w:val="28"/>
          <w:szCs w:val="28"/>
        </w:rPr>
        <w:t>,</w:t>
      </w:r>
      <w:r w:rsidR="007F0165" w:rsidRPr="002D15D2">
        <w:rPr>
          <w:rFonts w:ascii="Times New Roman" w:hAnsi="Times New Roman" w:cs="Times New Roman"/>
          <w:bCs/>
          <w:i/>
          <w:iCs/>
          <w:sz w:val="28"/>
          <w:szCs w:val="28"/>
        </w:rPr>
        <w:t xml:space="preserve"> </w:t>
      </w:r>
      <w:r w:rsidR="002D15D2" w:rsidRPr="002D15D2">
        <w:rPr>
          <w:rFonts w:ascii="Times New Roman" w:hAnsi="Times New Roman" w:cs="Times New Roman"/>
          <w:bCs/>
          <w:sz w:val="28"/>
          <w:szCs w:val="28"/>
        </w:rPr>
        <w:t xml:space="preserve">2014 </w:t>
      </w:r>
      <w:r w:rsidR="007F0165" w:rsidRPr="002D15D2">
        <w:rPr>
          <w:rFonts w:ascii="Times New Roman" w:hAnsi="Times New Roman" w:cs="Times New Roman"/>
          <w:bCs/>
          <w:sz w:val="28"/>
          <w:szCs w:val="28"/>
        </w:rPr>
        <w:t xml:space="preserve">NWTSC </w:t>
      </w:r>
      <w:r w:rsidR="002D15D2" w:rsidRPr="002D15D2">
        <w:rPr>
          <w:rFonts w:ascii="Times New Roman" w:hAnsi="Times New Roman" w:cs="Times New Roman"/>
          <w:bCs/>
          <w:sz w:val="28"/>
          <w:szCs w:val="28"/>
        </w:rPr>
        <w:t>56</w:t>
      </w:r>
      <w:r w:rsidR="000A01E5">
        <w:rPr>
          <w:rFonts w:ascii="Times New Roman" w:hAnsi="Times New Roman" w:cs="Times New Roman"/>
          <w:bCs/>
          <w:sz w:val="28"/>
          <w:szCs w:val="28"/>
        </w:rPr>
        <w:t xml:space="preserve"> [</w:t>
      </w:r>
      <w:proofErr w:type="spellStart"/>
      <w:r w:rsidR="000A01E5" w:rsidRPr="000A01E5">
        <w:rPr>
          <w:rFonts w:ascii="Times New Roman" w:hAnsi="Times New Roman" w:cs="Times New Roman"/>
          <w:bCs/>
          <w:i/>
          <w:iCs/>
          <w:sz w:val="28"/>
          <w:szCs w:val="28"/>
        </w:rPr>
        <w:t>Sayine</w:t>
      </w:r>
      <w:proofErr w:type="spellEnd"/>
      <w:r w:rsidR="000A01E5">
        <w:rPr>
          <w:rFonts w:ascii="Times New Roman" w:hAnsi="Times New Roman" w:cs="Times New Roman"/>
          <w:bCs/>
          <w:sz w:val="28"/>
          <w:szCs w:val="28"/>
        </w:rPr>
        <w:t>]</w:t>
      </w:r>
      <w:r w:rsidR="00C07188" w:rsidRPr="002D15D2">
        <w:rPr>
          <w:rFonts w:ascii="Times New Roman" w:hAnsi="Times New Roman" w:cs="Times New Roman"/>
          <w:bCs/>
          <w:sz w:val="28"/>
          <w:szCs w:val="28"/>
        </w:rPr>
        <w:t xml:space="preserve"> at paragraph 77:</w:t>
      </w:r>
    </w:p>
    <w:p w14:paraId="29BB160D" w14:textId="77777777" w:rsidR="00C13714" w:rsidRPr="002A7F08" w:rsidRDefault="00C13714" w:rsidP="00C13714">
      <w:pPr>
        <w:pStyle w:val="ListParagraph"/>
        <w:spacing w:after="0" w:line="240" w:lineRule="auto"/>
        <w:ind w:left="0"/>
        <w:jc w:val="both"/>
        <w:rPr>
          <w:rFonts w:ascii="Times New Roman" w:hAnsi="Times New Roman" w:cs="Times New Roman"/>
          <w:bCs/>
          <w:sz w:val="28"/>
          <w:szCs w:val="28"/>
        </w:rPr>
      </w:pPr>
    </w:p>
    <w:p w14:paraId="18EF5890" w14:textId="77777777" w:rsidR="00C07188" w:rsidRPr="00276F4C" w:rsidRDefault="00C07188" w:rsidP="00276F4C">
      <w:pPr>
        <w:pStyle w:val="ListParagraph"/>
        <w:spacing w:after="0" w:line="240" w:lineRule="auto"/>
        <w:ind w:left="1134" w:right="1134"/>
        <w:jc w:val="both"/>
        <w:rPr>
          <w:rFonts w:ascii="Times New Roman" w:hAnsi="Times New Roman" w:cs="Times New Roman"/>
          <w:bCs/>
          <w:sz w:val="24"/>
          <w:szCs w:val="24"/>
        </w:rPr>
      </w:pPr>
      <w:r w:rsidRPr="002D15D2">
        <w:rPr>
          <w:rFonts w:ascii="Times New Roman" w:hAnsi="Times New Roman" w:cs="Times New Roman"/>
          <w:bCs/>
          <w:sz w:val="24"/>
          <w:szCs w:val="24"/>
        </w:rPr>
        <w:t>The law is clear: the assertion by a detainee of his or her desire not to speak does not trigger an obligation on the part of the police to immediately stop trying to elicit information. Some persistence on the part of the police is permitted, and indeed consistent with the law’s recognition of the importance of letting them carry out their investigative duties and attempt to solve crimes.</w:t>
      </w:r>
      <w:r>
        <w:rPr>
          <w:rFonts w:ascii="Times New Roman" w:hAnsi="Times New Roman" w:cs="Times New Roman"/>
          <w:bCs/>
          <w:sz w:val="24"/>
          <w:szCs w:val="24"/>
        </w:rPr>
        <w:t xml:space="preserve"> </w:t>
      </w:r>
    </w:p>
    <w:p w14:paraId="7C8E7FBE" w14:textId="77777777" w:rsidR="00C07188" w:rsidRPr="00E7362A" w:rsidRDefault="00C07188" w:rsidP="00C07188">
      <w:pPr>
        <w:pStyle w:val="ListParagraph"/>
        <w:spacing w:after="0" w:line="240" w:lineRule="auto"/>
        <w:ind w:left="0"/>
        <w:jc w:val="both"/>
        <w:rPr>
          <w:rFonts w:ascii="Times New Roman" w:hAnsi="Times New Roman" w:cs="Times New Roman"/>
          <w:bCs/>
          <w:sz w:val="28"/>
          <w:szCs w:val="28"/>
        </w:rPr>
      </w:pPr>
    </w:p>
    <w:p w14:paraId="2662786C" w14:textId="4A33D382" w:rsidR="00390947" w:rsidRPr="00E7362A" w:rsidRDefault="000B027C" w:rsidP="00390947">
      <w:pPr>
        <w:pStyle w:val="ListParagraph"/>
        <w:numPr>
          <w:ilvl w:val="0"/>
          <w:numId w:val="1"/>
        </w:numPr>
        <w:spacing w:after="0" w:line="240" w:lineRule="auto"/>
        <w:jc w:val="both"/>
        <w:rPr>
          <w:rFonts w:ascii="Times New Roman" w:hAnsi="Times New Roman" w:cs="Times New Roman"/>
          <w:bCs/>
          <w:sz w:val="28"/>
          <w:szCs w:val="28"/>
        </w:rPr>
      </w:pPr>
      <w:r w:rsidRPr="00E7362A">
        <w:rPr>
          <w:rFonts w:ascii="Times New Roman" w:hAnsi="Times New Roman" w:cs="Times New Roman"/>
          <w:bCs/>
          <w:sz w:val="28"/>
          <w:szCs w:val="28"/>
        </w:rPr>
        <w:t>However,</w:t>
      </w:r>
      <w:r w:rsidR="00E5039D" w:rsidRPr="00E7362A">
        <w:rPr>
          <w:rFonts w:ascii="Times New Roman" w:hAnsi="Times New Roman" w:cs="Times New Roman"/>
          <w:bCs/>
          <w:sz w:val="28"/>
          <w:szCs w:val="28"/>
        </w:rPr>
        <w:t xml:space="preserve"> </w:t>
      </w:r>
      <w:r w:rsidR="008858A4">
        <w:rPr>
          <w:rFonts w:ascii="Times New Roman" w:hAnsi="Times New Roman" w:cs="Times New Roman"/>
          <w:bCs/>
          <w:sz w:val="28"/>
          <w:szCs w:val="28"/>
        </w:rPr>
        <w:t>that persistence has limits. A</w:t>
      </w:r>
      <w:r w:rsidR="00FB75FC" w:rsidRPr="00E7362A">
        <w:rPr>
          <w:rFonts w:ascii="Times New Roman" w:hAnsi="Times New Roman" w:cs="Times New Roman"/>
          <w:bCs/>
          <w:sz w:val="28"/>
          <w:szCs w:val="28"/>
        </w:rPr>
        <w:t xml:space="preserve">lthough </w:t>
      </w:r>
      <w:r w:rsidR="00F1013A">
        <w:rPr>
          <w:rFonts w:ascii="Times New Roman" w:hAnsi="Times New Roman" w:cs="Times New Roman"/>
          <w:bCs/>
          <w:sz w:val="28"/>
          <w:szCs w:val="28"/>
        </w:rPr>
        <w:t>they</w:t>
      </w:r>
      <w:r w:rsidR="00A82FAF" w:rsidRPr="00E7362A">
        <w:rPr>
          <w:rFonts w:ascii="Times New Roman" w:hAnsi="Times New Roman" w:cs="Times New Roman"/>
          <w:bCs/>
          <w:sz w:val="28"/>
          <w:szCs w:val="28"/>
        </w:rPr>
        <w:t xml:space="preserve"> concluded </w:t>
      </w:r>
      <w:r w:rsidR="0057481F" w:rsidRPr="00E7362A">
        <w:rPr>
          <w:rFonts w:ascii="Times New Roman" w:hAnsi="Times New Roman" w:cs="Times New Roman"/>
          <w:bCs/>
          <w:sz w:val="28"/>
          <w:szCs w:val="28"/>
        </w:rPr>
        <w:t xml:space="preserve">that the trial judge’s decision </w:t>
      </w:r>
      <w:r w:rsidR="00C36DF4" w:rsidRPr="00E7362A">
        <w:rPr>
          <w:rFonts w:ascii="Times New Roman" w:hAnsi="Times New Roman" w:cs="Times New Roman"/>
          <w:bCs/>
          <w:sz w:val="28"/>
          <w:szCs w:val="28"/>
        </w:rPr>
        <w:t xml:space="preserve">the statement was voluntary and Charter compliant ought not </w:t>
      </w:r>
      <w:r w:rsidR="00980C05">
        <w:rPr>
          <w:rFonts w:ascii="Times New Roman" w:hAnsi="Times New Roman" w:cs="Times New Roman"/>
          <w:bCs/>
          <w:sz w:val="28"/>
          <w:szCs w:val="28"/>
        </w:rPr>
        <w:t xml:space="preserve">to </w:t>
      </w:r>
      <w:r w:rsidR="00C36DF4" w:rsidRPr="00E7362A">
        <w:rPr>
          <w:rFonts w:ascii="Times New Roman" w:hAnsi="Times New Roman" w:cs="Times New Roman"/>
          <w:bCs/>
          <w:sz w:val="28"/>
          <w:szCs w:val="28"/>
        </w:rPr>
        <w:t>be disturbed</w:t>
      </w:r>
      <w:r w:rsidR="007A31B2">
        <w:rPr>
          <w:rFonts w:ascii="Times New Roman" w:hAnsi="Times New Roman" w:cs="Times New Roman"/>
          <w:bCs/>
          <w:sz w:val="28"/>
          <w:szCs w:val="28"/>
        </w:rPr>
        <w:t xml:space="preserve"> in that case</w:t>
      </w:r>
      <w:r w:rsidR="00C36DF4" w:rsidRPr="00E7362A">
        <w:rPr>
          <w:rFonts w:ascii="Times New Roman" w:hAnsi="Times New Roman" w:cs="Times New Roman"/>
          <w:bCs/>
          <w:sz w:val="28"/>
          <w:szCs w:val="28"/>
        </w:rPr>
        <w:t>,</w:t>
      </w:r>
      <w:r w:rsidR="00FB75FC" w:rsidRPr="00E7362A">
        <w:rPr>
          <w:rFonts w:ascii="Times New Roman" w:hAnsi="Times New Roman" w:cs="Times New Roman"/>
          <w:bCs/>
          <w:sz w:val="28"/>
          <w:szCs w:val="28"/>
        </w:rPr>
        <w:t xml:space="preserve"> </w:t>
      </w:r>
      <w:r w:rsidR="00E5039D" w:rsidRPr="00E7362A">
        <w:rPr>
          <w:rFonts w:ascii="Times New Roman" w:hAnsi="Times New Roman" w:cs="Times New Roman"/>
          <w:bCs/>
          <w:sz w:val="28"/>
          <w:szCs w:val="28"/>
        </w:rPr>
        <w:t xml:space="preserve">the majority in </w:t>
      </w:r>
      <w:r w:rsidR="00E5039D" w:rsidRPr="00E7362A">
        <w:rPr>
          <w:rFonts w:ascii="Times New Roman" w:hAnsi="Times New Roman" w:cs="Times New Roman"/>
          <w:bCs/>
          <w:i/>
          <w:iCs/>
          <w:sz w:val="28"/>
          <w:szCs w:val="28"/>
        </w:rPr>
        <w:t>Singh</w:t>
      </w:r>
      <w:r w:rsidR="00E5039D" w:rsidRPr="00E7362A">
        <w:rPr>
          <w:rFonts w:ascii="Times New Roman" w:hAnsi="Times New Roman" w:cs="Times New Roman"/>
          <w:bCs/>
          <w:sz w:val="28"/>
          <w:szCs w:val="28"/>
        </w:rPr>
        <w:t xml:space="preserve"> did not endorse </w:t>
      </w:r>
      <w:r w:rsidR="007D3F6A" w:rsidRPr="00E7362A">
        <w:rPr>
          <w:rFonts w:ascii="Times New Roman" w:hAnsi="Times New Roman" w:cs="Times New Roman"/>
          <w:bCs/>
          <w:sz w:val="28"/>
          <w:szCs w:val="28"/>
        </w:rPr>
        <w:t>the practice of persistent questioning. In fact,</w:t>
      </w:r>
      <w:r w:rsidRPr="00E7362A">
        <w:rPr>
          <w:rFonts w:ascii="Times New Roman" w:hAnsi="Times New Roman" w:cs="Times New Roman"/>
          <w:bCs/>
          <w:sz w:val="28"/>
          <w:szCs w:val="28"/>
        </w:rPr>
        <w:t xml:space="preserve"> </w:t>
      </w:r>
      <w:r w:rsidR="00390947" w:rsidRPr="00E7362A">
        <w:rPr>
          <w:rFonts w:ascii="Times New Roman" w:hAnsi="Times New Roman" w:cs="Times New Roman"/>
          <w:bCs/>
          <w:sz w:val="28"/>
          <w:szCs w:val="28"/>
        </w:rPr>
        <w:t>Charron J observed at paragraph 47:</w:t>
      </w:r>
    </w:p>
    <w:p w14:paraId="491D35ED" w14:textId="77777777" w:rsidR="00F3206B" w:rsidRPr="00F63F92" w:rsidRDefault="00F3206B" w:rsidP="00390947">
      <w:pPr>
        <w:pStyle w:val="ListParagraph"/>
        <w:spacing w:after="0" w:line="240" w:lineRule="auto"/>
        <w:ind w:left="0"/>
        <w:jc w:val="both"/>
        <w:rPr>
          <w:rFonts w:ascii="Times New Roman" w:hAnsi="Times New Roman" w:cs="Times New Roman"/>
          <w:bCs/>
          <w:sz w:val="28"/>
          <w:szCs w:val="28"/>
        </w:rPr>
      </w:pPr>
    </w:p>
    <w:p w14:paraId="30EA8912" w14:textId="4ABEFCB8" w:rsidR="00390947" w:rsidRPr="00390947" w:rsidRDefault="00390947" w:rsidP="00276F4C">
      <w:pPr>
        <w:pStyle w:val="ListParagraph"/>
        <w:spacing w:after="0" w:line="240" w:lineRule="auto"/>
        <w:ind w:left="1134" w:right="1134"/>
        <w:jc w:val="both"/>
        <w:rPr>
          <w:rFonts w:ascii="Times New Roman" w:hAnsi="Times New Roman" w:cs="Times New Roman"/>
          <w:bCs/>
          <w:sz w:val="24"/>
          <w:szCs w:val="24"/>
        </w:rPr>
      </w:pPr>
      <w:r w:rsidRPr="00F63F92">
        <w:rPr>
          <w:rFonts w:ascii="Times New Roman" w:hAnsi="Times New Roman" w:cs="Times New Roman"/>
          <w:bCs/>
          <w:sz w:val="24"/>
          <w:szCs w:val="24"/>
        </w:rPr>
        <w:t>[..] the law as it stands does not permit the police to </w:t>
      </w:r>
      <w:r w:rsidRPr="00F63F92">
        <w:rPr>
          <w:rFonts w:ascii="Times New Roman" w:hAnsi="Times New Roman" w:cs="Times New Roman"/>
          <w:bCs/>
          <w:i/>
          <w:iCs/>
          <w:sz w:val="24"/>
          <w:szCs w:val="24"/>
        </w:rPr>
        <w:t>ignore</w:t>
      </w:r>
      <w:r w:rsidRPr="00F63F92">
        <w:rPr>
          <w:rFonts w:ascii="Times New Roman" w:hAnsi="Times New Roman" w:cs="Times New Roman"/>
          <w:bCs/>
          <w:sz w:val="24"/>
          <w:szCs w:val="24"/>
        </w:rPr>
        <w:t> the detainee’s freedom to choose whether to speak or not, as contended.  Under both common law and </w:t>
      </w:r>
      <w:hyperlink r:id="rId13" w:history="1">
        <w:r w:rsidRPr="00F63F92">
          <w:rPr>
            <w:rStyle w:val="Hyperlink"/>
            <w:rFonts w:ascii="Times New Roman" w:hAnsi="Times New Roman" w:cs="Times New Roman"/>
            <w:bCs/>
            <w:i/>
            <w:iCs/>
            <w:color w:val="auto"/>
            <w:sz w:val="24"/>
            <w:szCs w:val="24"/>
            <w:u w:val="none"/>
          </w:rPr>
          <w:t>Charter</w:t>
        </w:r>
      </w:hyperlink>
      <w:r w:rsidRPr="00F63F92">
        <w:rPr>
          <w:rFonts w:ascii="Times New Roman" w:hAnsi="Times New Roman" w:cs="Times New Roman"/>
          <w:bCs/>
          <w:sz w:val="24"/>
          <w:szCs w:val="24"/>
        </w:rPr>
        <w:t xml:space="preserve"> rules, police persistence in continuing the interview, despite repeated assertions by the detainee that he wishes to remain silent, may well raise a strong argument that any subsequently obtained statement was not the product of a free will to speak to the authorities.  </w:t>
      </w:r>
    </w:p>
    <w:p w14:paraId="050A6575" w14:textId="77777777" w:rsidR="00390947" w:rsidRDefault="00390947" w:rsidP="00390947">
      <w:pPr>
        <w:pStyle w:val="ListParagraph"/>
        <w:spacing w:after="0" w:line="240" w:lineRule="auto"/>
        <w:ind w:left="0"/>
        <w:jc w:val="both"/>
        <w:rPr>
          <w:rFonts w:ascii="Times New Roman" w:hAnsi="Times New Roman" w:cs="Times New Roman"/>
          <w:bCs/>
          <w:sz w:val="28"/>
          <w:szCs w:val="28"/>
        </w:rPr>
      </w:pPr>
    </w:p>
    <w:p w14:paraId="18743DE5" w14:textId="51BE4424" w:rsidR="00431C96" w:rsidRDefault="00F3206B" w:rsidP="00DE5093">
      <w:pPr>
        <w:pStyle w:val="ListParagraph"/>
        <w:spacing w:after="0" w:line="240" w:lineRule="auto"/>
        <w:ind w:left="0"/>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The recorded statement is </w:t>
      </w:r>
      <w:r w:rsidR="00D1605C">
        <w:rPr>
          <w:rFonts w:ascii="Times New Roman" w:hAnsi="Times New Roman" w:cs="Times New Roman"/>
          <w:bCs/>
          <w:sz w:val="28"/>
          <w:szCs w:val="28"/>
          <w:u w:val="single"/>
        </w:rPr>
        <w:t xml:space="preserve">not </w:t>
      </w:r>
      <w:r>
        <w:rPr>
          <w:rFonts w:ascii="Times New Roman" w:hAnsi="Times New Roman" w:cs="Times New Roman"/>
          <w:bCs/>
          <w:sz w:val="28"/>
          <w:szCs w:val="28"/>
          <w:u w:val="single"/>
        </w:rPr>
        <w:t>voluntary</w:t>
      </w:r>
    </w:p>
    <w:p w14:paraId="20761CC0" w14:textId="77777777" w:rsidR="00DE5093" w:rsidRPr="00DE5093" w:rsidRDefault="00DE5093" w:rsidP="00DE5093">
      <w:pPr>
        <w:pStyle w:val="ListParagraph"/>
        <w:spacing w:after="0" w:line="240" w:lineRule="auto"/>
        <w:ind w:left="0"/>
        <w:jc w:val="both"/>
        <w:rPr>
          <w:rFonts w:ascii="Times New Roman" w:hAnsi="Times New Roman" w:cs="Times New Roman"/>
          <w:bCs/>
          <w:sz w:val="28"/>
          <w:szCs w:val="28"/>
          <w:u w:val="single"/>
        </w:rPr>
      </w:pPr>
    </w:p>
    <w:p w14:paraId="37EBBD9A" w14:textId="5D73D86E" w:rsidR="00096554" w:rsidRDefault="002C2F19" w:rsidP="00096554">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933FD">
        <w:rPr>
          <w:rFonts w:ascii="Times New Roman" w:hAnsi="Times New Roman" w:cs="Times New Roman"/>
          <w:bCs/>
          <w:sz w:val="28"/>
          <w:szCs w:val="28"/>
        </w:rPr>
        <w:t xml:space="preserve">Before I turn </w:t>
      </w:r>
      <w:r w:rsidR="00C66B17">
        <w:rPr>
          <w:rFonts w:ascii="Times New Roman" w:hAnsi="Times New Roman" w:cs="Times New Roman"/>
          <w:bCs/>
          <w:sz w:val="28"/>
          <w:szCs w:val="28"/>
        </w:rPr>
        <w:t xml:space="preserve">to </w:t>
      </w:r>
      <w:r w:rsidR="000933FD">
        <w:rPr>
          <w:rFonts w:ascii="Times New Roman" w:hAnsi="Times New Roman" w:cs="Times New Roman"/>
          <w:bCs/>
          <w:sz w:val="28"/>
          <w:szCs w:val="28"/>
        </w:rPr>
        <w:t>the</w:t>
      </w:r>
      <w:r w:rsidR="00096554">
        <w:rPr>
          <w:rFonts w:ascii="Times New Roman" w:hAnsi="Times New Roman" w:cs="Times New Roman"/>
          <w:bCs/>
          <w:sz w:val="28"/>
          <w:szCs w:val="28"/>
        </w:rPr>
        <w:t xml:space="preserve"> </w:t>
      </w:r>
      <w:r w:rsidR="00A426B5">
        <w:rPr>
          <w:rFonts w:ascii="Times New Roman" w:hAnsi="Times New Roman" w:cs="Times New Roman"/>
          <w:bCs/>
          <w:sz w:val="28"/>
          <w:szCs w:val="28"/>
        </w:rPr>
        <w:t>core issue</w:t>
      </w:r>
      <w:r w:rsidR="00E7362A">
        <w:rPr>
          <w:rFonts w:ascii="Times New Roman" w:hAnsi="Times New Roman" w:cs="Times New Roman"/>
          <w:bCs/>
          <w:sz w:val="28"/>
          <w:szCs w:val="28"/>
        </w:rPr>
        <w:t>s</w:t>
      </w:r>
      <w:r w:rsidR="00DE5093">
        <w:rPr>
          <w:rFonts w:ascii="Times New Roman" w:hAnsi="Times New Roman" w:cs="Times New Roman"/>
          <w:bCs/>
          <w:sz w:val="28"/>
          <w:szCs w:val="28"/>
        </w:rPr>
        <w:t xml:space="preserve"> raised</w:t>
      </w:r>
      <w:r w:rsidR="00096554">
        <w:rPr>
          <w:rFonts w:ascii="Times New Roman" w:hAnsi="Times New Roman" w:cs="Times New Roman"/>
          <w:bCs/>
          <w:sz w:val="28"/>
          <w:szCs w:val="28"/>
        </w:rPr>
        <w:t xml:space="preserve">, </w:t>
      </w:r>
      <w:r w:rsidR="00E7362A">
        <w:rPr>
          <w:rFonts w:ascii="Times New Roman" w:hAnsi="Times New Roman" w:cs="Times New Roman"/>
          <w:bCs/>
          <w:sz w:val="28"/>
          <w:szCs w:val="28"/>
        </w:rPr>
        <w:t xml:space="preserve">I note that </w:t>
      </w:r>
      <w:r w:rsidR="00096554">
        <w:rPr>
          <w:rFonts w:ascii="Times New Roman" w:hAnsi="Times New Roman" w:cs="Times New Roman"/>
          <w:bCs/>
          <w:sz w:val="28"/>
          <w:szCs w:val="28"/>
        </w:rPr>
        <w:t xml:space="preserve">it </w:t>
      </w:r>
      <w:r w:rsidR="00BD44C1">
        <w:rPr>
          <w:rFonts w:ascii="Times New Roman" w:hAnsi="Times New Roman" w:cs="Times New Roman"/>
          <w:bCs/>
          <w:sz w:val="28"/>
          <w:szCs w:val="28"/>
        </w:rPr>
        <w:t>is not disputed</w:t>
      </w:r>
      <w:r w:rsidR="00096554">
        <w:rPr>
          <w:rFonts w:ascii="Times New Roman" w:hAnsi="Times New Roman" w:cs="Times New Roman"/>
          <w:bCs/>
          <w:sz w:val="28"/>
          <w:szCs w:val="28"/>
        </w:rPr>
        <w:t xml:space="preserve"> that s</w:t>
      </w:r>
      <w:r w:rsidR="006E2813" w:rsidRPr="007B1D26">
        <w:rPr>
          <w:rFonts w:ascii="Times New Roman" w:hAnsi="Times New Roman" w:cs="Times New Roman"/>
          <w:bCs/>
          <w:sz w:val="28"/>
          <w:szCs w:val="28"/>
        </w:rPr>
        <w:t xml:space="preserve">everal factors that can affect voluntariness are not </w:t>
      </w:r>
      <w:r w:rsidR="006E2813">
        <w:rPr>
          <w:rFonts w:ascii="Times New Roman" w:hAnsi="Times New Roman" w:cs="Times New Roman"/>
          <w:bCs/>
          <w:sz w:val="28"/>
          <w:szCs w:val="28"/>
        </w:rPr>
        <w:t>present</w:t>
      </w:r>
      <w:r w:rsidR="00DE5093">
        <w:rPr>
          <w:rFonts w:ascii="Times New Roman" w:hAnsi="Times New Roman" w:cs="Times New Roman"/>
          <w:bCs/>
          <w:sz w:val="28"/>
          <w:szCs w:val="28"/>
        </w:rPr>
        <w:t xml:space="preserve"> in this case</w:t>
      </w:r>
      <w:r w:rsidR="005B48A8">
        <w:rPr>
          <w:rFonts w:ascii="Times New Roman" w:hAnsi="Times New Roman" w:cs="Times New Roman"/>
          <w:bCs/>
          <w:sz w:val="28"/>
          <w:szCs w:val="28"/>
        </w:rPr>
        <w:t>, including:</w:t>
      </w:r>
    </w:p>
    <w:p w14:paraId="423A2C5D" w14:textId="77777777" w:rsidR="00096554" w:rsidRDefault="00096554" w:rsidP="00096554">
      <w:pPr>
        <w:pStyle w:val="ListParagraph"/>
        <w:spacing w:after="0" w:line="240" w:lineRule="auto"/>
        <w:ind w:left="0"/>
        <w:jc w:val="both"/>
        <w:rPr>
          <w:rFonts w:ascii="Times New Roman" w:hAnsi="Times New Roman" w:cs="Times New Roman"/>
          <w:bCs/>
          <w:sz w:val="28"/>
          <w:szCs w:val="28"/>
        </w:rPr>
      </w:pPr>
    </w:p>
    <w:p w14:paraId="5C4B5D8E" w14:textId="37798372" w:rsidR="008B3D7B" w:rsidRDefault="006E2813" w:rsidP="00096554">
      <w:pPr>
        <w:pStyle w:val="ListParagraph"/>
        <w:numPr>
          <w:ilvl w:val="0"/>
          <w:numId w:val="2"/>
        </w:numPr>
        <w:spacing w:after="0" w:line="240" w:lineRule="auto"/>
        <w:jc w:val="both"/>
        <w:rPr>
          <w:rFonts w:ascii="Times New Roman" w:hAnsi="Times New Roman" w:cs="Times New Roman"/>
          <w:bCs/>
          <w:sz w:val="28"/>
          <w:szCs w:val="28"/>
        </w:rPr>
      </w:pPr>
      <w:r w:rsidRPr="00096554">
        <w:rPr>
          <w:rFonts w:ascii="Times New Roman" w:hAnsi="Times New Roman" w:cs="Times New Roman"/>
          <w:bCs/>
          <w:sz w:val="28"/>
          <w:szCs w:val="28"/>
        </w:rPr>
        <w:t>There is no doubt that Ms. Rabesca had an operating mind at the time she spoke with Constable Long.</w:t>
      </w:r>
    </w:p>
    <w:p w14:paraId="467FE4BF" w14:textId="77777777" w:rsidR="001C6B79" w:rsidRDefault="001C6B79" w:rsidP="001C6B79">
      <w:pPr>
        <w:pStyle w:val="ListParagraph"/>
        <w:spacing w:after="0" w:line="240" w:lineRule="auto"/>
        <w:jc w:val="both"/>
        <w:rPr>
          <w:rFonts w:ascii="Times New Roman" w:hAnsi="Times New Roman" w:cs="Times New Roman"/>
          <w:bCs/>
          <w:sz w:val="28"/>
          <w:szCs w:val="28"/>
        </w:rPr>
      </w:pPr>
    </w:p>
    <w:p w14:paraId="4F092147" w14:textId="272DE945" w:rsidR="00FF5F66" w:rsidRDefault="006E12F2" w:rsidP="00FF5F66">
      <w:pPr>
        <w:pStyle w:val="ListParagraph"/>
        <w:numPr>
          <w:ilvl w:val="0"/>
          <w:numId w:val="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Ms. Rabesca was aware of her right to remain silent. She</w:t>
      </w:r>
      <w:r w:rsidR="008B3D7B" w:rsidRPr="00096554">
        <w:rPr>
          <w:rFonts w:ascii="Times New Roman" w:hAnsi="Times New Roman" w:cs="Times New Roman"/>
          <w:bCs/>
          <w:sz w:val="28"/>
          <w:szCs w:val="28"/>
        </w:rPr>
        <w:t xml:space="preserve"> was adequately informed of her Charter rights by the police</w:t>
      </w:r>
      <w:r w:rsidR="009E6EC4">
        <w:rPr>
          <w:rFonts w:ascii="Times New Roman" w:hAnsi="Times New Roman" w:cs="Times New Roman"/>
          <w:bCs/>
          <w:sz w:val="28"/>
          <w:szCs w:val="28"/>
        </w:rPr>
        <w:t>,</w:t>
      </w:r>
      <w:r w:rsidR="008B3D7B" w:rsidRPr="00096554">
        <w:rPr>
          <w:rFonts w:ascii="Times New Roman" w:hAnsi="Times New Roman" w:cs="Times New Roman"/>
          <w:bCs/>
          <w:sz w:val="28"/>
          <w:szCs w:val="28"/>
        </w:rPr>
        <w:t xml:space="preserve"> both at the time of her arrest and at the beginning of the recorded interview. She </w:t>
      </w:r>
      <w:r w:rsidR="00096554">
        <w:rPr>
          <w:rFonts w:ascii="Times New Roman" w:hAnsi="Times New Roman" w:cs="Times New Roman"/>
          <w:bCs/>
          <w:sz w:val="28"/>
          <w:szCs w:val="28"/>
        </w:rPr>
        <w:t xml:space="preserve">was given the </w:t>
      </w:r>
      <w:r w:rsidR="008B3D7B" w:rsidRPr="00096554">
        <w:rPr>
          <w:rFonts w:ascii="Times New Roman" w:hAnsi="Times New Roman" w:cs="Times New Roman"/>
          <w:bCs/>
          <w:sz w:val="28"/>
          <w:szCs w:val="28"/>
        </w:rPr>
        <w:t>opportunity to consult with counsel</w:t>
      </w:r>
      <w:r w:rsidR="00096554">
        <w:rPr>
          <w:rFonts w:ascii="Times New Roman" w:hAnsi="Times New Roman" w:cs="Times New Roman"/>
          <w:bCs/>
          <w:sz w:val="28"/>
          <w:szCs w:val="28"/>
        </w:rPr>
        <w:t xml:space="preserve"> and </w:t>
      </w:r>
      <w:r w:rsidR="00FE2F7D">
        <w:rPr>
          <w:rFonts w:ascii="Times New Roman" w:hAnsi="Times New Roman" w:cs="Times New Roman"/>
          <w:bCs/>
          <w:sz w:val="28"/>
          <w:szCs w:val="28"/>
        </w:rPr>
        <w:t xml:space="preserve">she </w:t>
      </w:r>
      <w:r w:rsidR="00096554">
        <w:rPr>
          <w:rFonts w:ascii="Times New Roman" w:hAnsi="Times New Roman" w:cs="Times New Roman"/>
          <w:bCs/>
          <w:sz w:val="28"/>
          <w:szCs w:val="28"/>
        </w:rPr>
        <w:t>twice declined</w:t>
      </w:r>
      <w:r w:rsidR="008B3D7B" w:rsidRPr="00096554">
        <w:rPr>
          <w:rFonts w:ascii="Times New Roman" w:hAnsi="Times New Roman" w:cs="Times New Roman"/>
          <w:bCs/>
          <w:sz w:val="28"/>
          <w:szCs w:val="28"/>
        </w:rPr>
        <w:t xml:space="preserve">. Shortly after initiating the formal interview, and before he started questioning Ms. Rabesca about the alleged offence, </w:t>
      </w:r>
      <w:r w:rsidR="00096554">
        <w:rPr>
          <w:rFonts w:ascii="Times New Roman" w:hAnsi="Times New Roman" w:cs="Times New Roman"/>
          <w:bCs/>
          <w:sz w:val="28"/>
          <w:szCs w:val="28"/>
        </w:rPr>
        <w:t xml:space="preserve">Constable Long </w:t>
      </w:r>
      <w:r w:rsidR="008B3D7B" w:rsidRPr="00096554">
        <w:rPr>
          <w:rFonts w:ascii="Times New Roman" w:hAnsi="Times New Roman" w:cs="Times New Roman"/>
          <w:bCs/>
          <w:sz w:val="28"/>
          <w:szCs w:val="28"/>
        </w:rPr>
        <w:t xml:space="preserve">informed her of her </w:t>
      </w:r>
      <w:r w:rsidR="003844CE">
        <w:rPr>
          <w:rFonts w:ascii="Times New Roman" w:hAnsi="Times New Roman" w:cs="Times New Roman"/>
          <w:bCs/>
          <w:sz w:val="28"/>
          <w:szCs w:val="28"/>
        </w:rPr>
        <w:t xml:space="preserve">ss </w:t>
      </w:r>
      <w:r w:rsidR="008B3D7B" w:rsidRPr="00096554">
        <w:rPr>
          <w:rFonts w:ascii="Times New Roman" w:hAnsi="Times New Roman" w:cs="Times New Roman"/>
          <w:bCs/>
          <w:sz w:val="28"/>
          <w:szCs w:val="28"/>
        </w:rPr>
        <w:t xml:space="preserve">10 </w:t>
      </w:r>
      <w:r w:rsidR="003844CE">
        <w:rPr>
          <w:rFonts w:ascii="Times New Roman" w:hAnsi="Times New Roman" w:cs="Times New Roman"/>
          <w:bCs/>
          <w:sz w:val="28"/>
          <w:szCs w:val="28"/>
        </w:rPr>
        <w:t>(</w:t>
      </w:r>
      <w:r w:rsidR="008B3D7B" w:rsidRPr="00096554">
        <w:rPr>
          <w:rFonts w:ascii="Times New Roman" w:hAnsi="Times New Roman" w:cs="Times New Roman"/>
          <w:bCs/>
          <w:sz w:val="28"/>
          <w:szCs w:val="28"/>
        </w:rPr>
        <w:t xml:space="preserve">a) and 10 </w:t>
      </w:r>
      <w:r w:rsidR="003844CE">
        <w:rPr>
          <w:rFonts w:ascii="Times New Roman" w:hAnsi="Times New Roman" w:cs="Times New Roman"/>
          <w:bCs/>
          <w:sz w:val="28"/>
          <w:szCs w:val="28"/>
        </w:rPr>
        <w:t>(</w:t>
      </w:r>
      <w:r w:rsidR="008B3D7B" w:rsidRPr="00096554">
        <w:rPr>
          <w:rFonts w:ascii="Times New Roman" w:hAnsi="Times New Roman" w:cs="Times New Roman"/>
          <w:bCs/>
          <w:sz w:val="28"/>
          <w:szCs w:val="28"/>
        </w:rPr>
        <w:t>b) Charter rights</w:t>
      </w:r>
      <w:r w:rsidR="00DB5CF6">
        <w:rPr>
          <w:rFonts w:ascii="Times New Roman" w:hAnsi="Times New Roman" w:cs="Times New Roman"/>
          <w:bCs/>
          <w:sz w:val="28"/>
          <w:szCs w:val="28"/>
        </w:rPr>
        <w:t xml:space="preserve">. After Ms. Rabesca waived her right to speak to counsel, Constable Long </w:t>
      </w:r>
      <w:r w:rsidR="008B3D7B" w:rsidRPr="00096554">
        <w:rPr>
          <w:rFonts w:ascii="Times New Roman" w:hAnsi="Times New Roman" w:cs="Times New Roman"/>
          <w:bCs/>
          <w:sz w:val="28"/>
          <w:szCs w:val="28"/>
        </w:rPr>
        <w:t xml:space="preserve">read the police caution. He also explained </w:t>
      </w:r>
      <w:r>
        <w:rPr>
          <w:rFonts w:ascii="Times New Roman" w:hAnsi="Times New Roman" w:cs="Times New Roman"/>
          <w:bCs/>
          <w:sz w:val="28"/>
          <w:szCs w:val="28"/>
        </w:rPr>
        <w:t xml:space="preserve">the right to </w:t>
      </w:r>
      <w:r w:rsidR="008B3D7B" w:rsidRPr="00096554">
        <w:rPr>
          <w:rFonts w:ascii="Times New Roman" w:hAnsi="Times New Roman" w:cs="Times New Roman"/>
          <w:bCs/>
          <w:sz w:val="28"/>
          <w:szCs w:val="28"/>
        </w:rPr>
        <w:t>silence</w:t>
      </w:r>
      <w:r w:rsidR="00031139">
        <w:rPr>
          <w:rFonts w:ascii="Times New Roman" w:hAnsi="Times New Roman" w:cs="Times New Roman"/>
          <w:bCs/>
          <w:sz w:val="28"/>
          <w:szCs w:val="28"/>
        </w:rPr>
        <w:t xml:space="preserve"> and </w:t>
      </w:r>
      <w:r w:rsidR="00F22026">
        <w:rPr>
          <w:rFonts w:ascii="Times New Roman" w:hAnsi="Times New Roman" w:cs="Times New Roman"/>
          <w:bCs/>
          <w:sz w:val="28"/>
          <w:szCs w:val="28"/>
        </w:rPr>
        <w:t xml:space="preserve">to </w:t>
      </w:r>
      <w:r w:rsidR="00F22026">
        <w:rPr>
          <w:rFonts w:ascii="Times New Roman" w:hAnsi="Times New Roman" w:cs="Times New Roman"/>
          <w:bCs/>
          <w:sz w:val="28"/>
          <w:szCs w:val="28"/>
        </w:rPr>
        <w:lastRenderedPageBreak/>
        <w:t xml:space="preserve">ensure </w:t>
      </w:r>
      <w:r w:rsidR="006E0B42">
        <w:rPr>
          <w:rFonts w:ascii="Times New Roman" w:hAnsi="Times New Roman" w:cs="Times New Roman"/>
          <w:bCs/>
          <w:sz w:val="28"/>
          <w:szCs w:val="28"/>
        </w:rPr>
        <w:t>Ms. Rabesca</w:t>
      </w:r>
      <w:r w:rsidR="00B16F9F">
        <w:rPr>
          <w:rFonts w:ascii="Times New Roman" w:hAnsi="Times New Roman" w:cs="Times New Roman"/>
          <w:bCs/>
          <w:sz w:val="28"/>
          <w:szCs w:val="28"/>
        </w:rPr>
        <w:t xml:space="preserve"> understood, he </w:t>
      </w:r>
      <w:r w:rsidR="00031139">
        <w:rPr>
          <w:rFonts w:ascii="Times New Roman" w:hAnsi="Times New Roman" w:cs="Times New Roman"/>
          <w:bCs/>
          <w:sz w:val="28"/>
          <w:szCs w:val="28"/>
        </w:rPr>
        <w:t xml:space="preserve">asked </w:t>
      </w:r>
      <w:r w:rsidR="006E0B42">
        <w:rPr>
          <w:rFonts w:ascii="Times New Roman" w:hAnsi="Times New Roman" w:cs="Times New Roman"/>
          <w:bCs/>
          <w:sz w:val="28"/>
          <w:szCs w:val="28"/>
        </w:rPr>
        <w:t>her</w:t>
      </w:r>
      <w:r w:rsidR="00031139">
        <w:rPr>
          <w:rFonts w:ascii="Times New Roman" w:hAnsi="Times New Roman" w:cs="Times New Roman"/>
          <w:bCs/>
          <w:sz w:val="28"/>
          <w:szCs w:val="28"/>
        </w:rPr>
        <w:t xml:space="preserve"> to tell him what it meant to her. Mr. Rabesca</w:t>
      </w:r>
      <w:r w:rsidR="00406904">
        <w:rPr>
          <w:rFonts w:ascii="Times New Roman" w:hAnsi="Times New Roman" w:cs="Times New Roman"/>
          <w:bCs/>
          <w:sz w:val="28"/>
          <w:szCs w:val="28"/>
        </w:rPr>
        <w:t xml:space="preserve">’s response shows that she understood her right to </w:t>
      </w:r>
      <w:r w:rsidR="00F22026">
        <w:rPr>
          <w:rFonts w:ascii="Times New Roman" w:hAnsi="Times New Roman" w:cs="Times New Roman"/>
          <w:bCs/>
          <w:sz w:val="28"/>
          <w:szCs w:val="28"/>
        </w:rPr>
        <w:t>remain silent.</w:t>
      </w:r>
    </w:p>
    <w:p w14:paraId="021FA427" w14:textId="77777777" w:rsidR="001C6B79" w:rsidRDefault="001C6B79" w:rsidP="001C6B79">
      <w:pPr>
        <w:pStyle w:val="ListParagraph"/>
        <w:spacing w:after="0" w:line="240" w:lineRule="auto"/>
        <w:jc w:val="both"/>
        <w:rPr>
          <w:rFonts w:ascii="Times New Roman" w:hAnsi="Times New Roman" w:cs="Times New Roman"/>
          <w:bCs/>
          <w:sz w:val="28"/>
          <w:szCs w:val="28"/>
        </w:rPr>
      </w:pPr>
    </w:p>
    <w:p w14:paraId="6737DC73" w14:textId="77777777" w:rsidR="00FF5F66" w:rsidRDefault="00FF5F66" w:rsidP="00FF5F66">
      <w:pPr>
        <w:pStyle w:val="ListParagraph"/>
        <w:numPr>
          <w:ilvl w:val="0"/>
          <w:numId w:val="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Constable Long</w:t>
      </w:r>
      <w:r w:rsidR="006E2813" w:rsidRPr="00FF5F66">
        <w:rPr>
          <w:rFonts w:ascii="Times New Roman" w:hAnsi="Times New Roman" w:cs="Times New Roman"/>
          <w:bCs/>
          <w:sz w:val="28"/>
          <w:szCs w:val="28"/>
        </w:rPr>
        <w:t xml:space="preserve"> was polite and respectful with Ms. Rabesca throughout the interview. There were no threats or overt promises offered, and Constable Long did not conduct an aggressive interrogation. </w:t>
      </w:r>
    </w:p>
    <w:p w14:paraId="1444B08F" w14:textId="77777777" w:rsidR="001C6B79" w:rsidRDefault="001C6B79" w:rsidP="001C6B79">
      <w:pPr>
        <w:pStyle w:val="ListParagraph"/>
        <w:spacing w:after="0" w:line="240" w:lineRule="auto"/>
        <w:jc w:val="both"/>
        <w:rPr>
          <w:rFonts w:ascii="Times New Roman" w:hAnsi="Times New Roman" w:cs="Times New Roman"/>
          <w:bCs/>
          <w:sz w:val="28"/>
          <w:szCs w:val="28"/>
        </w:rPr>
      </w:pPr>
    </w:p>
    <w:p w14:paraId="3BCAC500" w14:textId="6375D682" w:rsidR="00FF5F66" w:rsidRDefault="00FF5F66" w:rsidP="00FF5F66">
      <w:pPr>
        <w:pStyle w:val="ListParagraph"/>
        <w:numPr>
          <w:ilvl w:val="0"/>
          <w:numId w:val="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Constable Long</w:t>
      </w:r>
      <w:r w:rsidR="006E2813" w:rsidRPr="00FF5F66">
        <w:rPr>
          <w:rFonts w:ascii="Times New Roman" w:hAnsi="Times New Roman" w:cs="Times New Roman"/>
          <w:bCs/>
          <w:sz w:val="28"/>
          <w:szCs w:val="28"/>
        </w:rPr>
        <w:t xml:space="preserve"> offered Ms. Rabesca coffee and snacks</w:t>
      </w:r>
      <w:r w:rsidR="009E6EC4">
        <w:rPr>
          <w:rFonts w:ascii="Times New Roman" w:hAnsi="Times New Roman" w:cs="Times New Roman"/>
          <w:bCs/>
          <w:sz w:val="28"/>
          <w:szCs w:val="28"/>
        </w:rPr>
        <w:t>;</w:t>
      </w:r>
      <w:r w:rsidR="006E2813" w:rsidRPr="00FF5F66">
        <w:rPr>
          <w:rFonts w:ascii="Times New Roman" w:hAnsi="Times New Roman" w:cs="Times New Roman"/>
          <w:bCs/>
          <w:sz w:val="28"/>
          <w:szCs w:val="28"/>
        </w:rPr>
        <w:t xml:space="preserve"> he ensured the temperature of the interview room was comfortable for her and offered her a sweater or blanket in the event she felt cold. </w:t>
      </w:r>
    </w:p>
    <w:p w14:paraId="786C8713" w14:textId="77777777" w:rsidR="001C6B79" w:rsidRDefault="001C6B79" w:rsidP="001C6B79">
      <w:pPr>
        <w:pStyle w:val="ListParagraph"/>
        <w:spacing w:after="0" w:line="240" w:lineRule="auto"/>
        <w:jc w:val="both"/>
        <w:rPr>
          <w:rFonts w:ascii="Times New Roman" w:hAnsi="Times New Roman" w:cs="Times New Roman"/>
          <w:bCs/>
          <w:sz w:val="28"/>
          <w:szCs w:val="28"/>
        </w:rPr>
      </w:pPr>
    </w:p>
    <w:p w14:paraId="2D51E195" w14:textId="77777777" w:rsidR="00FF5F66" w:rsidRDefault="006E2813" w:rsidP="00FF5F66">
      <w:pPr>
        <w:pStyle w:val="ListParagraph"/>
        <w:numPr>
          <w:ilvl w:val="0"/>
          <w:numId w:val="2"/>
        </w:numPr>
        <w:spacing w:after="0" w:line="240" w:lineRule="auto"/>
        <w:jc w:val="both"/>
        <w:rPr>
          <w:rFonts w:ascii="Times New Roman" w:hAnsi="Times New Roman" w:cs="Times New Roman"/>
          <w:bCs/>
          <w:sz w:val="28"/>
          <w:szCs w:val="28"/>
        </w:rPr>
      </w:pPr>
      <w:r w:rsidRPr="00FF5F66">
        <w:rPr>
          <w:rFonts w:ascii="Times New Roman" w:hAnsi="Times New Roman" w:cs="Times New Roman"/>
          <w:bCs/>
          <w:sz w:val="28"/>
          <w:szCs w:val="28"/>
        </w:rPr>
        <w:t xml:space="preserve">The interview was not prolonged, lasting less than an hour. </w:t>
      </w:r>
    </w:p>
    <w:p w14:paraId="3017AF7D" w14:textId="77777777" w:rsidR="001C6B79" w:rsidRDefault="001C6B79" w:rsidP="001C6B79">
      <w:pPr>
        <w:pStyle w:val="ListParagraph"/>
        <w:spacing w:after="0" w:line="240" w:lineRule="auto"/>
        <w:jc w:val="both"/>
        <w:rPr>
          <w:rFonts w:ascii="Times New Roman" w:hAnsi="Times New Roman" w:cs="Times New Roman"/>
          <w:bCs/>
          <w:sz w:val="28"/>
          <w:szCs w:val="28"/>
        </w:rPr>
      </w:pPr>
    </w:p>
    <w:p w14:paraId="2E0587FA" w14:textId="2D9150F0" w:rsidR="006E2813" w:rsidRDefault="00FF5F66" w:rsidP="00FF5F66">
      <w:pPr>
        <w:pStyle w:val="ListParagraph"/>
        <w:numPr>
          <w:ilvl w:val="0"/>
          <w:numId w:val="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w:t>
      </w:r>
      <w:r w:rsidR="006E2813" w:rsidRPr="00FF5F66">
        <w:rPr>
          <w:rFonts w:ascii="Times New Roman" w:hAnsi="Times New Roman" w:cs="Times New Roman"/>
          <w:bCs/>
          <w:sz w:val="28"/>
          <w:szCs w:val="28"/>
        </w:rPr>
        <w:t>evidence does not suggest that there was any police trickery.</w:t>
      </w:r>
    </w:p>
    <w:p w14:paraId="6AAD227E" w14:textId="77777777" w:rsidR="00FC288B" w:rsidRPr="00FF5F66" w:rsidRDefault="00FC288B" w:rsidP="00FC288B">
      <w:pPr>
        <w:pStyle w:val="ListParagraph"/>
        <w:spacing w:after="0" w:line="240" w:lineRule="auto"/>
        <w:jc w:val="both"/>
        <w:rPr>
          <w:rFonts w:ascii="Times New Roman" w:hAnsi="Times New Roman" w:cs="Times New Roman"/>
          <w:bCs/>
          <w:sz w:val="28"/>
          <w:szCs w:val="28"/>
        </w:rPr>
      </w:pPr>
    </w:p>
    <w:p w14:paraId="03920F91" w14:textId="395325AF" w:rsidR="002C2F19" w:rsidRPr="00FC288B" w:rsidRDefault="00FC288B" w:rsidP="00FC288B">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question </w:t>
      </w:r>
      <w:r w:rsidR="002D20A4">
        <w:rPr>
          <w:rFonts w:ascii="Times New Roman" w:hAnsi="Times New Roman" w:cs="Times New Roman"/>
          <w:bCs/>
          <w:sz w:val="28"/>
          <w:szCs w:val="28"/>
        </w:rPr>
        <w:t xml:space="preserve">I must decide </w:t>
      </w:r>
      <w:r>
        <w:rPr>
          <w:rFonts w:ascii="Times New Roman" w:hAnsi="Times New Roman" w:cs="Times New Roman"/>
          <w:bCs/>
          <w:sz w:val="28"/>
          <w:szCs w:val="28"/>
        </w:rPr>
        <w:t xml:space="preserve">is whether the statement given by </w:t>
      </w:r>
      <w:r w:rsidRPr="00E14C29">
        <w:rPr>
          <w:rFonts w:ascii="Times New Roman" w:hAnsi="Times New Roman" w:cs="Times New Roman"/>
          <w:bCs/>
          <w:sz w:val="28"/>
          <w:szCs w:val="28"/>
        </w:rPr>
        <w:t xml:space="preserve">Ms. Rabesca to Constable Long was </w:t>
      </w:r>
      <w:r w:rsidR="00C54DB9">
        <w:rPr>
          <w:rFonts w:ascii="Times New Roman" w:hAnsi="Times New Roman" w:cs="Times New Roman"/>
          <w:bCs/>
          <w:sz w:val="28"/>
          <w:szCs w:val="28"/>
        </w:rPr>
        <w:t>in</w:t>
      </w:r>
      <w:r w:rsidRPr="00E14C29">
        <w:rPr>
          <w:rFonts w:ascii="Times New Roman" w:hAnsi="Times New Roman" w:cs="Times New Roman"/>
          <w:bCs/>
          <w:sz w:val="28"/>
          <w:szCs w:val="28"/>
        </w:rPr>
        <w:t xml:space="preserve">voluntary and obtained in violation of her right to remain silent because of the officer’s persistent questioning of Ms. Rabesca after she repeatedly asserted her right to silence. </w:t>
      </w:r>
    </w:p>
    <w:p w14:paraId="15646DD2" w14:textId="77777777" w:rsidR="007A148F" w:rsidRPr="007A148F" w:rsidRDefault="007A148F" w:rsidP="007A148F">
      <w:pPr>
        <w:pStyle w:val="ListParagraph"/>
        <w:rPr>
          <w:rFonts w:ascii="Times New Roman" w:hAnsi="Times New Roman" w:cs="Times New Roman"/>
          <w:bCs/>
          <w:sz w:val="28"/>
          <w:szCs w:val="28"/>
        </w:rPr>
      </w:pPr>
    </w:p>
    <w:p w14:paraId="2B2437C9" w14:textId="2B2C1259" w:rsidR="003B7528" w:rsidRDefault="003B7528" w:rsidP="00633426">
      <w:pPr>
        <w:pStyle w:val="ListParagraph"/>
        <w:numPr>
          <w:ilvl w:val="0"/>
          <w:numId w:val="1"/>
        </w:numPr>
        <w:spacing w:after="0" w:line="240" w:lineRule="auto"/>
        <w:jc w:val="both"/>
        <w:rPr>
          <w:rFonts w:ascii="Times New Roman" w:hAnsi="Times New Roman" w:cs="Times New Roman"/>
          <w:bCs/>
          <w:sz w:val="28"/>
          <w:szCs w:val="28"/>
        </w:rPr>
      </w:pPr>
      <w:r w:rsidRPr="006522DD">
        <w:rPr>
          <w:rFonts w:ascii="Times New Roman" w:hAnsi="Times New Roman" w:cs="Times New Roman"/>
          <w:bCs/>
          <w:sz w:val="28"/>
          <w:szCs w:val="28"/>
        </w:rPr>
        <w:t xml:space="preserve">The defence </w:t>
      </w:r>
      <w:r w:rsidR="006522DD">
        <w:rPr>
          <w:rFonts w:ascii="Times New Roman" w:hAnsi="Times New Roman" w:cs="Times New Roman"/>
          <w:bCs/>
          <w:sz w:val="28"/>
          <w:szCs w:val="28"/>
        </w:rPr>
        <w:t>argue</w:t>
      </w:r>
      <w:r w:rsidR="00934F6D">
        <w:rPr>
          <w:rFonts w:ascii="Times New Roman" w:hAnsi="Times New Roman" w:cs="Times New Roman"/>
          <w:bCs/>
          <w:sz w:val="28"/>
          <w:szCs w:val="28"/>
        </w:rPr>
        <w:t>s</w:t>
      </w:r>
      <w:r w:rsidR="006522DD">
        <w:rPr>
          <w:rFonts w:ascii="Times New Roman" w:hAnsi="Times New Roman" w:cs="Times New Roman"/>
          <w:bCs/>
          <w:sz w:val="28"/>
          <w:szCs w:val="28"/>
        </w:rPr>
        <w:t xml:space="preserve"> </w:t>
      </w:r>
      <w:r w:rsidRPr="006522DD">
        <w:rPr>
          <w:rFonts w:ascii="Times New Roman" w:hAnsi="Times New Roman" w:cs="Times New Roman"/>
          <w:bCs/>
          <w:sz w:val="28"/>
          <w:szCs w:val="28"/>
        </w:rPr>
        <w:t>Ms. Rabesca asserted</w:t>
      </w:r>
      <w:r w:rsidR="00494484">
        <w:rPr>
          <w:rFonts w:ascii="Times New Roman" w:hAnsi="Times New Roman" w:cs="Times New Roman"/>
          <w:bCs/>
          <w:sz w:val="28"/>
          <w:szCs w:val="28"/>
        </w:rPr>
        <w:t xml:space="preserve"> her</w:t>
      </w:r>
      <w:r w:rsidRPr="006522DD">
        <w:rPr>
          <w:rFonts w:ascii="Times New Roman" w:hAnsi="Times New Roman" w:cs="Times New Roman"/>
          <w:bCs/>
          <w:sz w:val="28"/>
          <w:szCs w:val="28"/>
        </w:rPr>
        <w:t xml:space="preserve"> right to silence </w:t>
      </w:r>
      <w:r w:rsidR="006522DD" w:rsidRPr="006522DD">
        <w:rPr>
          <w:rFonts w:ascii="Times New Roman" w:hAnsi="Times New Roman" w:cs="Times New Roman"/>
          <w:bCs/>
          <w:sz w:val="28"/>
          <w:szCs w:val="28"/>
        </w:rPr>
        <w:t xml:space="preserve">between </w:t>
      </w:r>
      <w:r w:rsidR="00934F6D">
        <w:rPr>
          <w:rFonts w:ascii="Times New Roman" w:hAnsi="Times New Roman" w:cs="Times New Roman"/>
          <w:bCs/>
          <w:sz w:val="28"/>
          <w:szCs w:val="28"/>
        </w:rPr>
        <w:t xml:space="preserve">19 and </w:t>
      </w:r>
      <w:r w:rsidR="006522DD" w:rsidRPr="006522DD">
        <w:rPr>
          <w:rFonts w:ascii="Times New Roman" w:hAnsi="Times New Roman" w:cs="Times New Roman"/>
          <w:bCs/>
          <w:sz w:val="28"/>
          <w:szCs w:val="28"/>
        </w:rPr>
        <w:t>22</w:t>
      </w:r>
      <w:r w:rsidRPr="006522DD">
        <w:rPr>
          <w:rFonts w:ascii="Times New Roman" w:hAnsi="Times New Roman" w:cs="Times New Roman"/>
          <w:bCs/>
          <w:sz w:val="28"/>
          <w:szCs w:val="28"/>
        </w:rPr>
        <w:t xml:space="preserve"> times during the police interview.</w:t>
      </w:r>
      <w:r>
        <w:rPr>
          <w:rFonts w:ascii="Times New Roman" w:hAnsi="Times New Roman" w:cs="Times New Roman"/>
          <w:bCs/>
          <w:sz w:val="28"/>
          <w:szCs w:val="28"/>
        </w:rPr>
        <w:t xml:space="preserve"> They claim she did so in different ways: </w:t>
      </w:r>
      <w:r w:rsidR="000B1E71">
        <w:rPr>
          <w:rFonts w:ascii="Times New Roman" w:hAnsi="Times New Roman" w:cs="Times New Roman"/>
          <w:bCs/>
          <w:sz w:val="28"/>
          <w:szCs w:val="28"/>
        </w:rPr>
        <w:t xml:space="preserve">mostly by </w:t>
      </w:r>
      <w:r w:rsidR="00B326A9">
        <w:rPr>
          <w:rFonts w:ascii="Times New Roman" w:hAnsi="Times New Roman" w:cs="Times New Roman"/>
          <w:bCs/>
          <w:sz w:val="28"/>
          <w:szCs w:val="28"/>
        </w:rPr>
        <w:t>voicing</w:t>
      </w:r>
      <w:r w:rsidR="000B1E71">
        <w:rPr>
          <w:rFonts w:ascii="Times New Roman" w:hAnsi="Times New Roman" w:cs="Times New Roman"/>
          <w:bCs/>
          <w:sz w:val="28"/>
          <w:szCs w:val="28"/>
        </w:rPr>
        <w:t xml:space="preserve"> </w:t>
      </w:r>
      <w:r w:rsidR="00B326A9">
        <w:rPr>
          <w:rFonts w:ascii="Times New Roman" w:hAnsi="Times New Roman" w:cs="Times New Roman"/>
          <w:bCs/>
          <w:sz w:val="28"/>
          <w:szCs w:val="28"/>
        </w:rPr>
        <w:t>a desire</w:t>
      </w:r>
      <w:r>
        <w:rPr>
          <w:rFonts w:ascii="Times New Roman" w:hAnsi="Times New Roman" w:cs="Times New Roman"/>
          <w:bCs/>
          <w:sz w:val="28"/>
          <w:szCs w:val="28"/>
        </w:rPr>
        <w:t xml:space="preserve"> to go home or </w:t>
      </w:r>
      <w:r w:rsidR="008E2EA6">
        <w:rPr>
          <w:rFonts w:ascii="Times New Roman" w:hAnsi="Times New Roman" w:cs="Times New Roman"/>
          <w:bCs/>
          <w:sz w:val="28"/>
          <w:szCs w:val="28"/>
        </w:rPr>
        <w:t xml:space="preserve">by </w:t>
      </w:r>
      <w:r w:rsidR="000B1E71">
        <w:rPr>
          <w:rFonts w:ascii="Times New Roman" w:hAnsi="Times New Roman" w:cs="Times New Roman"/>
          <w:bCs/>
          <w:sz w:val="28"/>
          <w:szCs w:val="28"/>
        </w:rPr>
        <w:t>asking</w:t>
      </w:r>
      <w:r>
        <w:rPr>
          <w:rFonts w:ascii="Times New Roman" w:hAnsi="Times New Roman" w:cs="Times New Roman"/>
          <w:bCs/>
          <w:sz w:val="28"/>
          <w:szCs w:val="28"/>
        </w:rPr>
        <w:t xml:space="preserve"> when </w:t>
      </w:r>
      <w:r w:rsidR="000B1E71">
        <w:rPr>
          <w:rFonts w:ascii="Times New Roman" w:hAnsi="Times New Roman" w:cs="Times New Roman"/>
          <w:bCs/>
          <w:sz w:val="28"/>
          <w:szCs w:val="28"/>
        </w:rPr>
        <w:t xml:space="preserve">she </w:t>
      </w:r>
      <w:r>
        <w:rPr>
          <w:rFonts w:ascii="Times New Roman" w:hAnsi="Times New Roman" w:cs="Times New Roman"/>
          <w:bCs/>
          <w:sz w:val="28"/>
          <w:szCs w:val="28"/>
        </w:rPr>
        <w:t>would be able to go home</w:t>
      </w:r>
      <w:r w:rsidR="007F7472">
        <w:rPr>
          <w:rFonts w:ascii="Times New Roman" w:hAnsi="Times New Roman" w:cs="Times New Roman"/>
          <w:bCs/>
          <w:sz w:val="28"/>
          <w:szCs w:val="28"/>
        </w:rPr>
        <w:t xml:space="preserve">. On a few occasions, she </w:t>
      </w:r>
      <w:r w:rsidR="000B1E71">
        <w:rPr>
          <w:rFonts w:ascii="Times New Roman" w:hAnsi="Times New Roman" w:cs="Times New Roman"/>
          <w:bCs/>
          <w:sz w:val="28"/>
          <w:szCs w:val="28"/>
        </w:rPr>
        <w:t>also</w:t>
      </w:r>
      <w:r>
        <w:rPr>
          <w:rFonts w:ascii="Times New Roman" w:hAnsi="Times New Roman" w:cs="Times New Roman"/>
          <w:bCs/>
          <w:sz w:val="28"/>
          <w:szCs w:val="28"/>
        </w:rPr>
        <w:t xml:space="preserve"> </w:t>
      </w:r>
      <w:r w:rsidR="007F7472">
        <w:rPr>
          <w:rFonts w:ascii="Times New Roman" w:hAnsi="Times New Roman" w:cs="Times New Roman"/>
          <w:bCs/>
          <w:sz w:val="28"/>
          <w:szCs w:val="28"/>
        </w:rPr>
        <w:t>said</w:t>
      </w:r>
      <w:r w:rsidR="0081146D">
        <w:rPr>
          <w:rFonts w:ascii="Times New Roman" w:hAnsi="Times New Roman" w:cs="Times New Roman"/>
          <w:bCs/>
          <w:sz w:val="28"/>
          <w:szCs w:val="28"/>
        </w:rPr>
        <w:t xml:space="preserve"> she did not want to talk</w:t>
      </w:r>
      <w:r>
        <w:rPr>
          <w:rFonts w:ascii="Times New Roman" w:hAnsi="Times New Roman" w:cs="Times New Roman"/>
          <w:bCs/>
          <w:sz w:val="28"/>
          <w:szCs w:val="28"/>
        </w:rPr>
        <w:t>.</w:t>
      </w:r>
      <w:r w:rsidR="00934F6D">
        <w:rPr>
          <w:rFonts w:ascii="Times New Roman" w:hAnsi="Times New Roman" w:cs="Times New Roman"/>
          <w:bCs/>
          <w:sz w:val="28"/>
          <w:szCs w:val="28"/>
        </w:rPr>
        <w:t xml:space="preserve"> </w:t>
      </w:r>
      <w:r w:rsidR="00685B80">
        <w:rPr>
          <w:rFonts w:ascii="Times New Roman" w:hAnsi="Times New Roman" w:cs="Times New Roman"/>
          <w:bCs/>
          <w:sz w:val="28"/>
          <w:szCs w:val="28"/>
        </w:rPr>
        <w:t>The defence</w:t>
      </w:r>
      <w:r w:rsidR="00934F6D">
        <w:rPr>
          <w:rFonts w:ascii="Times New Roman" w:hAnsi="Times New Roman" w:cs="Times New Roman"/>
          <w:bCs/>
          <w:sz w:val="28"/>
          <w:szCs w:val="28"/>
        </w:rPr>
        <w:t xml:space="preserve"> also submit</w:t>
      </w:r>
      <w:r w:rsidR="002D3F42">
        <w:rPr>
          <w:rFonts w:ascii="Times New Roman" w:hAnsi="Times New Roman" w:cs="Times New Roman"/>
          <w:bCs/>
          <w:sz w:val="28"/>
          <w:szCs w:val="28"/>
        </w:rPr>
        <w:t>s</w:t>
      </w:r>
      <w:r w:rsidR="00934F6D">
        <w:rPr>
          <w:rFonts w:ascii="Times New Roman" w:hAnsi="Times New Roman" w:cs="Times New Roman"/>
          <w:bCs/>
          <w:sz w:val="28"/>
          <w:szCs w:val="28"/>
        </w:rPr>
        <w:t xml:space="preserve"> that</w:t>
      </w:r>
      <w:r w:rsidR="00494484">
        <w:rPr>
          <w:rFonts w:ascii="Times New Roman" w:hAnsi="Times New Roman" w:cs="Times New Roman"/>
          <w:bCs/>
          <w:sz w:val="28"/>
          <w:szCs w:val="28"/>
        </w:rPr>
        <w:t>,</w:t>
      </w:r>
      <w:r w:rsidR="00934F6D">
        <w:rPr>
          <w:rFonts w:ascii="Times New Roman" w:hAnsi="Times New Roman" w:cs="Times New Roman"/>
          <w:bCs/>
          <w:sz w:val="28"/>
          <w:szCs w:val="28"/>
        </w:rPr>
        <w:t xml:space="preserve"> </w:t>
      </w:r>
      <w:r w:rsidR="00C55CF1">
        <w:rPr>
          <w:rFonts w:ascii="Times New Roman" w:hAnsi="Times New Roman" w:cs="Times New Roman"/>
          <w:bCs/>
          <w:sz w:val="28"/>
          <w:szCs w:val="28"/>
        </w:rPr>
        <w:t>on three occasions, Ms. Rabesca indicated she was sick, tired or not feeling well and</w:t>
      </w:r>
      <w:r w:rsidR="002D3F42">
        <w:rPr>
          <w:rFonts w:ascii="Times New Roman" w:hAnsi="Times New Roman" w:cs="Times New Roman"/>
          <w:bCs/>
          <w:sz w:val="28"/>
          <w:szCs w:val="28"/>
        </w:rPr>
        <w:t xml:space="preserve"> that</w:t>
      </w:r>
      <w:r w:rsidR="00C55CF1">
        <w:rPr>
          <w:rFonts w:ascii="Times New Roman" w:hAnsi="Times New Roman" w:cs="Times New Roman"/>
          <w:bCs/>
          <w:sz w:val="28"/>
          <w:szCs w:val="28"/>
        </w:rPr>
        <w:t xml:space="preserve"> those instances could also be considered an assertion of her right to remain silent.</w:t>
      </w:r>
      <w:r>
        <w:rPr>
          <w:rFonts w:ascii="Times New Roman" w:hAnsi="Times New Roman" w:cs="Times New Roman"/>
          <w:bCs/>
          <w:sz w:val="28"/>
          <w:szCs w:val="28"/>
        </w:rPr>
        <w:t xml:space="preserve"> </w:t>
      </w:r>
      <w:r w:rsidR="00C55CF1">
        <w:rPr>
          <w:rFonts w:ascii="Times New Roman" w:hAnsi="Times New Roman" w:cs="Times New Roman"/>
          <w:bCs/>
          <w:sz w:val="28"/>
          <w:szCs w:val="28"/>
        </w:rPr>
        <w:t xml:space="preserve">The defence </w:t>
      </w:r>
      <w:r w:rsidR="001661CD">
        <w:rPr>
          <w:rFonts w:ascii="Times New Roman" w:hAnsi="Times New Roman" w:cs="Times New Roman"/>
          <w:bCs/>
          <w:sz w:val="28"/>
          <w:szCs w:val="28"/>
        </w:rPr>
        <w:t>claims that each</w:t>
      </w:r>
      <w:r>
        <w:rPr>
          <w:rFonts w:ascii="Times New Roman" w:hAnsi="Times New Roman" w:cs="Times New Roman"/>
          <w:bCs/>
          <w:sz w:val="28"/>
          <w:szCs w:val="28"/>
        </w:rPr>
        <w:t xml:space="preserve"> time</w:t>
      </w:r>
      <w:r w:rsidR="00C55CF1">
        <w:rPr>
          <w:rFonts w:ascii="Times New Roman" w:hAnsi="Times New Roman" w:cs="Times New Roman"/>
          <w:bCs/>
          <w:sz w:val="28"/>
          <w:szCs w:val="28"/>
        </w:rPr>
        <w:t xml:space="preserve"> </w:t>
      </w:r>
      <w:r w:rsidR="001661CD">
        <w:rPr>
          <w:rFonts w:ascii="Times New Roman" w:hAnsi="Times New Roman" w:cs="Times New Roman"/>
          <w:bCs/>
          <w:sz w:val="28"/>
          <w:szCs w:val="28"/>
        </w:rPr>
        <w:t>Ms. Rabesca</w:t>
      </w:r>
      <w:r w:rsidR="00C55CF1">
        <w:rPr>
          <w:rFonts w:ascii="Times New Roman" w:hAnsi="Times New Roman" w:cs="Times New Roman"/>
          <w:bCs/>
          <w:sz w:val="28"/>
          <w:szCs w:val="28"/>
        </w:rPr>
        <w:t xml:space="preserve"> invoked </w:t>
      </w:r>
      <w:r w:rsidR="001661CD">
        <w:rPr>
          <w:rFonts w:ascii="Times New Roman" w:hAnsi="Times New Roman" w:cs="Times New Roman"/>
          <w:bCs/>
          <w:sz w:val="28"/>
          <w:szCs w:val="28"/>
        </w:rPr>
        <w:t>her right to silence</w:t>
      </w:r>
      <w:r>
        <w:rPr>
          <w:rFonts w:ascii="Times New Roman" w:hAnsi="Times New Roman" w:cs="Times New Roman"/>
          <w:bCs/>
          <w:sz w:val="28"/>
          <w:szCs w:val="28"/>
        </w:rPr>
        <w:t xml:space="preserve">, her attempt to stop the interview was simply brushed off by </w:t>
      </w:r>
      <w:r w:rsidR="00F86699">
        <w:rPr>
          <w:rFonts w:ascii="Times New Roman" w:hAnsi="Times New Roman" w:cs="Times New Roman"/>
          <w:bCs/>
          <w:sz w:val="28"/>
          <w:szCs w:val="28"/>
        </w:rPr>
        <w:t>Constable Long</w:t>
      </w:r>
      <w:r w:rsidR="00B7378A">
        <w:rPr>
          <w:rFonts w:ascii="Times New Roman" w:hAnsi="Times New Roman" w:cs="Times New Roman"/>
          <w:bCs/>
          <w:sz w:val="28"/>
          <w:szCs w:val="28"/>
        </w:rPr>
        <w:t>,</w:t>
      </w:r>
      <w:r>
        <w:rPr>
          <w:rFonts w:ascii="Times New Roman" w:hAnsi="Times New Roman" w:cs="Times New Roman"/>
          <w:bCs/>
          <w:sz w:val="28"/>
          <w:szCs w:val="28"/>
        </w:rPr>
        <w:t xml:space="preserve"> which implied that </w:t>
      </w:r>
      <w:r w:rsidR="00F86699">
        <w:rPr>
          <w:rFonts w:ascii="Times New Roman" w:hAnsi="Times New Roman" w:cs="Times New Roman"/>
          <w:bCs/>
          <w:sz w:val="28"/>
          <w:szCs w:val="28"/>
        </w:rPr>
        <w:t xml:space="preserve">he </w:t>
      </w:r>
      <w:r>
        <w:rPr>
          <w:rFonts w:ascii="Times New Roman" w:hAnsi="Times New Roman" w:cs="Times New Roman"/>
          <w:bCs/>
          <w:sz w:val="28"/>
          <w:szCs w:val="28"/>
        </w:rPr>
        <w:t>was not going to take no for an answer and</w:t>
      </w:r>
      <w:r w:rsidR="00F86699">
        <w:rPr>
          <w:rFonts w:ascii="Times New Roman" w:hAnsi="Times New Roman" w:cs="Times New Roman"/>
          <w:bCs/>
          <w:sz w:val="28"/>
          <w:szCs w:val="28"/>
        </w:rPr>
        <w:t xml:space="preserve"> left the impression that </w:t>
      </w:r>
      <w:r w:rsidR="00C0045E">
        <w:rPr>
          <w:rFonts w:ascii="Times New Roman" w:hAnsi="Times New Roman" w:cs="Times New Roman"/>
          <w:bCs/>
          <w:sz w:val="28"/>
          <w:szCs w:val="28"/>
        </w:rPr>
        <w:t>Ms. Rabesca</w:t>
      </w:r>
      <w:r>
        <w:rPr>
          <w:rFonts w:ascii="Times New Roman" w:hAnsi="Times New Roman" w:cs="Times New Roman"/>
          <w:bCs/>
          <w:sz w:val="28"/>
          <w:szCs w:val="28"/>
        </w:rPr>
        <w:t xml:space="preserve"> needed to speak for the interrogation to stop.</w:t>
      </w:r>
    </w:p>
    <w:p w14:paraId="5152CDE0" w14:textId="77777777" w:rsidR="00633426" w:rsidRPr="00633426" w:rsidRDefault="00633426" w:rsidP="00633426">
      <w:pPr>
        <w:pStyle w:val="ListParagraph"/>
        <w:spacing w:after="0" w:line="240" w:lineRule="auto"/>
        <w:ind w:left="0"/>
        <w:jc w:val="both"/>
        <w:rPr>
          <w:rFonts w:ascii="Times New Roman" w:hAnsi="Times New Roman" w:cs="Times New Roman"/>
          <w:bCs/>
          <w:sz w:val="28"/>
          <w:szCs w:val="28"/>
        </w:rPr>
      </w:pPr>
    </w:p>
    <w:p w14:paraId="73B92E83" w14:textId="256B9DF3" w:rsidR="00E332AD" w:rsidRDefault="003B7528" w:rsidP="00A00588">
      <w:pPr>
        <w:pStyle w:val="ListParagraph"/>
        <w:numPr>
          <w:ilvl w:val="0"/>
          <w:numId w:val="1"/>
        </w:numPr>
        <w:spacing w:after="0" w:line="240" w:lineRule="auto"/>
        <w:jc w:val="both"/>
        <w:rPr>
          <w:rFonts w:ascii="Times New Roman" w:hAnsi="Times New Roman" w:cs="Times New Roman"/>
          <w:bCs/>
          <w:sz w:val="28"/>
          <w:szCs w:val="28"/>
        </w:rPr>
      </w:pPr>
      <w:r w:rsidRPr="00FB77E0">
        <w:rPr>
          <w:rFonts w:ascii="Times New Roman" w:hAnsi="Times New Roman" w:cs="Times New Roman"/>
          <w:bCs/>
          <w:sz w:val="28"/>
          <w:szCs w:val="28"/>
        </w:rPr>
        <w:t>The Crown does not dispute</w:t>
      </w:r>
      <w:r w:rsidR="00FE003C" w:rsidRPr="00FB77E0">
        <w:rPr>
          <w:rFonts w:ascii="Times New Roman" w:hAnsi="Times New Roman" w:cs="Times New Roman"/>
          <w:bCs/>
          <w:sz w:val="28"/>
          <w:szCs w:val="28"/>
        </w:rPr>
        <w:t xml:space="preserve"> </w:t>
      </w:r>
      <w:r w:rsidRPr="00FB77E0">
        <w:rPr>
          <w:rFonts w:ascii="Times New Roman" w:hAnsi="Times New Roman" w:cs="Times New Roman"/>
          <w:bCs/>
          <w:sz w:val="28"/>
          <w:szCs w:val="28"/>
        </w:rPr>
        <w:t>that there are different ways</w:t>
      </w:r>
      <w:r w:rsidR="00A2201D">
        <w:rPr>
          <w:rFonts w:ascii="Times New Roman" w:hAnsi="Times New Roman" w:cs="Times New Roman"/>
          <w:bCs/>
          <w:sz w:val="28"/>
          <w:szCs w:val="28"/>
        </w:rPr>
        <w:t xml:space="preserve"> a</w:t>
      </w:r>
      <w:r w:rsidRPr="00FB77E0">
        <w:rPr>
          <w:rFonts w:ascii="Times New Roman" w:hAnsi="Times New Roman" w:cs="Times New Roman"/>
          <w:bCs/>
          <w:sz w:val="28"/>
          <w:szCs w:val="28"/>
        </w:rPr>
        <w:t xml:space="preserve"> suspect can express their </w:t>
      </w:r>
      <w:r w:rsidR="00531C08">
        <w:rPr>
          <w:rFonts w:ascii="Times New Roman" w:hAnsi="Times New Roman" w:cs="Times New Roman"/>
          <w:bCs/>
          <w:sz w:val="28"/>
          <w:szCs w:val="28"/>
        </w:rPr>
        <w:t>choice</w:t>
      </w:r>
      <w:r w:rsidRPr="00FB77E0">
        <w:rPr>
          <w:rFonts w:ascii="Times New Roman" w:hAnsi="Times New Roman" w:cs="Times New Roman"/>
          <w:bCs/>
          <w:sz w:val="28"/>
          <w:szCs w:val="28"/>
        </w:rPr>
        <w:t xml:space="preserve"> to remain silent</w:t>
      </w:r>
      <w:r w:rsidR="00A2201D">
        <w:rPr>
          <w:rFonts w:ascii="Times New Roman" w:hAnsi="Times New Roman" w:cs="Times New Roman"/>
          <w:bCs/>
          <w:sz w:val="28"/>
          <w:szCs w:val="28"/>
        </w:rPr>
        <w:t xml:space="preserve"> during an interrogation</w:t>
      </w:r>
      <w:r w:rsidRPr="00FB77E0">
        <w:rPr>
          <w:rFonts w:ascii="Times New Roman" w:hAnsi="Times New Roman" w:cs="Times New Roman"/>
          <w:bCs/>
          <w:sz w:val="28"/>
          <w:szCs w:val="28"/>
        </w:rPr>
        <w:t xml:space="preserve">. </w:t>
      </w:r>
      <w:r w:rsidR="00FE003C" w:rsidRPr="00FB77E0">
        <w:rPr>
          <w:rFonts w:ascii="Times New Roman" w:hAnsi="Times New Roman" w:cs="Times New Roman"/>
          <w:bCs/>
          <w:sz w:val="28"/>
          <w:szCs w:val="28"/>
        </w:rPr>
        <w:t>For example,</w:t>
      </w:r>
      <w:r w:rsidR="00536149" w:rsidRPr="00FB77E0">
        <w:rPr>
          <w:rFonts w:ascii="Times New Roman" w:hAnsi="Times New Roman" w:cs="Times New Roman"/>
          <w:bCs/>
          <w:sz w:val="28"/>
          <w:szCs w:val="28"/>
        </w:rPr>
        <w:t xml:space="preserve"> </w:t>
      </w:r>
      <w:r w:rsidR="004C3F50" w:rsidRPr="00FB77E0">
        <w:rPr>
          <w:rFonts w:ascii="Times New Roman" w:hAnsi="Times New Roman" w:cs="Times New Roman"/>
          <w:bCs/>
          <w:sz w:val="28"/>
          <w:szCs w:val="28"/>
        </w:rPr>
        <w:t>asking to be returned to</w:t>
      </w:r>
      <w:r w:rsidR="00536149" w:rsidRPr="00FB77E0">
        <w:rPr>
          <w:rFonts w:ascii="Times New Roman" w:hAnsi="Times New Roman" w:cs="Times New Roman"/>
          <w:bCs/>
          <w:sz w:val="28"/>
          <w:szCs w:val="28"/>
        </w:rPr>
        <w:t xml:space="preserve"> one’s cell </w:t>
      </w:r>
      <w:r w:rsidR="00060458" w:rsidRPr="00FB77E0">
        <w:rPr>
          <w:rFonts w:ascii="Times New Roman" w:hAnsi="Times New Roman" w:cs="Times New Roman"/>
          <w:bCs/>
          <w:sz w:val="28"/>
          <w:szCs w:val="28"/>
        </w:rPr>
        <w:t>or standing</w:t>
      </w:r>
      <w:r w:rsidR="00536149" w:rsidRPr="00FB77E0">
        <w:rPr>
          <w:rFonts w:ascii="Times New Roman" w:hAnsi="Times New Roman" w:cs="Times New Roman"/>
          <w:bCs/>
          <w:sz w:val="28"/>
          <w:szCs w:val="28"/>
        </w:rPr>
        <w:t xml:space="preserve"> </w:t>
      </w:r>
      <w:r w:rsidR="00E6409F" w:rsidRPr="00FB77E0">
        <w:rPr>
          <w:rFonts w:ascii="Times New Roman" w:hAnsi="Times New Roman" w:cs="Times New Roman"/>
          <w:bCs/>
          <w:sz w:val="28"/>
          <w:szCs w:val="28"/>
        </w:rPr>
        <w:t xml:space="preserve">up </w:t>
      </w:r>
      <w:r w:rsidR="00536149" w:rsidRPr="00FB77E0">
        <w:rPr>
          <w:rFonts w:ascii="Times New Roman" w:hAnsi="Times New Roman" w:cs="Times New Roman"/>
          <w:bCs/>
          <w:sz w:val="28"/>
          <w:szCs w:val="28"/>
        </w:rPr>
        <w:t>to leave</w:t>
      </w:r>
      <w:r w:rsidR="00E6409F" w:rsidRPr="00FB77E0">
        <w:rPr>
          <w:rFonts w:ascii="Times New Roman" w:hAnsi="Times New Roman" w:cs="Times New Roman"/>
          <w:bCs/>
          <w:sz w:val="28"/>
          <w:szCs w:val="28"/>
        </w:rPr>
        <w:t xml:space="preserve"> the interview room</w:t>
      </w:r>
      <w:r w:rsidR="00536149" w:rsidRPr="00FB77E0">
        <w:rPr>
          <w:rFonts w:ascii="Times New Roman" w:hAnsi="Times New Roman" w:cs="Times New Roman"/>
          <w:bCs/>
          <w:sz w:val="28"/>
          <w:szCs w:val="28"/>
        </w:rPr>
        <w:t xml:space="preserve"> </w:t>
      </w:r>
      <w:r w:rsidR="00F6687A" w:rsidRPr="00FB77E0">
        <w:rPr>
          <w:rFonts w:ascii="Times New Roman" w:hAnsi="Times New Roman" w:cs="Times New Roman"/>
          <w:bCs/>
          <w:sz w:val="28"/>
          <w:szCs w:val="28"/>
        </w:rPr>
        <w:t xml:space="preserve">have been considered </w:t>
      </w:r>
      <w:r w:rsidR="002355E6" w:rsidRPr="00FB77E0">
        <w:rPr>
          <w:rFonts w:ascii="Times New Roman" w:hAnsi="Times New Roman" w:cs="Times New Roman"/>
          <w:bCs/>
          <w:sz w:val="28"/>
          <w:szCs w:val="28"/>
        </w:rPr>
        <w:t>assertions of the right to silence (</w:t>
      </w:r>
      <w:r w:rsidR="002355E6" w:rsidRPr="00907600">
        <w:rPr>
          <w:rFonts w:ascii="Times New Roman" w:hAnsi="Times New Roman" w:cs="Times New Roman"/>
          <w:bCs/>
          <w:i/>
          <w:iCs/>
          <w:sz w:val="28"/>
          <w:szCs w:val="28"/>
        </w:rPr>
        <w:t>Singh</w:t>
      </w:r>
      <w:r w:rsidR="002355E6" w:rsidRPr="00FB77E0">
        <w:rPr>
          <w:rFonts w:ascii="Times New Roman" w:hAnsi="Times New Roman" w:cs="Times New Roman"/>
          <w:bCs/>
          <w:sz w:val="28"/>
          <w:szCs w:val="28"/>
        </w:rPr>
        <w:t xml:space="preserve">, para 13; </w:t>
      </w:r>
      <w:proofErr w:type="spellStart"/>
      <w:r w:rsidR="00D96633" w:rsidRPr="00907600">
        <w:rPr>
          <w:rFonts w:ascii="Times New Roman" w:hAnsi="Times New Roman" w:cs="Times New Roman"/>
          <w:bCs/>
          <w:i/>
          <w:iCs/>
          <w:sz w:val="28"/>
          <w:szCs w:val="28"/>
        </w:rPr>
        <w:t>Sayine</w:t>
      </w:r>
      <w:proofErr w:type="spellEnd"/>
      <w:r w:rsidR="00D96633" w:rsidRPr="00FB77E0">
        <w:rPr>
          <w:rFonts w:ascii="Times New Roman" w:hAnsi="Times New Roman" w:cs="Times New Roman"/>
          <w:bCs/>
          <w:sz w:val="28"/>
          <w:szCs w:val="28"/>
        </w:rPr>
        <w:t>, para 90)</w:t>
      </w:r>
      <w:r w:rsidR="00536149" w:rsidRPr="00FB77E0">
        <w:rPr>
          <w:rFonts w:ascii="Times New Roman" w:hAnsi="Times New Roman" w:cs="Times New Roman"/>
          <w:bCs/>
          <w:sz w:val="28"/>
          <w:szCs w:val="28"/>
        </w:rPr>
        <w:t xml:space="preserve">. </w:t>
      </w:r>
      <w:r w:rsidRPr="00FB77E0">
        <w:rPr>
          <w:rFonts w:ascii="Times New Roman" w:hAnsi="Times New Roman" w:cs="Times New Roman"/>
          <w:bCs/>
          <w:sz w:val="28"/>
          <w:szCs w:val="28"/>
        </w:rPr>
        <w:t xml:space="preserve">The Crown </w:t>
      </w:r>
      <w:r w:rsidR="000C722D">
        <w:rPr>
          <w:rFonts w:ascii="Times New Roman" w:hAnsi="Times New Roman" w:cs="Times New Roman"/>
          <w:bCs/>
          <w:sz w:val="28"/>
          <w:szCs w:val="28"/>
        </w:rPr>
        <w:t>concedes</w:t>
      </w:r>
      <w:r w:rsidRPr="00FB77E0">
        <w:rPr>
          <w:rFonts w:ascii="Times New Roman" w:hAnsi="Times New Roman" w:cs="Times New Roman"/>
          <w:bCs/>
          <w:sz w:val="28"/>
          <w:szCs w:val="28"/>
        </w:rPr>
        <w:t xml:space="preserve"> that Ms. Rabesca asserted </w:t>
      </w:r>
      <w:r w:rsidR="00060458" w:rsidRPr="00FB77E0">
        <w:rPr>
          <w:rFonts w:ascii="Times New Roman" w:hAnsi="Times New Roman" w:cs="Times New Roman"/>
          <w:bCs/>
          <w:sz w:val="28"/>
          <w:szCs w:val="28"/>
        </w:rPr>
        <w:t xml:space="preserve">her </w:t>
      </w:r>
      <w:r w:rsidRPr="00FB77E0">
        <w:rPr>
          <w:rFonts w:ascii="Times New Roman" w:hAnsi="Times New Roman" w:cs="Times New Roman"/>
          <w:bCs/>
          <w:sz w:val="28"/>
          <w:szCs w:val="28"/>
        </w:rPr>
        <w:t xml:space="preserve">right to silence several times during the </w:t>
      </w:r>
      <w:r w:rsidR="000C722D" w:rsidRPr="00FB77E0">
        <w:rPr>
          <w:rFonts w:ascii="Times New Roman" w:hAnsi="Times New Roman" w:cs="Times New Roman"/>
          <w:bCs/>
          <w:sz w:val="28"/>
          <w:szCs w:val="28"/>
        </w:rPr>
        <w:t>interview but</w:t>
      </w:r>
      <w:r w:rsidRPr="00FB77E0">
        <w:rPr>
          <w:rFonts w:ascii="Times New Roman" w:hAnsi="Times New Roman" w:cs="Times New Roman"/>
          <w:bCs/>
          <w:sz w:val="28"/>
          <w:szCs w:val="28"/>
        </w:rPr>
        <w:t xml:space="preserve"> disagree</w:t>
      </w:r>
      <w:r w:rsidR="000C722D">
        <w:rPr>
          <w:rFonts w:ascii="Times New Roman" w:hAnsi="Times New Roman" w:cs="Times New Roman"/>
          <w:bCs/>
          <w:sz w:val="28"/>
          <w:szCs w:val="28"/>
        </w:rPr>
        <w:t>s</w:t>
      </w:r>
      <w:r w:rsidR="00060458" w:rsidRPr="00FB77E0">
        <w:rPr>
          <w:rFonts w:ascii="Times New Roman" w:hAnsi="Times New Roman" w:cs="Times New Roman"/>
          <w:bCs/>
          <w:sz w:val="28"/>
          <w:szCs w:val="28"/>
        </w:rPr>
        <w:t xml:space="preserve"> with the defence</w:t>
      </w:r>
      <w:r w:rsidRPr="00FB77E0">
        <w:rPr>
          <w:rFonts w:ascii="Times New Roman" w:hAnsi="Times New Roman" w:cs="Times New Roman"/>
          <w:bCs/>
          <w:sz w:val="28"/>
          <w:szCs w:val="28"/>
        </w:rPr>
        <w:t xml:space="preserve"> on the number of time</w:t>
      </w:r>
      <w:r w:rsidR="00060458" w:rsidRPr="00FB77E0">
        <w:rPr>
          <w:rFonts w:ascii="Times New Roman" w:hAnsi="Times New Roman" w:cs="Times New Roman"/>
          <w:bCs/>
          <w:sz w:val="28"/>
          <w:szCs w:val="28"/>
        </w:rPr>
        <w:t>s it happened</w:t>
      </w:r>
      <w:r w:rsidRPr="00FB77E0">
        <w:rPr>
          <w:rFonts w:ascii="Times New Roman" w:hAnsi="Times New Roman" w:cs="Times New Roman"/>
          <w:bCs/>
          <w:sz w:val="28"/>
          <w:szCs w:val="28"/>
        </w:rPr>
        <w:t xml:space="preserve">. They </w:t>
      </w:r>
      <w:r w:rsidR="00060458" w:rsidRPr="00FB77E0">
        <w:rPr>
          <w:rFonts w:ascii="Times New Roman" w:hAnsi="Times New Roman" w:cs="Times New Roman"/>
          <w:bCs/>
          <w:sz w:val="28"/>
          <w:szCs w:val="28"/>
        </w:rPr>
        <w:t>further</w:t>
      </w:r>
      <w:r w:rsidRPr="00FB77E0">
        <w:rPr>
          <w:rFonts w:ascii="Times New Roman" w:hAnsi="Times New Roman" w:cs="Times New Roman"/>
          <w:bCs/>
          <w:sz w:val="28"/>
          <w:szCs w:val="28"/>
        </w:rPr>
        <w:t xml:space="preserve"> argue that not every action to assert the right to silence is equal. They </w:t>
      </w:r>
      <w:r w:rsidRPr="00FB77E0">
        <w:rPr>
          <w:rFonts w:ascii="Times New Roman" w:hAnsi="Times New Roman" w:cs="Times New Roman"/>
          <w:bCs/>
          <w:sz w:val="28"/>
          <w:szCs w:val="28"/>
        </w:rPr>
        <w:lastRenderedPageBreak/>
        <w:t>say that some actions are subtle and others are more forceful and the degree of opposition to the continue</w:t>
      </w:r>
      <w:r w:rsidR="00E15ABE">
        <w:rPr>
          <w:rFonts w:ascii="Times New Roman" w:hAnsi="Times New Roman" w:cs="Times New Roman"/>
          <w:bCs/>
          <w:sz w:val="28"/>
          <w:szCs w:val="28"/>
        </w:rPr>
        <w:t>d</w:t>
      </w:r>
      <w:r w:rsidRPr="00FB77E0">
        <w:rPr>
          <w:rFonts w:ascii="Times New Roman" w:hAnsi="Times New Roman" w:cs="Times New Roman"/>
          <w:bCs/>
          <w:sz w:val="28"/>
          <w:szCs w:val="28"/>
        </w:rPr>
        <w:t xml:space="preserve"> questioning matters. </w:t>
      </w:r>
    </w:p>
    <w:p w14:paraId="223A3C5F" w14:textId="77777777" w:rsidR="00E332AD" w:rsidRPr="00E332AD" w:rsidRDefault="00E332AD" w:rsidP="00E332AD">
      <w:pPr>
        <w:pStyle w:val="ListParagraph"/>
        <w:rPr>
          <w:rFonts w:ascii="Times New Roman" w:hAnsi="Times New Roman" w:cs="Times New Roman"/>
          <w:bCs/>
          <w:sz w:val="28"/>
          <w:szCs w:val="28"/>
        </w:rPr>
      </w:pPr>
    </w:p>
    <w:p w14:paraId="072E1870" w14:textId="1DD9CDAB" w:rsidR="00230C4A" w:rsidRPr="00B34842" w:rsidRDefault="00302557" w:rsidP="00230C4A">
      <w:pPr>
        <w:pStyle w:val="ListParagraph"/>
        <w:numPr>
          <w:ilvl w:val="0"/>
          <w:numId w:val="1"/>
        </w:numPr>
        <w:spacing w:after="0" w:line="240" w:lineRule="auto"/>
        <w:jc w:val="both"/>
        <w:rPr>
          <w:rFonts w:ascii="Times New Roman" w:hAnsi="Times New Roman" w:cs="Times New Roman"/>
          <w:bCs/>
          <w:sz w:val="28"/>
          <w:szCs w:val="28"/>
        </w:rPr>
      </w:pPr>
      <w:r w:rsidRPr="00FB77E0">
        <w:rPr>
          <w:rFonts w:ascii="Times New Roman" w:hAnsi="Times New Roman" w:cs="Times New Roman"/>
          <w:bCs/>
          <w:sz w:val="28"/>
          <w:szCs w:val="28"/>
        </w:rPr>
        <w:t xml:space="preserve">The Crown also </w:t>
      </w:r>
      <w:r w:rsidR="00E10CF9" w:rsidRPr="00FB77E0">
        <w:rPr>
          <w:rFonts w:ascii="Times New Roman" w:hAnsi="Times New Roman" w:cs="Times New Roman"/>
          <w:bCs/>
          <w:sz w:val="28"/>
          <w:szCs w:val="28"/>
        </w:rPr>
        <w:t>submit</w:t>
      </w:r>
      <w:r w:rsidR="00E332AD">
        <w:rPr>
          <w:rFonts w:ascii="Times New Roman" w:hAnsi="Times New Roman" w:cs="Times New Roman"/>
          <w:bCs/>
          <w:sz w:val="28"/>
          <w:szCs w:val="28"/>
        </w:rPr>
        <w:t>s</w:t>
      </w:r>
      <w:r w:rsidR="00E96B2A" w:rsidRPr="00FB77E0">
        <w:rPr>
          <w:rFonts w:ascii="Times New Roman" w:hAnsi="Times New Roman" w:cs="Times New Roman"/>
          <w:bCs/>
          <w:sz w:val="28"/>
          <w:szCs w:val="28"/>
        </w:rPr>
        <w:t xml:space="preserve"> that</w:t>
      </w:r>
      <w:r w:rsidR="001C3A14">
        <w:rPr>
          <w:rFonts w:ascii="Times New Roman" w:hAnsi="Times New Roman" w:cs="Times New Roman"/>
          <w:bCs/>
          <w:sz w:val="28"/>
          <w:szCs w:val="28"/>
        </w:rPr>
        <w:t xml:space="preserve"> </w:t>
      </w:r>
      <w:r w:rsidR="004A0A50">
        <w:rPr>
          <w:rFonts w:ascii="Times New Roman" w:hAnsi="Times New Roman" w:cs="Times New Roman"/>
          <w:bCs/>
          <w:sz w:val="28"/>
          <w:szCs w:val="28"/>
        </w:rPr>
        <w:t xml:space="preserve">the fact that </w:t>
      </w:r>
      <w:r w:rsidR="00E96B2A" w:rsidRPr="00FB77E0">
        <w:rPr>
          <w:rFonts w:ascii="Times New Roman" w:hAnsi="Times New Roman" w:cs="Times New Roman"/>
          <w:bCs/>
          <w:sz w:val="28"/>
          <w:szCs w:val="28"/>
        </w:rPr>
        <w:t xml:space="preserve">the officer </w:t>
      </w:r>
      <w:r w:rsidR="004A0A50">
        <w:rPr>
          <w:rFonts w:ascii="Times New Roman" w:hAnsi="Times New Roman" w:cs="Times New Roman"/>
          <w:bCs/>
          <w:sz w:val="28"/>
          <w:szCs w:val="28"/>
        </w:rPr>
        <w:t>deflected</w:t>
      </w:r>
      <w:r w:rsidR="00E96B2A" w:rsidRPr="00FB77E0">
        <w:rPr>
          <w:rFonts w:ascii="Times New Roman" w:hAnsi="Times New Roman" w:cs="Times New Roman"/>
          <w:bCs/>
          <w:sz w:val="28"/>
          <w:szCs w:val="28"/>
        </w:rPr>
        <w:t xml:space="preserve"> </w:t>
      </w:r>
      <w:r w:rsidR="00910D66">
        <w:rPr>
          <w:rFonts w:ascii="Times New Roman" w:hAnsi="Times New Roman" w:cs="Times New Roman"/>
          <w:bCs/>
          <w:sz w:val="28"/>
          <w:szCs w:val="28"/>
        </w:rPr>
        <w:t>Ms. Rabesca’s</w:t>
      </w:r>
      <w:r w:rsidR="00F70518">
        <w:rPr>
          <w:rFonts w:ascii="Times New Roman" w:hAnsi="Times New Roman" w:cs="Times New Roman"/>
          <w:bCs/>
          <w:sz w:val="28"/>
          <w:szCs w:val="28"/>
        </w:rPr>
        <w:t xml:space="preserve"> </w:t>
      </w:r>
      <w:r w:rsidR="00E96B2A" w:rsidRPr="000532F0">
        <w:rPr>
          <w:rFonts w:ascii="Times New Roman" w:hAnsi="Times New Roman" w:cs="Times New Roman"/>
          <w:bCs/>
          <w:sz w:val="28"/>
          <w:szCs w:val="28"/>
        </w:rPr>
        <w:t xml:space="preserve">questions </w:t>
      </w:r>
      <w:r w:rsidR="00E075C4" w:rsidRPr="000532F0">
        <w:rPr>
          <w:rFonts w:ascii="Times New Roman" w:hAnsi="Times New Roman" w:cs="Times New Roman"/>
          <w:bCs/>
          <w:sz w:val="28"/>
          <w:szCs w:val="28"/>
        </w:rPr>
        <w:t xml:space="preserve">about the length of </w:t>
      </w:r>
      <w:r w:rsidR="00910D66">
        <w:rPr>
          <w:rFonts w:ascii="Times New Roman" w:hAnsi="Times New Roman" w:cs="Times New Roman"/>
          <w:bCs/>
          <w:sz w:val="28"/>
          <w:szCs w:val="28"/>
        </w:rPr>
        <w:t>her</w:t>
      </w:r>
      <w:r w:rsidR="001C3A14">
        <w:rPr>
          <w:rFonts w:ascii="Times New Roman" w:hAnsi="Times New Roman" w:cs="Times New Roman"/>
          <w:bCs/>
          <w:sz w:val="28"/>
          <w:szCs w:val="28"/>
        </w:rPr>
        <w:t xml:space="preserve"> </w:t>
      </w:r>
      <w:r w:rsidR="00E075C4" w:rsidRPr="000532F0">
        <w:rPr>
          <w:rFonts w:ascii="Times New Roman" w:hAnsi="Times New Roman" w:cs="Times New Roman"/>
          <w:bCs/>
          <w:sz w:val="28"/>
          <w:szCs w:val="28"/>
        </w:rPr>
        <w:t>detention</w:t>
      </w:r>
      <w:r w:rsidR="00910D66">
        <w:rPr>
          <w:rFonts w:ascii="Times New Roman" w:hAnsi="Times New Roman" w:cs="Times New Roman"/>
          <w:bCs/>
          <w:sz w:val="28"/>
          <w:szCs w:val="28"/>
        </w:rPr>
        <w:t xml:space="preserve"> </w:t>
      </w:r>
      <w:r w:rsidR="00484115">
        <w:rPr>
          <w:rFonts w:ascii="Times New Roman" w:hAnsi="Times New Roman" w:cs="Times New Roman"/>
          <w:bCs/>
          <w:sz w:val="28"/>
          <w:szCs w:val="28"/>
        </w:rPr>
        <w:t xml:space="preserve">does </w:t>
      </w:r>
      <w:r w:rsidR="00BF36A6">
        <w:rPr>
          <w:rFonts w:ascii="Times New Roman" w:hAnsi="Times New Roman" w:cs="Times New Roman"/>
          <w:bCs/>
          <w:sz w:val="28"/>
          <w:szCs w:val="28"/>
        </w:rPr>
        <w:t xml:space="preserve">not necessarily </w:t>
      </w:r>
      <w:r w:rsidR="00484115">
        <w:rPr>
          <w:rFonts w:ascii="Times New Roman" w:hAnsi="Times New Roman" w:cs="Times New Roman"/>
          <w:bCs/>
          <w:sz w:val="28"/>
          <w:szCs w:val="28"/>
        </w:rPr>
        <w:t>imply</w:t>
      </w:r>
      <w:r w:rsidR="00910D66">
        <w:rPr>
          <w:rFonts w:ascii="Times New Roman" w:hAnsi="Times New Roman" w:cs="Times New Roman"/>
          <w:bCs/>
          <w:sz w:val="28"/>
          <w:szCs w:val="28"/>
        </w:rPr>
        <w:t xml:space="preserve"> that </w:t>
      </w:r>
      <w:r w:rsidR="002937C9" w:rsidRPr="000532F0">
        <w:rPr>
          <w:rFonts w:ascii="Times New Roman" w:hAnsi="Times New Roman" w:cs="Times New Roman"/>
          <w:bCs/>
          <w:sz w:val="28"/>
          <w:szCs w:val="28"/>
        </w:rPr>
        <w:t xml:space="preserve">she would only be released </w:t>
      </w:r>
      <w:r w:rsidR="00A40880" w:rsidRPr="000532F0">
        <w:rPr>
          <w:rFonts w:ascii="Times New Roman" w:hAnsi="Times New Roman" w:cs="Times New Roman"/>
          <w:bCs/>
          <w:sz w:val="28"/>
          <w:szCs w:val="28"/>
        </w:rPr>
        <w:t>if she spoke</w:t>
      </w:r>
      <w:r w:rsidR="00910D66">
        <w:rPr>
          <w:rFonts w:ascii="Times New Roman" w:hAnsi="Times New Roman" w:cs="Times New Roman"/>
          <w:bCs/>
          <w:sz w:val="28"/>
          <w:szCs w:val="28"/>
        </w:rPr>
        <w:t xml:space="preserve">. </w:t>
      </w:r>
      <w:r w:rsidR="00A40880" w:rsidRPr="000532F0">
        <w:rPr>
          <w:rFonts w:ascii="Times New Roman" w:hAnsi="Times New Roman" w:cs="Times New Roman"/>
          <w:bCs/>
          <w:sz w:val="28"/>
          <w:szCs w:val="28"/>
        </w:rPr>
        <w:t xml:space="preserve">She could equally </w:t>
      </w:r>
      <w:r w:rsidR="006556B9" w:rsidRPr="000532F0">
        <w:rPr>
          <w:rFonts w:ascii="Times New Roman" w:hAnsi="Times New Roman" w:cs="Times New Roman"/>
          <w:bCs/>
          <w:sz w:val="28"/>
          <w:szCs w:val="28"/>
        </w:rPr>
        <w:t xml:space="preserve">have </w:t>
      </w:r>
      <w:r w:rsidR="00A40880" w:rsidRPr="000532F0">
        <w:rPr>
          <w:rFonts w:ascii="Times New Roman" w:hAnsi="Times New Roman" w:cs="Times New Roman"/>
          <w:bCs/>
          <w:sz w:val="28"/>
          <w:szCs w:val="28"/>
        </w:rPr>
        <w:t>entertain</w:t>
      </w:r>
      <w:r w:rsidR="006556B9" w:rsidRPr="000532F0">
        <w:rPr>
          <w:rFonts w:ascii="Times New Roman" w:hAnsi="Times New Roman" w:cs="Times New Roman"/>
          <w:bCs/>
          <w:sz w:val="28"/>
          <w:szCs w:val="28"/>
        </w:rPr>
        <w:t>ed</w:t>
      </w:r>
      <w:r w:rsidR="00A40880" w:rsidRPr="000532F0">
        <w:rPr>
          <w:rFonts w:ascii="Times New Roman" w:hAnsi="Times New Roman" w:cs="Times New Roman"/>
          <w:bCs/>
          <w:sz w:val="28"/>
          <w:szCs w:val="28"/>
        </w:rPr>
        <w:t xml:space="preserve"> the possibility that she </w:t>
      </w:r>
      <w:r w:rsidR="001C4741" w:rsidRPr="000532F0">
        <w:rPr>
          <w:rFonts w:ascii="Times New Roman" w:hAnsi="Times New Roman" w:cs="Times New Roman"/>
          <w:bCs/>
          <w:sz w:val="28"/>
          <w:szCs w:val="28"/>
        </w:rPr>
        <w:t>would remain in custody</w:t>
      </w:r>
      <w:r w:rsidR="00A40880" w:rsidRPr="000532F0">
        <w:rPr>
          <w:rFonts w:ascii="Times New Roman" w:hAnsi="Times New Roman" w:cs="Times New Roman"/>
          <w:bCs/>
          <w:sz w:val="28"/>
          <w:szCs w:val="28"/>
        </w:rPr>
        <w:t xml:space="preserve"> </w:t>
      </w:r>
      <w:r w:rsidR="000C41E5" w:rsidRPr="000532F0">
        <w:rPr>
          <w:rFonts w:ascii="Times New Roman" w:hAnsi="Times New Roman" w:cs="Times New Roman"/>
          <w:bCs/>
          <w:sz w:val="28"/>
          <w:szCs w:val="28"/>
        </w:rPr>
        <w:t xml:space="preserve">whether she spoke or not. The Crown claims that, as a result, </w:t>
      </w:r>
      <w:r w:rsidR="001C4741" w:rsidRPr="000532F0">
        <w:rPr>
          <w:rFonts w:ascii="Times New Roman" w:hAnsi="Times New Roman" w:cs="Times New Roman"/>
          <w:bCs/>
          <w:sz w:val="28"/>
          <w:szCs w:val="28"/>
        </w:rPr>
        <w:t>the police</w:t>
      </w:r>
      <w:r w:rsidR="000C41E5" w:rsidRPr="000532F0">
        <w:rPr>
          <w:rFonts w:ascii="Times New Roman" w:hAnsi="Times New Roman" w:cs="Times New Roman"/>
          <w:bCs/>
          <w:sz w:val="28"/>
          <w:szCs w:val="28"/>
        </w:rPr>
        <w:t xml:space="preserve"> conduct cannot be considered an inducement. </w:t>
      </w:r>
      <w:r w:rsidR="00A853DA" w:rsidRPr="000532F0">
        <w:rPr>
          <w:rFonts w:ascii="Times New Roman" w:hAnsi="Times New Roman" w:cs="Times New Roman"/>
          <w:bCs/>
          <w:sz w:val="28"/>
          <w:szCs w:val="28"/>
        </w:rPr>
        <w:t>In addition,</w:t>
      </w:r>
      <w:r w:rsidR="00B23C24" w:rsidRPr="000532F0">
        <w:rPr>
          <w:rFonts w:ascii="Times New Roman" w:hAnsi="Times New Roman" w:cs="Times New Roman"/>
          <w:bCs/>
          <w:sz w:val="28"/>
          <w:szCs w:val="28"/>
        </w:rPr>
        <w:t xml:space="preserve"> </w:t>
      </w:r>
      <w:r w:rsidR="00A853DA" w:rsidRPr="000532F0">
        <w:rPr>
          <w:rFonts w:ascii="Times New Roman" w:hAnsi="Times New Roman" w:cs="Times New Roman"/>
          <w:bCs/>
          <w:sz w:val="28"/>
          <w:szCs w:val="28"/>
        </w:rPr>
        <w:t>the Crown points</w:t>
      </w:r>
      <w:r w:rsidR="00A853DA">
        <w:rPr>
          <w:rFonts w:ascii="Times New Roman" w:hAnsi="Times New Roman" w:cs="Times New Roman"/>
          <w:bCs/>
          <w:sz w:val="28"/>
          <w:szCs w:val="28"/>
        </w:rPr>
        <w:t xml:space="preserve"> to </w:t>
      </w:r>
      <w:r w:rsidR="00D56151">
        <w:rPr>
          <w:rFonts w:ascii="Times New Roman" w:hAnsi="Times New Roman" w:cs="Times New Roman"/>
          <w:bCs/>
          <w:sz w:val="28"/>
          <w:szCs w:val="28"/>
        </w:rPr>
        <w:t>the fact that</w:t>
      </w:r>
      <w:r w:rsidR="00F87481">
        <w:rPr>
          <w:rFonts w:ascii="Times New Roman" w:hAnsi="Times New Roman" w:cs="Times New Roman"/>
          <w:bCs/>
          <w:sz w:val="28"/>
          <w:szCs w:val="28"/>
        </w:rPr>
        <w:t>,</w:t>
      </w:r>
      <w:r w:rsidR="00D56151">
        <w:rPr>
          <w:rFonts w:ascii="Times New Roman" w:hAnsi="Times New Roman" w:cs="Times New Roman"/>
          <w:bCs/>
          <w:sz w:val="28"/>
          <w:szCs w:val="28"/>
        </w:rPr>
        <w:t xml:space="preserve"> between assertions </w:t>
      </w:r>
      <w:r w:rsidR="00B23C24">
        <w:rPr>
          <w:rFonts w:ascii="Times New Roman" w:hAnsi="Times New Roman" w:cs="Times New Roman"/>
          <w:bCs/>
          <w:sz w:val="28"/>
          <w:szCs w:val="28"/>
        </w:rPr>
        <w:t xml:space="preserve">of the right </w:t>
      </w:r>
      <w:r w:rsidR="004D2C91">
        <w:rPr>
          <w:rFonts w:ascii="Times New Roman" w:hAnsi="Times New Roman" w:cs="Times New Roman"/>
          <w:bCs/>
          <w:sz w:val="28"/>
          <w:szCs w:val="28"/>
        </w:rPr>
        <w:t>to</w:t>
      </w:r>
      <w:r w:rsidR="00B23C24">
        <w:rPr>
          <w:rFonts w:ascii="Times New Roman" w:hAnsi="Times New Roman" w:cs="Times New Roman"/>
          <w:bCs/>
          <w:sz w:val="28"/>
          <w:szCs w:val="28"/>
        </w:rPr>
        <w:t xml:space="preserve"> silence, Ms. Rabesca answered questions </w:t>
      </w:r>
      <w:r w:rsidR="00B34842">
        <w:rPr>
          <w:rFonts w:ascii="Times New Roman" w:hAnsi="Times New Roman" w:cs="Times New Roman"/>
          <w:bCs/>
          <w:sz w:val="28"/>
          <w:szCs w:val="28"/>
        </w:rPr>
        <w:t>and</w:t>
      </w:r>
      <w:r w:rsidR="00F87481">
        <w:rPr>
          <w:rFonts w:ascii="Times New Roman" w:hAnsi="Times New Roman" w:cs="Times New Roman"/>
          <w:bCs/>
          <w:sz w:val="28"/>
          <w:szCs w:val="28"/>
        </w:rPr>
        <w:t>,</w:t>
      </w:r>
      <w:r w:rsidR="00B23C24">
        <w:rPr>
          <w:rFonts w:ascii="Times New Roman" w:hAnsi="Times New Roman" w:cs="Times New Roman"/>
          <w:bCs/>
          <w:sz w:val="28"/>
          <w:szCs w:val="28"/>
        </w:rPr>
        <w:t xml:space="preserve"> importantly, she also asked questions</w:t>
      </w:r>
      <w:r w:rsidR="003A46E7">
        <w:rPr>
          <w:rFonts w:ascii="Times New Roman" w:hAnsi="Times New Roman" w:cs="Times New Roman"/>
          <w:bCs/>
          <w:sz w:val="28"/>
          <w:szCs w:val="28"/>
        </w:rPr>
        <w:t>, which suggest</w:t>
      </w:r>
      <w:r w:rsidR="003E5BB7">
        <w:rPr>
          <w:rFonts w:ascii="Times New Roman" w:hAnsi="Times New Roman" w:cs="Times New Roman"/>
          <w:bCs/>
          <w:sz w:val="28"/>
          <w:szCs w:val="28"/>
        </w:rPr>
        <w:t>s</w:t>
      </w:r>
      <w:r w:rsidR="003A46E7">
        <w:rPr>
          <w:rFonts w:ascii="Times New Roman" w:hAnsi="Times New Roman" w:cs="Times New Roman"/>
          <w:bCs/>
          <w:sz w:val="28"/>
          <w:szCs w:val="28"/>
        </w:rPr>
        <w:t xml:space="preserve"> she was engaging </w:t>
      </w:r>
      <w:r w:rsidR="0090517B">
        <w:rPr>
          <w:rFonts w:ascii="Times New Roman" w:hAnsi="Times New Roman" w:cs="Times New Roman"/>
          <w:bCs/>
          <w:sz w:val="28"/>
          <w:szCs w:val="28"/>
        </w:rPr>
        <w:t>deliberately</w:t>
      </w:r>
      <w:r w:rsidR="003A46E7">
        <w:rPr>
          <w:rFonts w:ascii="Times New Roman" w:hAnsi="Times New Roman" w:cs="Times New Roman"/>
          <w:bCs/>
          <w:sz w:val="28"/>
          <w:szCs w:val="28"/>
        </w:rPr>
        <w:t xml:space="preserve"> </w:t>
      </w:r>
      <w:r w:rsidR="009C4483">
        <w:rPr>
          <w:rFonts w:ascii="Times New Roman" w:hAnsi="Times New Roman" w:cs="Times New Roman"/>
          <w:bCs/>
          <w:sz w:val="28"/>
          <w:szCs w:val="28"/>
        </w:rPr>
        <w:t>and exercising her free will to talk. The Crown urges me to look not only</w:t>
      </w:r>
      <w:r w:rsidR="002636F9">
        <w:rPr>
          <w:rFonts w:ascii="Times New Roman" w:hAnsi="Times New Roman" w:cs="Times New Roman"/>
          <w:bCs/>
          <w:sz w:val="28"/>
          <w:szCs w:val="28"/>
        </w:rPr>
        <w:t xml:space="preserve"> at</w:t>
      </w:r>
      <w:r w:rsidR="009C4483">
        <w:rPr>
          <w:rFonts w:ascii="Times New Roman" w:hAnsi="Times New Roman" w:cs="Times New Roman"/>
          <w:bCs/>
          <w:sz w:val="28"/>
          <w:szCs w:val="28"/>
        </w:rPr>
        <w:t xml:space="preserve"> the implicit assertions that suggest a desire to refrain from speaking with the police, but also those that suggest a desire to speak. </w:t>
      </w:r>
    </w:p>
    <w:p w14:paraId="11040118" w14:textId="77777777" w:rsidR="00177C7B" w:rsidRPr="00177C7B" w:rsidRDefault="00177C7B" w:rsidP="00177C7B">
      <w:pPr>
        <w:pStyle w:val="ListParagraph"/>
        <w:rPr>
          <w:rFonts w:ascii="Times New Roman" w:hAnsi="Times New Roman" w:cs="Times New Roman"/>
          <w:bCs/>
          <w:sz w:val="28"/>
          <w:szCs w:val="28"/>
        </w:rPr>
      </w:pPr>
    </w:p>
    <w:p w14:paraId="36906AAF" w14:textId="2A6125BB" w:rsidR="00C54DB9" w:rsidRDefault="00177C7B" w:rsidP="00C54DB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I agree with the Crown that</w:t>
      </w:r>
      <w:r w:rsidR="00B15C24">
        <w:rPr>
          <w:rFonts w:ascii="Times New Roman" w:hAnsi="Times New Roman" w:cs="Times New Roman"/>
          <w:bCs/>
          <w:sz w:val="28"/>
          <w:szCs w:val="28"/>
        </w:rPr>
        <w:t xml:space="preserve"> </w:t>
      </w:r>
      <w:r w:rsidR="00B34842">
        <w:rPr>
          <w:rFonts w:ascii="Times New Roman" w:hAnsi="Times New Roman" w:cs="Times New Roman"/>
          <w:bCs/>
          <w:sz w:val="28"/>
          <w:szCs w:val="28"/>
        </w:rPr>
        <w:t>a</w:t>
      </w:r>
      <w:r w:rsidR="00FC0DA6">
        <w:rPr>
          <w:rFonts w:ascii="Times New Roman" w:hAnsi="Times New Roman" w:cs="Times New Roman"/>
          <w:bCs/>
          <w:sz w:val="28"/>
          <w:szCs w:val="28"/>
        </w:rPr>
        <w:t xml:space="preserve"> few </w:t>
      </w:r>
      <w:r w:rsidR="00170A8D">
        <w:rPr>
          <w:rFonts w:ascii="Times New Roman" w:hAnsi="Times New Roman" w:cs="Times New Roman"/>
          <w:bCs/>
          <w:sz w:val="28"/>
          <w:szCs w:val="28"/>
        </w:rPr>
        <w:t xml:space="preserve">early </w:t>
      </w:r>
      <w:r w:rsidR="00B34842">
        <w:rPr>
          <w:rFonts w:ascii="Times New Roman" w:hAnsi="Times New Roman" w:cs="Times New Roman"/>
          <w:bCs/>
          <w:sz w:val="28"/>
          <w:szCs w:val="28"/>
        </w:rPr>
        <w:t>exchanges,</w:t>
      </w:r>
      <w:r w:rsidR="00170A8D">
        <w:rPr>
          <w:rFonts w:ascii="Times New Roman" w:hAnsi="Times New Roman" w:cs="Times New Roman"/>
          <w:bCs/>
          <w:sz w:val="28"/>
          <w:szCs w:val="28"/>
        </w:rPr>
        <w:t xml:space="preserve"> when </w:t>
      </w:r>
      <w:r w:rsidR="00B34842">
        <w:rPr>
          <w:rFonts w:ascii="Times New Roman" w:hAnsi="Times New Roman" w:cs="Times New Roman"/>
          <w:bCs/>
          <w:sz w:val="28"/>
          <w:szCs w:val="28"/>
        </w:rPr>
        <w:t>Ms. Rabesca</w:t>
      </w:r>
      <w:r w:rsidR="002A5621">
        <w:rPr>
          <w:rFonts w:ascii="Times New Roman" w:hAnsi="Times New Roman" w:cs="Times New Roman"/>
          <w:bCs/>
          <w:sz w:val="28"/>
          <w:szCs w:val="28"/>
        </w:rPr>
        <w:t xml:space="preserve"> </w:t>
      </w:r>
      <w:r w:rsidR="00170A8D">
        <w:rPr>
          <w:rFonts w:ascii="Times New Roman" w:hAnsi="Times New Roman" w:cs="Times New Roman"/>
          <w:bCs/>
          <w:sz w:val="28"/>
          <w:szCs w:val="28"/>
        </w:rPr>
        <w:t>says</w:t>
      </w:r>
      <w:r w:rsidR="00B16424">
        <w:rPr>
          <w:rFonts w:ascii="Times New Roman" w:hAnsi="Times New Roman" w:cs="Times New Roman"/>
          <w:bCs/>
          <w:sz w:val="28"/>
          <w:szCs w:val="28"/>
        </w:rPr>
        <w:t xml:space="preserve"> she is sick or tired, when she mentions</w:t>
      </w:r>
      <w:r w:rsidR="00170A8D">
        <w:rPr>
          <w:rFonts w:ascii="Times New Roman" w:hAnsi="Times New Roman" w:cs="Times New Roman"/>
          <w:bCs/>
          <w:sz w:val="28"/>
          <w:szCs w:val="28"/>
        </w:rPr>
        <w:t xml:space="preserve"> </w:t>
      </w:r>
      <w:r w:rsidR="00B16424">
        <w:rPr>
          <w:rFonts w:ascii="Times New Roman" w:hAnsi="Times New Roman" w:cs="Times New Roman"/>
          <w:bCs/>
          <w:sz w:val="28"/>
          <w:szCs w:val="28"/>
        </w:rPr>
        <w:t xml:space="preserve">she wants to go home or </w:t>
      </w:r>
      <w:r w:rsidR="002636F9">
        <w:rPr>
          <w:rFonts w:ascii="Times New Roman" w:hAnsi="Times New Roman" w:cs="Times New Roman"/>
          <w:bCs/>
          <w:sz w:val="28"/>
          <w:szCs w:val="28"/>
        </w:rPr>
        <w:t>when she a</w:t>
      </w:r>
      <w:r w:rsidR="00B15C24">
        <w:rPr>
          <w:rFonts w:ascii="Times New Roman" w:hAnsi="Times New Roman" w:cs="Times New Roman"/>
          <w:bCs/>
          <w:sz w:val="28"/>
          <w:szCs w:val="28"/>
        </w:rPr>
        <w:t>sks when she will be released</w:t>
      </w:r>
      <w:r w:rsidR="00402CEE">
        <w:rPr>
          <w:rFonts w:ascii="Times New Roman" w:hAnsi="Times New Roman" w:cs="Times New Roman"/>
          <w:bCs/>
          <w:sz w:val="28"/>
          <w:szCs w:val="28"/>
        </w:rPr>
        <w:t>,</w:t>
      </w:r>
      <w:r w:rsidR="00B15C24">
        <w:rPr>
          <w:rFonts w:ascii="Times New Roman" w:hAnsi="Times New Roman" w:cs="Times New Roman"/>
          <w:bCs/>
          <w:sz w:val="28"/>
          <w:szCs w:val="28"/>
        </w:rPr>
        <w:t xml:space="preserve"> </w:t>
      </w:r>
      <w:r w:rsidR="00170A8D">
        <w:rPr>
          <w:rFonts w:ascii="Times New Roman" w:hAnsi="Times New Roman" w:cs="Times New Roman"/>
          <w:bCs/>
          <w:sz w:val="28"/>
          <w:szCs w:val="28"/>
        </w:rPr>
        <w:t>do not amount to asserting her right to remain silent</w:t>
      </w:r>
      <w:r w:rsidR="006875D2">
        <w:rPr>
          <w:rFonts w:ascii="Times New Roman" w:hAnsi="Times New Roman" w:cs="Times New Roman"/>
          <w:bCs/>
          <w:sz w:val="28"/>
          <w:szCs w:val="28"/>
        </w:rPr>
        <w:t xml:space="preserve"> in the context of this interview.</w:t>
      </w:r>
      <w:r w:rsidR="00BF0422">
        <w:rPr>
          <w:rFonts w:ascii="Times New Roman" w:hAnsi="Times New Roman" w:cs="Times New Roman"/>
          <w:bCs/>
          <w:sz w:val="28"/>
          <w:szCs w:val="28"/>
        </w:rPr>
        <w:t xml:space="preserve"> Similarly, not every response from the officer amounts to brushing off </w:t>
      </w:r>
      <w:r w:rsidR="00D31E4F">
        <w:rPr>
          <w:rFonts w:ascii="Times New Roman" w:hAnsi="Times New Roman" w:cs="Times New Roman"/>
          <w:bCs/>
          <w:sz w:val="28"/>
          <w:szCs w:val="28"/>
        </w:rPr>
        <w:t>Ms. Rabesca’s</w:t>
      </w:r>
      <w:r w:rsidR="00BF0422">
        <w:rPr>
          <w:rFonts w:ascii="Times New Roman" w:hAnsi="Times New Roman" w:cs="Times New Roman"/>
          <w:bCs/>
          <w:sz w:val="28"/>
          <w:szCs w:val="28"/>
        </w:rPr>
        <w:t xml:space="preserve"> question</w:t>
      </w:r>
      <w:r w:rsidR="00D31E4F">
        <w:rPr>
          <w:rFonts w:ascii="Times New Roman" w:hAnsi="Times New Roman" w:cs="Times New Roman"/>
          <w:bCs/>
          <w:sz w:val="28"/>
          <w:szCs w:val="28"/>
        </w:rPr>
        <w:t xml:space="preserve">s about her potential release. </w:t>
      </w:r>
    </w:p>
    <w:p w14:paraId="2FEF5213" w14:textId="77777777" w:rsidR="002A5621" w:rsidRPr="002A5621" w:rsidRDefault="002A5621" w:rsidP="002A5621">
      <w:pPr>
        <w:pStyle w:val="ListParagraph"/>
        <w:spacing w:after="0" w:line="240" w:lineRule="auto"/>
        <w:ind w:left="0"/>
        <w:jc w:val="both"/>
        <w:rPr>
          <w:rFonts w:ascii="Times New Roman" w:hAnsi="Times New Roman" w:cs="Times New Roman"/>
          <w:bCs/>
          <w:sz w:val="28"/>
          <w:szCs w:val="28"/>
        </w:rPr>
      </w:pPr>
    </w:p>
    <w:p w14:paraId="5AD4CDD5" w14:textId="723192B4" w:rsidR="00502E19" w:rsidRPr="000878BA" w:rsidRDefault="002A5621" w:rsidP="000878BA">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For example, a</w:t>
      </w:r>
      <w:r w:rsidR="00C54DB9" w:rsidRPr="002A5621">
        <w:rPr>
          <w:rFonts w:ascii="Times New Roman" w:hAnsi="Times New Roman" w:cs="Times New Roman"/>
          <w:bCs/>
          <w:sz w:val="28"/>
          <w:szCs w:val="28"/>
        </w:rPr>
        <w:t>t the onset</w:t>
      </w:r>
      <w:r>
        <w:rPr>
          <w:rFonts w:ascii="Times New Roman" w:hAnsi="Times New Roman" w:cs="Times New Roman"/>
          <w:bCs/>
          <w:sz w:val="28"/>
          <w:szCs w:val="28"/>
        </w:rPr>
        <w:t xml:space="preserve"> of the interview</w:t>
      </w:r>
      <w:r w:rsidR="00C54DB9" w:rsidRPr="002A5621">
        <w:rPr>
          <w:rFonts w:ascii="Times New Roman" w:hAnsi="Times New Roman" w:cs="Times New Roman"/>
          <w:bCs/>
          <w:sz w:val="28"/>
          <w:szCs w:val="28"/>
        </w:rPr>
        <w:t>, Constable Long inquires with Ms. Rabesca if she had breakfast. She says she did. He then asks if she feels cold. Ms. Rabesca answers</w:t>
      </w:r>
      <w:r w:rsidR="00EA1F93">
        <w:rPr>
          <w:rFonts w:ascii="Times New Roman" w:hAnsi="Times New Roman" w:cs="Times New Roman"/>
          <w:bCs/>
          <w:sz w:val="28"/>
          <w:szCs w:val="28"/>
        </w:rPr>
        <w:t>,</w:t>
      </w:r>
      <w:r w:rsidR="00C54DB9" w:rsidRPr="002A5621">
        <w:rPr>
          <w:rFonts w:ascii="Times New Roman" w:hAnsi="Times New Roman" w:cs="Times New Roman"/>
          <w:bCs/>
          <w:sz w:val="28"/>
          <w:szCs w:val="28"/>
        </w:rPr>
        <w:t xml:space="preserve"> “I’m sick”. </w:t>
      </w:r>
      <w:r w:rsidR="000878BA">
        <w:rPr>
          <w:rFonts w:ascii="Times New Roman" w:hAnsi="Times New Roman" w:cs="Times New Roman"/>
          <w:bCs/>
          <w:sz w:val="28"/>
          <w:szCs w:val="28"/>
        </w:rPr>
        <w:t>I</w:t>
      </w:r>
      <w:r w:rsidR="00A54CB7" w:rsidRPr="002A5621">
        <w:rPr>
          <w:rFonts w:ascii="Times New Roman" w:hAnsi="Times New Roman" w:cs="Times New Roman"/>
          <w:bCs/>
          <w:sz w:val="28"/>
          <w:szCs w:val="28"/>
        </w:rPr>
        <w:t>n the context of th</w:t>
      </w:r>
      <w:r w:rsidR="003D0509">
        <w:rPr>
          <w:rFonts w:ascii="Times New Roman" w:hAnsi="Times New Roman" w:cs="Times New Roman"/>
          <w:bCs/>
          <w:sz w:val="28"/>
          <w:szCs w:val="28"/>
        </w:rPr>
        <w:t>is</w:t>
      </w:r>
      <w:r w:rsidR="00A54CB7" w:rsidRPr="002A5621">
        <w:rPr>
          <w:rFonts w:ascii="Times New Roman" w:hAnsi="Times New Roman" w:cs="Times New Roman"/>
          <w:bCs/>
          <w:sz w:val="28"/>
          <w:szCs w:val="28"/>
        </w:rPr>
        <w:t xml:space="preserve"> exchange, </w:t>
      </w:r>
      <w:r w:rsidR="00502E19" w:rsidRPr="002A5621">
        <w:rPr>
          <w:rFonts w:ascii="Times New Roman" w:hAnsi="Times New Roman" w:cs="Times New Roman"/>
          <w:bCs/>
          <w:sz w:val="28"/>
          <w:szCs w:val="28"/>
        </w:rPr>
        <w:t>when Ms. Rabesca</w:t>
      </w:r>
      <w:r w:rsidR="00153766" w:rsidRPr="002A5621">
        <w:rPr>
          <w:rFonts w:ascii="Times New Roman" w:hAnsi="Times New Roman" w:cs="Times New Roman"/>
          <w:bCs/>
          <w:sz w:val="28"/>
          <w:szCs w:val="28"/>
        </w:rPr>
        <w:t xml:space="preserve"> </w:t>
      </w:r>
      <w:r w:rsidR="00A54CB7" w:rsidRPr="002A5621">
        <w:rPr>
          <w:rFonts w:ascii="Times New Roman" w:hAnsi="Times New Roman" w:cs="Times New Roman"/>
          <w:bCs/>
          <w:sz w:val="28"/>
          <w:szCs w:val="28"/>
        </w:rPr>
        <w:t>said</w:t>
      </w:r>
      <w:r w:rsidR="003D0509">
        <w:rPr>
          <w:rFonts w:ascii="Times New Roman" w:hAnsi="Times New Roman" w:cs="Times New Roman"/>
          <w:bCs/>
          <w:sz w:val="28"/>
          <w:szCs w:val="28"/>
        </w:rPr>
        <w:t xml:space="preserve">: </w:t>
      </w:r>
      <w:r w:rsidR="00153766" w:rsidRPr="002A5621">
        <w:rPr>
          <w:rFonts w:ascii="Times New Roman" w:hAnsi="Times New Roman" w:cs="Times New Roman"/>
          <w:bCs/>
          <w:sz w:val="28"/>
          <w:szCs w:val="28"/>
        </w:rPr>
        <w:t>“I’m sick”</w:t>
      </w:r>
      <w:r w:rsidR="00A54CB7" w:rsidRPr="002A5621">
        <w:rPr>
          <w:rFonts w:ascii="Times New Roman" w:hAnsi="Times New Roman" w:cs="Times New Roman"/>
          <w:bCs/>
          <w:sz w:val="28"/>
          <w:szCs w:val="28"/>
        </w:rPr>
        <w:t xml:space="preserve">, she </w:t>
      </w:r>
      <w:r w:rsidR="00F00521">
        <w:rPr>
          <w:rFonts w:ascii="Times New Roman" w:hAnsi="Times New Roman" w:cs="Times New Roman"/>
          <w:bCs/>
          <w:sz w:val="28"/>
          <w:szCs w:val="28"/>
        </w:rPr>
        <w:t>is not</w:t>
      </w:r>
      <w:r w:rsidR="00A54CB7" w:rsidRPr="002A5621">
        <w:rPr>
          <w:rFonts w:ascii="Times New Roman" w:hAnsi="Times New Roman" w:cs="Times New Roman"/>
          <w:bCs/>
          <w:sz w:val="28"/>
          <w:szCs w:val="28"/>
        </w:rPr>
        <w:t xml:space="preserve"> expressing her desire to remain silent</w:t>
      </w:r>
      <w:r w:rsidR="00021752">
        <w:rPr>
          <w:rFonts w:ascii="Times New Roman" w:hAnsi="Times New Roman" w:cs="Times New Roman"/>
          <w:bCs/>
          <w:sz w:val="28"/>
          <w:szCs w:val="28"/>
        </w:rPr>
        <w:t xml:space="preserve">. Constable Long </w:t>
      </w:r>
      <w:r w:rsidR="000878BA">
        <w:rPr>
          <w:rFonts w:ascii="Times New Roman" w:hAnsi="Times New Roman" w:cs="Times New Roman"/>
          <w:bCs/>
          <w:sz w:val="28"/>
          <w:szCs w:val="28"/>
        </w:rPr>
        <w:t>ask</w:t>
      </w:r>
      <w:r w:rsidR="00F00521">
        <w:rPr>
          <w:rFonts w:ascii="Times New Roman" w:hAnsi="Times New Roman" w:cs="Times New Roman"/>
          <w:bCs/>
          <w:sz w:val="28"/>
          <w:szCs w:val="28"/>
        </w:rPr>
        <w:t>s</w:t>
      </w:r>
      <w:r w:rsidR="000878BA">
        <w:rPr>
          <w:rFonts w:ascii="Times New Roman" w:hAnsi="Times New Roman" w:cs="Times New Roman"/>
          <w:bCs/>
          <w:sz w:val="28"/>
          <w:szCs w:val="28"/>
        </w:rPr>
        <w:t xml:space="preserve"> her questions </w:t>
      </w:r>
      <w:r w:rsidR="00FA28A0">
        <w:rPr>
          <w:rFonts w:ascii="Times New Roman" w:hAnsi="Times New Roman" w:cs="Times New Roman"/>
          <w:bCs/>
          <w:sz w:val="28"/>
          <w:szCs w:val="28"/>
        </w:rPr>
        <w:t>to ensure</w:t>
      </w:r>
      <w:r w:rsidR="000878BA">
        <w:rPr>
          <w:rFonts w:ascii="Times New Roman" w:hAnsi="Times New Roman" w:cs="Times New Roman"/>
          <w:bCs/>
          <w:sz w:val="28"/>
          <w:szCs w:val="28"/>
        </w:rPr>
        <w:t xml:space="preserve"> </w:t>
      </w:r>
      <w:r w:rsidR="00FA28A0">
        <w:rPr>
          <w:rFonts w:ascii="Times New Roman" w:hAnsi="Times New Roman" w:cs="Times New Roman"/>
          <w:bCs/>
          <w:sz w:val="28"/>
          <w:szCs w:val="28"/>
        </w:rPr>
        <w:t xml:space="preserve">she </w:t>
      </w:r>
      <w:r w:rsidR="00F00521">
        <w:rPr>
          <w:rFonts w:ascii="Times New Roman" w:hAnsi="Times New Roman" w:cs="Times New Roman"/>
          <w:bCs/>
          <w:sz w:val="28"/>
          <w:szCs w:val="28"/>
        </w:rPr>
        <w:t>is</w:t>
      </w:r>
      <w:r w:rsidR="000878BA">
        <w:rPr>
          <w:rFonts w:ascii="Times New Roman" w:hAnsi="Times New Roman" w:cs="Times New Roman"/>
          <w:bCs/>
          <w:sz w:val="28"/>
          <w:szCs w:val="28"/>
        </w:rPr>
        <w:t xml:space="preserve"> comfortable and</w:t>
      </w:r>
      <w:r w:rsidR="00A54CB7" w:rsidRPr="000878BA">
        <w:rPr>
          <w:rFonts w:ascii="Times New Roman" w:hAnsi="Times New Roman" w:cs="Times New Roman"/>
          <w:bCs/>
          <w:sz w:val="28"/>
          <w:szCs w:val="28"/>
        </w:rPr>
        <w:t xml:space="preserve"> </w:t>
      </w:r>
      <w:r w:rsidR="000878BA">
        <w:rPr>
          <w:rFonts w:ascii="Times New Roman" w:hAnsi="Times New Roman" w:cs="Times New Roman"/>
          <w:bCs/>
          <w:sz w:val="28"/>
          <w:szCs w:val="28"/>
        </w:rPr>
        <w:t>Ms. Rabesca explain</w:t>
      </w:r>
      <w:r w:rsidR="00F00521">
        <w:rPr>
          <w:rFonts w:ascii="Times New Roman" w:hAnsi="Times New Roman" w:cs="Times New Roman"/>
          <w:bCs/>
          <w:sz w:val="28"/>
          <w:szCs w:val="28"/>
        </w:rPr>
        <w:t>s</w:t>
      </w:r>
      <w:r w:rsidR="000878BA">
        <w:rPr>
          <w:rFonts w:ascii="Times New Roman" w:hAnsi="Times New Roman" w:cs="Times New Roman"/>
          <w:bCs/>
          <w:sz w:val="28"/>
          <w:szCs w:val="28"/>
        </w:rPr>
        <w:t xml:space="preserve"> to </w:t>
      </w:r>
      <w:r w:rsidR="00B00746" w:rsidRPr="000878BA">
        <w:rPr>
          <w:rFonts w:ascii="Times New Roman" w:hAnsi="Times New Roman" w:cs="Times New Roman"/>
          <w:bCs/>
          <w:sz w:val="28"/>
          <w:szCs w:val="28"/>
        </w:rPr>
        <w:t xml:space="preserve">Constable Long that she </w:t>
      </w:r>
      <w:r w:rsidR="00720516">
        <w:rPr>
          <w:rFonts w:ascii="Times New Roman" w:hAnsi="Times New Roman" w:cs="Times New Roman"/>
          <w:bCs/>
          <w:sz w:val="28"/>
          <w:szCs w:val="28"/>
        </w:rPr>
        <w:t>feels</w:t>
      </w:r>
      <w:r w:rsidR="00B00746" w:rsidRPr="000878BA">
        <w:rPr>
          <w:rFonts w:ascii="Times New Roman" w:hAnsi="Times New Roman" w:cs="Times New Roman"/>
          <w:bCs/>
          <w:sz w:val="28"/>
          <w:szCs w:val="28"/>
        </w:rPr>
        <w:t xml:space="preserve"> cold because she </w:t>
      </w:r>
      <w:r w:rsidR="00720516">
        <w:rPr>
          <w:rFonts w:ascii="Times New Roman" w:hAnsi="Times New Roman" w:cs="Times New Roman"/>
          <w:bCs/>
          <w:sz w:val="28"/>
          <w:szCs w:val="28"/>
        </w:rPr>
        <w:t>is</w:t>
      </w:r>
      <w:r w:rsidR="00B00746" w:rsidRPr="000878BA">
        <w:rPr>
          <w:rFonts w:ascii="Times New Roman" w:hAnsi="Times New Roman" w:cs="Times New Roman"/>
          <w:bCs/>
          <w:sz w:val="28"/>
          <w:szCs w:val="28"/>
        </w:rPr>
        <w:t xml:space="preserve"> sick.</w:t>
      </w:r>
      <w:r w:rsidR="000878BA">
        <w:rPr>
          <w:rFonts w:ascii="Times New Roman" w:hAnsi="Times New Roman" w:cs="Times New Roman"/>
          <w:bCs/>
          <w:sz w:val="28"/>
          <w:szCs w:val="28"/>
        </w:rPr>
        <w:t xml:space="preserve"> I agree with the Crown that this is not an assertion of </w:t>
      </w:r>
      <w:r w:rsidR="00FA28A0">
        <w:rPr>
          <w:rFonts w:ascii="Times New Roman" w:hAnsi="Times New Roman" w:cs="Times New Roman"/>
          <w:bCs/>
          <w:sz w:val="28"/>
          <w:szCs w:val="28"/>
        </w:rPr>
        <w:t>her</w:t>
      </w:r>
      <w:r w:rsidR="000878BA">
        <w:rPr>
          <w:rFonts w:ascii="Times New Roman" w:hAnsi="Times New Roman" w:cs="Times New Roman"/>
          <w:bCs/>
          <w:sz w:val="28"/>
          <w:szCs w:val="28"/>
        </w:rPr>
        <w:t xml:space="preserve"> right to silence. </w:t>
      </w:r>
    </w:p>
    <w:p w14:paraId="30E95021" w14:textId="77777777" w:rsidR="00502E19" w:rsidRPr="00502E19" w:rsidRDefault="00502E19" w:rsidP="00502E19">
      <w:pPr>
        <w:pStyle w:val="ListParagraph"/>
        <w:rPr>
          <w:rFonts w:ascii="Times New Roman" w:hAnsi="Times New Roman" w:cs="Times New Roman"/>
          <w:bCs/>
          <w:sz w:val="28"/>
          <w:szCs w:val="28"/>
        </w:rPr>
      </w:pPr>
    </w:p>
    <w:p w14:paraId="21BF3C55" w14:textId="3B2BD77E" w:rsidR="00C54DB9" w:rsidRPr="000C28E1" w:rsidRDefault="000878BA" w:rsidP="000C28E1">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Another example </w:t>
      </w:r>
      <w:r w:rsidR="00B85AD1">
        <w:rPr>
          <w:rFonts w:ascii="Times New Roman" w:hAnsi="Times New Roman" w:cs="Times New Roman"/>
          <w:bCs/>
          <w:sz w:val="28"/>
          <w:szCs w:val="28"/>
        </w:rPr>
        <w:t xml:space="preserve">occurs </w:t>
      </w:r>
      <w:r w:rsidR="000C28E1">
        <w:rPr>
          <w:rFonts w:ascii="Times New Roman" w:hAnsi="Times New Roman" w:cs="Times New Roman"/>
          <w:bCs/>
          <w:sz w:val="28"/>
          <w:szCs w:val="28"/>
        </w:rPr>
        <w:t xml:space="preserve">a few minutes later when </w:t>
      </w:r>
      <w:r w:rsidR="00C54DB9" w:rsidRPr="000C28E1">
        <w:rPr>
          <w:rFonts w:ascii="Times New Roman" w:hAnsi="Times New Roman" w:cs="Times New Roman"/>
          <w:bCs/>
          <w:sz w:val="28"/>
          <w:szCs w:val="28"/>
        </w:rPr>
        <w:t>Constable Long</w:t>
      </w:r>
      <w:r w:rsidR="00491B45">
        <w:rPr>
          <w:rFonts w:ascii="Times New Roman" w:hAnsi="Times New Roman" w:cs="Times New Roman"/>
          <w:bCs/>
          <w:sz w:val="28"/>
          <w:szCs w:val="28"/>
        </w:rPr>
        <w:t xml:space="preserve"> </w:t>
      </w:r>
      <w:r w:rsidR="003846B1">
        <w:rPr>
          <w:rFonts w:ascii="Times New Roman" w:hAnsi="Times New Roman" w:cs="Times New Roman"/>
          <w:bCs/>
          <w:sz w:val="28"/>
          <w:szCs w:val="28"/>
        </w:rPr>
        <w:t>canvasses</w:t>
      </w:r>
      <w:r w:rsidR="00491B45">
        <w:rPr>
          <w:rFonts w:ascii="Times New Roman" w:hAnsi="Times New Roman" w:cs="Times New Roman"/>
          <w:bCs/>
          <w:sz w:val="28"/>
          <w:szCs w:val="28"/>
        </w:rPr>
        <w:t xml:space="preserve"> Ms. Rabesca’s Charter rights with her. </w:t>
      </w:r>
      <w:r w:rsidR="00E77119">
        <w:rPr>
          <w:rFonts w:ascii="Times New Roman" w:hAnsi="Times New Roman" w:cs="Times New Roman"/>
          <w:bCs/>
          <w:sz w:val="28"/>
          <w:szCs w:val="28"/>
        </w:rPr>
        <w:t xml:space="preserve">After </w:t>
      </w:r>
      <w:r w:rsidR="00A81BDE">
        <w:rPr>
          <w:rFonts w:ascii="Times New Roman" w:hAnsi="Times New Roman" w:cs="Times New Roman"/>
          <w:bCs/>
          <w:sz w:val="28"/>
          <w:szCs w:val="28"/>
        </w:rPr>
        <w:t>Constable Long informs</w:t>
      </w:r>
      <w:r w:rsidR="00146135">
        <w:rPr>
          <w:rFonts w:ascii="Times New Roman" w:hAnsi="Times New Roman" w:cs="Times New Roman"/>
          <w:bCs/>
          <w:sz w:val="28"/>
          <w:szCs w:val="28"/>
        </w:rPr>
        <w:t xml:space="preserve"> her of t</w:t>
      </w:r>
      <w:r w:rsidR="00A81BDE">
        <w:rPr>
          <w:rFonts w:ascii="Times New Roman" w:hAnsi="Times New Roman" w:cs="Times New Roman"/>
          <w:bCs/>
          <w:sz w:val="28"/>
          <w:szCs w:val="28"/>
        </w:rPr>
        <w:t xml:space="preserve">he reasons </w:t>
      </w:r>
      <w:r w:rsidR="000D436C">
        <w:rPr>
          <w:rFonts w:ascii="Times New Roman" w:hAnsi="Times New Roman" w:cs="Times New Roman"/>
          <w:bCs/>
          <w:sz w:val="28"/>
          <w:szCs w:val="28"/>
        </w:rPr>
        <w:t xml:space="preserve">for her arrest </w:t>
      </w:r>
      <w:r w:rsidR="00A81BDE">
        <w:rPr>
          <w:rFonts w:ascii="Times New Roman" w:hAnsi="Times New Roman" w:cs="Times New Roman"/>
          <w:bCs/>
          <w:sz w:val="28"/>
          <w:szCs w:val="28"/>
        </w:rPr>
        <w:t xml:space="preserve">and </w:t>
      </w:r>
      <w:r w:rsidR="000D436C">
        <w:rPr>
          <w:rFonts w:ascii="Times New Roman" w:hAnsi="Times New Roman" w:cs="Times New Roman"/>
          <w:bCs/>
          <w:sz w:val="28"/>
          <w:szCs w:val="28"/>
        </w:rPr>
        <w:t xml:space="preserve">starts to </w:t>
      </w:r>
      <w:r w:rsidR="005804FF">
        <w:rPr>
          <w:rFonts w:ascii="Times New Roman" w:hAnsi="Times New Roman" w:cs="Times New Roman"/>
          <w:bCs/>
          <w:sz w:val="28"/>
          <w:szCs w:val="28"/>
        </w:rPr>
        <w:t xml:space="preserve">address </w:t>
      </w:r>
      <w:r w:rsidR="003846B1">
        <w:rPr>
          <w:rFonts w:ascii="Times New Roman" w:hAnsi="Times New Roman" w:cs="Times New Roman"/>
          <w:bCs/>
          <w:sz w:val="28"/>
          <w:szCs w:val="28"/>
        </w:rPr>
        <w:t>the</w:t>
      </w:r>
      <w:r w:rsidR="005804FF">
        <w:rPr>
          <w:rFonts w:ascii="Times New Roman" w:hAnsi="Times New Roman" w:cs="Times New Roman"/>
          <w:bCs/>
          <w:sz w:val="28"/>
          <w:szCs w:val="28"/>
        </w:rPr>
        <w:t xml:space="preserve"> right to silence, </w:t>
      </w:r>
      <w:r w:rsidR="00C54DB9" w:rsidRPr="000C28E1">
        <w:rPr>
          <w:rFonts w:ascii="Times New Roman" w:hAnsi="Times New Roman" w:cs="Times New Roman"/>
          <w:bCs/>
          <w:sz w:val="28"/>
          <w:szCs w:val="28"/>
        </w:rPr>
        <w:t xml:space="preserve">the following exchange </w:t>
      </w:r>
      <w:r w:rsidR="00A1218B">
        <w:rPr>
          <w:rFonts w:ascii="Times New Roman" w:hAnsi="Times New Roman" w:cs="Times New Roman"/>
          <w:bCs/>
          <w:sz w:val="28"/>
          <w:szCs w:val="28"/>
        </w:rPr>
        <w:t>takes place</w:t>
      </w:r>
      <w:r w:rsidR="00C54DB9" w:rsidRPr="000C28E1">
        <w:rPr>
          <w:rFonts w:ascii="Times New Roman" w:hAnsi="Times New Roman" w:cs="Times New Roman"/>
          <w:bCs/>
          <w:sz w:val="28"/>
          <w:szCs w:val="28"/>
        </w:rPr>
        <w:t>:</w:t>
      </w:r>
    </w:p>
    <w:p w14:paraId="407A5DA0" w14:textId="77777777" w:rsidR="00C54DB9" w:rsidRDefault="00C54DB9" w:rsidP="00C54DB9">
      <w:pPr>
        <w:pStyle w:val="ListParagraph"/>
        <w:spacing w:after="0" w:line="240" w:lineRule="auto"/>
        <w:ind w:left="0"/>
        <w:jc w:val="both"/>
        <w:rPr>
          <w:rFonts w:ascii="Times New Roman" w:hAnsi="Times New Roman" w:cs="Times New Roman"/>
          <w:bCs/>
          <w:sz w:val="28"/>
          <w:szCs w:val="28"/>
        </w:rPr>
      </w:pPr>
    </w:p>
    <w:p w14:paraId="31668750" w14:textId="368DBCBD" w:rsidR="00C54DB9" w:rsidRPr="003846B1" w:rsidRDefault="00C54DB9" w:rsidP="00D060F2">
      <w:pPr>
        <w:pStyle w:val="ListParagraph"/>
        <w:spacing w:after="0" w:line="240" w:lineRule="auto"/>
        <w:ind w:left="0" w:right="544"/>
        <w:jc w:val="both"/>
        <w:rPr>
          <w:rFonts w:ascii="Times New Roman" w:hAnsi="Times New Roman" w:cs="Times New Roman"/>
          <w:bCs/>
          <w:sz w:val="24"/>
          <w:szCs w:val="24"/>
        </w:rPr>
      </w:pPr>
      <w:r>
        <w:rPr>
          <w:rFonts w:ascii="Times New Roman" w:hAnsi="Times New Roman" w:cs="Times New Roman"/>
          <w:bCs/>
          <w:sz w:val="28"/>
          <w:szCs w:val="28"/>
        </w:rPr>
        <w:t xml:space="preserve"> </w:t>
      </w:r>
      <w:r>
        <w:rPr>
          <w:rFonts w:ascii="Times New Roman" w:hAnsi="Times New Roman" w:cs="Times New Roman"/>
          <w:bCs/>
          <w:sz w:val="28"/>
          <w:szCs w:val="28"/>
        </w:rPr>
        <w:tab/>
      </w:r>
      <w:r w:rsidRPr="003846B1">
        <w:rPr>
          <w:rFonts w:ascii="Times New Roman" w:hAnsi="Times New Roman" w:cs="Times New Roman"/>
          <w:bCs/>
          <w:sz w:val="24"/>
          <w:szCs w:val="24"/>
        </w:rPr>
        <w:t xml:space="preserve">P. RABESCA: </w:t>
      </w:r>
      <w:r w:rsidRPr="003846B1">
        <w:rPr>
          <w:rFonts w:ascii="Times New Roman" w:hAnsi="Times New Roman" w:cs="Times New Roman"/>
          <w:bCs/>
          <w:sz w:val="24"/>
          <w:szCs w:val="24"/>
        </w:rPr>
        <w:tab/>
      </w:r>
      <w:r w:rsidR="005804FF" w:rsidRPr="003846B1">
        <w:rPr>
          <w:rFonts w:ascii="Times New Roman" w:hAnsi="Times New Roman" w:cs="Times New Roman"/>
          <w:bCs/>
          <w:sz w:val="24"/>
          <w:szCs w:val="24"/>
        </w:rPr>
        <w:t>So, I probably won’t get out today</w:t>
      </w:r>
      <w:r w:rsidRPr="003846B1">
        <w:rPr>
          <w:rFonts w:ascii="Times New Roman" w:hAnsi="Times New Roman" w:cs="Times New Roman"/>
          <w:bCs/>
          <w:sz w:val="24"/>
          <w:szCs w:val="24"/>
        </w:rPr>
        <w:t>?</w:t>
      </w:r>
    </w:p>
    <w:p w14:paraId="4561C6C7" w14:textId="77777777" w:rsidR="00C54DB9" w:rsidRPr="003846B1" w:rsidRDefault="00C54DB9" w:rsidP="00D060F2">
      <w:pPr>
        <w:pStyle w:val="ListParagraph"/>
        <w:spacing w:after="0" w:line="240" w:lineRule="auto"/>
        <w:ind w:left="0" w:right="544"/>
        <w:jc w:val="both"/>
        <w:rPr>
          <w:rFonts w:ascii="Times New Roman" w:hAnsi="Times New Roman" w:cs="Times New Roman"/>
          <w:bCs/>
          <w:sz w:val="24"/>
          <w:szCs w:val="24"/>
        </w:rPr>
      </w:pPr>
    </w:p>
    <w:p w14:paraId="1FE54A40" w14:textId="77777777" w:rsidR="006568C8" w:rsidRDefault="00C54DB9" w:rsidP="00D060F2">
      <w:pPr>
        <w:pStyle w:val="ListParagraph"/>
        <w:ind w:left="2880" w:right="544" w:hanging="2160"/>
        <w:rPr>
          <w:rFonts w:ascii="Times New Roman" w:hAnsi="Times New Roman" w:cs="Times New Roman"/>
          <w:bCs/>
          <w:sz w:val="24"/>
          <w:szCs w:val="24"/>
        </w:rPr>
      </w:pPr>
      <w:r w:rsidRPr="003846B1">
        <w:rPr>
          <w:rFonts w:ascii="Times New Roman" w:hAnsi="Times New Roman" w:cs="Times New Roman"/>
          <w:bCs/>
          <w:sz w:val="24"/>
          <w:szCs w:val="24"/>
        </w:rPr>
        <w:t>CST LONG:</w:t>
      </w:r>
      <w:r w:rsidRPr="003846B1">
        <w:rPr>
          <w:rFonts w:ascii="Times New Roman" w:hAnsi="Times New Roman" w:cs="Times New Roman"/>
          <w:bCs/>
          <w:sz w:val="24"/>
          <w:szCs w:val="24"/>
        </w:rPr>
        <w:tab/>
      </w:r>
      <w:r w:rsidR="005804FF" w:rsidRPr="003846B1">
        <w:rPr>
          <w:rFonts w:ascii="Times New Roman" w:hAnsi="Times New Roman" w:cs="Times New Roman"/>
          <w:bCs/>
          <w:sz w:val="24"/>
          <w:szCs w:val="24"/>
        </w:rPr>
        <w:t>Ah</w:t>
      </w:r>
      <w:r w:rsidRPr="003846B1">
        <w:rPr>
          <w:rFonts w:ascii="Times New Roman" w:hAnsi="Times New Roman" w:cs="Times New Roman"/>
          <w:bCs/>
          <w:sz w:val="24"/>
          <w:szCs w:val="24"/>
        </w:rPr>
        <w:t xml:space="preserve">… I can certainly talk </w:t>
      </w:r>
      <w:r w:rsidR="005804FF" w:rsidRPr="003846B1">
        <w:rPr>
          <w:rFonts w:ascii="Times New Roman" w:hAnsi="Times New Roman" w:cs="Times New Roman"/>
          <w:bCs/>
          <w:sz w:val="24"/>
          <w:szCs w:val="24"/>
        </w:rPr>
        <w:t>to you about that afterwards. I’m just</w:t>
      </w:r>
      <w:r w:rsidR="006568C8" w:rsidRPr="003846B1">
        <w:rPr>
          <w:rFonts w:ascii="Times New Roman" w:hAnsi="Times New Roman" w:cs="Times New Roman"/>
          <w:bCs/>
          <w:sz w:val="24"/>
          <w:szCs w:val="24"/>
        </w:rPr>
        <w:t>…</w:t>
      </w:r>
    </w:p>
    <w:p w14:paraId="64BB3EF8" w14:textId="77777777" w:rsidR="00923A19" w:rsidRPr="003846B1" w:rsidRDefault="00923A19" w:rsidP="00D060F2">
      <w:pPr>
        <w:pStyle w:val="ListParagraph"/>
        <w:ind w:left="2880" w:right="544" w:hanging="2160"/>
        <w:rPr>
          <w:rFonts w:ascii="Times New Roman" w:hAnsi="Times New Roman" w:cs="Times New Roman"/>
          <w:bCs/>
          <w:sz w:val="24"/>
          <w:szCs w:val="24"/>
        </w:rPr>
      </w:pPr>
    </w:p>
    <w:p w14:paraId="4C1CF3C4" w14:textId="4AC89245" w:rsidR="006568C8" w:rsidRDefault="006568C8" w:rsidP="00D060F2">
      <w:pPr>
        <w:pStyle w:val="ListParagraph"/>
        <w:ind w:left="2880" w:right="544" w:hanging="2160"/>
        <w:rPr>
          <w:rFonts w:ascii="Times New Roman" w:hAnsi="Times New Roman" w:cs="Times New Roman"/>
          <w:bCs/>
          <w:sz w:val="24"/>
          <w:szCs w:val="24"/>
        </w:rPr>
      </w:pPr>
      <w:r w:rsidRPr="003846B1">
        <w:rPr>
          <w:rFonts w:ascii="Times New Roman" w:hAnsi="Times New Roman" w:cs="Times New Roman"/>
          <w:bCs/>
          <w:sz w:val="24"/>
          <w:szCs w:val="24"/>
        </w:rPr>
        <w:t xml:space="preserve">R. RABESCA: </w:t>
      </w:r>
      <w:r w:rsidRPr="003846B1">
        <w:rPr>
          <w:rFonts w:ascii="Times New Roman" w:hAnsi="Times New Roman" w:cs="Times New Roman"/>
          <w:bCs/>
          <w:sz w:val="24"/>
          <w:szCs w:val="24"/>
        </w:rPr>
        <w:tab/>
        <w:t>Yeah</w:t>
      </w:r>
    </w:p>
    <w:p w14:paraId="4664E79B" w14:textId="77777777" w:rsidR="00C345CD" w:rsidRPr="003846B1" w:rsidRDefault="00C345CD" w:rsidP="00D060F2">
      <w:pPr>
        <w:pStyle w:val="ListParagraph"/>
        <w:ind w:left="2880" w:right="544" w:hanging="2160"/>
        <w:rPr>
          <w:rFonts w:ascii="Times New Roman" w:hAnsi="Times New Roman" w:cs="Times New Roman"/>
          <w:bCs/>
          <w:sz w:val="24"/>
          <w:szCs w:val="24"/>
        </w:rPr>
      </w:pPr>
    </w:p>
    <w:p w14:paraId="275DE17E" w14:textId="0EF2298A" w:rsidR="00047689" w:rsidRPr="000A0D69" w:rsidRDefault="006568C8" w:rsidP="00D060F2">
      <w:pPr>
        <w:pStyle w:val="ListParagraph"/>
        <w:ind w:left="2880" w:right="544" w:hanging="2160"/>
        <w:rPr>
          <w:rFonts w:ascii="Times New Roman" w:hAnsi="Times New Roman" w:cs="Times New Roman"/>
          <w:bCs/>
          <w:sz w:val="24"/>
          <w:szCs w:val="24"/>
        </w:rPr>
      </w:pPr>
      <w:r w:rsidRPr="003846B1">
        <w:rPr>
          <w:rFonts w:ascii="Times New Roman" w:hAnsi="Times New Roman" w:cs="Times New Roman"/>
          <w:bCs/>
          <w:sz w:val="24"/>
          <w:szCs w:val="24"/>
        </w:rPr>
        <w:t>CST LONG:</w:t>
      </w:r>
      <w:r w:rsidRPr="003846B1">
        <w:rPr>
          <w:rFonts w:ascii="Times New Roman" w:hAnsi="Times New Roman" w:cs="Times New Roman"/>
          <w:bCs/>
          <w:sz w:val="24"/>
          <w:szCs w:val="24"/>
        </w:rPr>
        <w:tab/>
        <w:t xml:space="preserve">I wanna make sure that I don’t </w:t>
      </w:r>
      <w:r w:rsidR="00810945" w:rsidRPr="003846B1">
        <w:rPr>
          <w:rFonts w:ascii="Times New Roman" w:hAnsi="Times New Roman" w:cs="Times New Roman"/>
          <w:bCs/>
          <w:sz w:val="24"/>
          <w:szCs w:val="24"/>
        </w:rPr>
        <w:t>say anything and I don’t want you to say anything to me until you understand these…this, okay?</w:t>
      </w:r>
    </w:p>
    <w:p w14:paraId="45C6D583" w14:textId="77777777" w:rsidR="00726742" w:rsidRPr="00726742" w:rsidRDefault="00726742" w:rsidP="00726742">
      <w:pPr>
        <w:spacing w:after="0" w:line="240" w:lineRule="auto"/>
        <w:jc w:val="both"/>
        <w:rPr>
          <w:rFonts w:ascii="Times New Roman" w:hAnsi="Times New Roman" w:cs="Times New Roman"/>
          <w:bCs/>
          <w:sz w:val="28"/>
          <w:szCs w:val="28"/>
        </w:rPr>
      </w:pPr>
    </w:p>
    <w:p w14:paraId="218C3740" w14:textId="1739B03B" w:rsidR="0055598D" w:rsidRDefault="00D31E4F" w:rsidP="0055598D">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This exchange </w:t>
      </w:r>
      <w:r w:rsidR="009F5181">
        <w:rPr>
          <w:rFonts w:ascii="Times New Roman" w:hAnsi="Times New Roman" w:cs="Times New Roman"/>
          <w:bCs/>
          <w:sz w:val="28"/>
          <w:szCs w:val="28"/>
        </w:rPr>
        <w:t xml:space="preserve">occurs in the context of Charter rights information being provided to Ms. Rabesca. She </w:t>
      </w:r>
      <w:r w:rsidR="00A1218B">
        <w:rPr>
          <w:rFonts w:ascii="Times New Roman" w:hAnsi="Times New Roman" w:cs="Times New Roman"/>
          <w:bCs/>
          <w:sz w:val="28"/>
          <w:szCs w:val="28"/>
        </w:rPr>
        <w:t>tells</w:t>
      </w:r>
      <w:r w:rsidR="009F5181">
        <w:rPr>
          <w:rFonts w:ascii="Times New Roman" w:hAnsi="Times New Roman" w:cs="Times New Roman"/>
          <w:bCs/>
          <w:sz w:val="28"/>
          <w:szCs w:val="28"/>
        </w:rPr>
        <w:t xml:space="preserve"> the officer she </w:t>
      </w:r>
      <w:r w:rsidR="004C146A">
        <w:rPr>
          <w:rFonts w:ascii="Times New Roman" w:hAnsi="Times New Roman" w:cs="Times New Roman"/>
          <w:bCs/>
          <w:sz w:val="28"/>
          <w:szCs w:val="28"/>
        </w:rPr>
        <w:t xml:space="preserve">was not informed or </w:t>
      </w:r>
      <w:r w:rsidR="00A1218B">
        <w:rPr>
          <w:rFonts w:ascii="Times New Roman" w:hAnsi="Times New Roman" w:cs="Times New Roman"/>
          <w:bCs/>
          <w:sz w:val="28"/>
          <w:szCs w:val="28"/>
        </w:rPr>
        <w:t>does</w:t>
      </w:r>
      <w:r w:rsidR="009F5181">
        <w:rPr>
          <w:rFonts w:ascii="Times New Roman" w:hAnsi="Times New Roman" w:cs="Times New Roman"/>
          <w:bCs/>
          <w:sz w:val="28"/>
          <w:szCs w:val="28"/>
        </w:rPr>
        <w:t xml:space="preserve"> not remember </w:t>
      </w:r>
      <w:r w:rsidR="004C146A">
        <w:rPr>
          <w:rFonts w:ascii="Times New Roman" w:hAnsi="Times New Roman" w:cs="Times New Roman"/>
          <w:bCs/>
          <w:sz w:val="28"/>
          <w:szCs w:val="28"/>
        </w:rPr>
        <w:t>the reasons for her arrest the previous morning. After</w:t>
      </w:r>
      <w:r w:rsidR="00485ED9">
        <w:rPr>
          <w:rFonts w:ascii="Times New Roman" w:hAnsi="Times New Roman" w:cs="Times New Roman"/>
          <w:bCs/>
          <w:sz w:val="28"/>
          <w:szCs w:val="28"/>
        </w:rPr>
        <w:t xml:space="preserve"> Constable Long reiterates that </w:t>
      </w:r>
      <w:r w:rsidR="004C146A">
        <w:rPr>
          <w:rFonts w:ascii="Times New Roman" w:hAnsi="Times New Roman" w:cs="Times New Roman"/>
          <w:bCs/>
          <w:sz w:val="28"/>
          <w:szCs w:val="28"/>
        </w:rPr>
        <w:t xml:space="preserve">she was arrested for aggravated assault </w:t>
      </w:r>
      <w:r w:rsidR="006E297C">
        <w:rPr>
          <w:rFonts w:ascii="Times New Roman" w:hAnsi="Times New Roman" w:cs="Times New Roman"/>
          <w:bCs/>
          <w:sz w:val="28"/>
          <w:szCs w:val="28"/>
        </w:rPr>
        <w:t>and possession of a weapon for a dangerous purpose</w:t>
      </w:r>
      <w:r w:rsidR="00083F86">
        <w:rPr>
          <w:rFonts w:ascii="Times New Roman" w:hAnsi="Times New Roman" w:cs="Times New Roman"/>
          <w:bCs/>
          <w:sz w:val="28"/>
          <w:szCs w:val="28"/>
        </w:rPr>
        <w:t>,</w:t>
      </w:r>
      <w:r w:rsidR="002B1ED2">
        <w:rPr>
          <w:rFonts w:ascii="Times New Roman" w:hAnsi="Times New Roman" w:cs="Times New Roman"/>
          <w:bCs/>
          <w:sz w:val="28"/>
          <w:szCs w:val="28"/>
        </w:rPr>
        <w:t xml:space="preserve"> and presumably realizing the gravity of the situation,</w:t>
      </w:r>
      <w:r w:rsidR="006E297C">
        <w:rPr>
          <w:rFonts w:ascii="Times New Roman" w:hAnsi="Times New Roman" w:cs="Times New Roman"/>
          <w:bCs/>
          <w:sz w:val="28"/>
          <w:szCs w:val="28"/>
        </w:rPr>
        <w:t xml:space="preserve"> she </w:t>
      </w:r>
      <w:r w:rsidR="002B1ED2">
        <w:rPr>
          <w:rFonts w:ascii="Times New Roman" w:hAnsi="Times New Roman" w:cs="Times New Roman"/>
          <w:bCs/>
          <w:sz w:val="28"/>
          <w:szCs w:val="28"/>
        </w:rPr>
        <w:t xml:space="preserve">is looking for confirmation from the officer that she will not be released that day. </w:t>
      </w:r>
      <w:r w:rsidR="00190905">
        <w:rPr>
          <w:rFonts w:ascii="Times New Roman" w:hAnsi="Times New Roman" w:cs="Times New Roman"/>
          <w:bCs/>
          <w:sz w:val="28"/>
          <w:szCs w:val="28"/>
        </w:rPr>
        <w:t>Constable Long did not brush off the question. In fact, i</w:t>
      </w:r>
      <w:r w:rsidR="002B1ED2">
        <w:rPr>
          <w:rFonts w:ascii="Times New Roman" w:hAnsi="Times New Roman" w:cs="Times New Roman"/>
          <w:bCs/>
          <w:sz w:val="28"/>
          <w:szCs w:val="28"/>
        </w:rPr>
        <w:t xml:space="preserve">t was appropriate for the officer to refrain from </w:t>
      </w:r>
      <w:r w:rsidR="00782CDD">
        <w:rPr>
          <w:rFonts w:ascii="Times New Roman" w:hAnsi="Times New Roman" w:cs="Times New Roman"/>
          <w:bCs/>
          <w:sz w:val="28"/>
          <w:szCs w:val="28"/>
        </w:rPr>
        <w:t>engaging in such a discussion with</w:t>
      </w:r>
      <w:r w:rsidR="002B1ED2">
        <w:rPr>
          <w:rFonts w:ascii="Times New Roman" w:hAnsi="Times New Roman" w:cs="Times New Roman"/>
          <w:bCs/>
          <w:sz w:val="28"/>
          <w:szCs w:val="28"/>
        </w:rPr>
        <w:t xml:space="preserve"> </w:t>
      </w:r>
      <w:r w:rsidR="00190905">
        <w:rPr>
          <w:rFonts w:ascii="Times New Roman" w:hAnsi="Times New Roman" w:cs="Times New Roman"/>
          <w:bCs/>
          <w:sz w:val="28"/>
          <w:szCs w:val="28"/>
        </w:rPr>
        <w:t>Ms. Rabesca</w:t>
      </w:r>
      <w:r w:rsidR="00C42D0E">
        <w:rPr>
          <w:rFonts w:ascii="Times New Roman" w:hAnsi="Times New Roman" w:cs="Times New Roman"/>
          <w:bCs/>
          <w:sz w:val="28"/>
          <w:szCs w:val="28"/>
        </w:rPr>
        <w:t xml:space="preserve"> until he was done </w:t>
      </w:r>
      <w:r w:rsidR="00A1218B">
        <w:rPr>
          <w:rFonts w:ascii="Times New Roman" w:hAnsi="Times New Roman" w:cs="Times New Roman"/>
          <w:bCs/>
          <w:sz w:val="28"/>
          <w:szCs w:val="28"/>
        </w:rPr>
        <w:t xml:space="preserve">addressing the Charter rights. </w:t>
      </w:r>
    </w:p>
    <w:p w14:paraId="26ECB6DD" w14:textId="77777777" w:rsidR="0055598D" w:rsidRDefault="0055598D" w:rsidP="0055598D">
      <w:pPr>
        <w:pStyle w:val="ListParagraph"/>
        <w:spacing w:after="0" w:line="240" w:lineRule="auto"/>
        <w:ind w:left="0"/>
        <w:jc w:val="both"/>
        <w:rPr>
          <w:rFonts w:ascii="Times New Roman" w:hAnsi="Times New Roman" w:cs="Times New Roman"/>
          <w:bCs/>
          <w:sz w:val="28"/>
          <w:szCs w:val="28"/>
        </w:rPr>
      </w:pPr>
    </w:p>
    <w:p w14:paraId="761EAFC2" w14:textId="482F9FC5" w:rsidR="00D148B9" w:rsidRPr="00F05308" w:rsidRDefault="0062311D" w:rsidP="00F05308">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Although not </w:t>
      </w:r>
      <w:r w:rsidR="007007DE">
        <w:rPr>
          <w:rFonts w:ascii="Times New Roman" w:hAnsi="Times New Roman" w:cs="Times New Roman"/>
          <w:bCs/>
          <w:sz w:val="28"/>
          <w:szCs w:val="28"/>
        </w:rPr>
        <w:t xml:space="preserve">all the occurrences alleged by the defence amount to an assertion of the right to remain silent, Ms. Rabesca </w:t>
      </w:r>
      <w:r w:rsidR="0067054D">
        <w:rPr>
          <w:rFonts w:ascii="Times New Roman" w:hAnsi="Times New Roman" w:cs="Times New Roman"/>
          <w:bCs/>
          <w:sz w:val="28"/>
          <w:szCs w:val="28"/>
        </w:rPr>
        <w:t xml:space="preserve">does invoke her right to silence </w:t>
      </w:r>
      <w:r w:rsidR="00CF45FA">
        <w:rPr>
          <w:rFonts w:ascii="Times New Roman" w:hAnsi="Times New Roman" w:cs="Times New Roman"/>
          <w:bCs/>
          <w:sz w:val="28"/>
          <w:szCs w:val="28"/>
        </w:rPr>
        <w:t>multiple times</w:t>
      </w:r>
      <w:r w:rsidR="0067054D">
        <w:rPr>
          <w:rFonts w:ascii="Times New Roman" w:hAnsi="Times New Roman" w:cs="Times New Roman"/>
          <w:bCs/>
          <w:sz w:val="28"/>
          <w:szCs w:val="28"/>
        </w:rPr>
        <w:t xml:space="preserve"> throughout the interrogation.</w:t>
      </w:r>
      <w:r w:rsidR="007007DE">
        <w:rPr>
          <w:rFonts w:ascii="Times New Roman" w:hAnsi="Times New Roman" w:cs="Times New Roman"/>
          <w:bCs/>
          <w:sz w:val="28"/>
          <w:szCs w:val="28"/>
        </w:rPr>
        <w:t xml:space="preserve"> </w:t>
      </w:r>
      <w:r w:rsidR="00E9712A" w:rsidRPr="00F05308">
        <w:rPr>
          <w:rFonts w:ascii="Times New Roman" w:hAnsi="Times New Roman" w:cs="Times New Roman"/>
          <w:bCs/>
          <w:sz w:val="28"/>
          <w:szCs w:val="28"/>
        </w:rPr>
        <w:t>The following are examples of exchanges between Ms. Rabesca and Constable Long</w:t>
      </w:r>
      <w:r w:rsidR="0038505D">
        <w:rPr>
          <w:rFonts w:ascii="Times New Roman" w:hAnsi="Times New Roman" w:cs="Times New Roman"/>
          <w:bCs/>
          <w:sz w:val="28"/>
          <w:szCs w:val="28"/>
        </w:rPr>
        <w:t>,</w:t>
      </w:r>
      <w:r w:rsidR="00E9712A" w:rsidRPr="00F05308">
        <w:rPr>
          <w:rFonts w:ascii="Times New Roman" w:hAnsi="Times New Roman" w:cs="Times New Roman"/>
          <w:bCs/>
          <w:sz w:val="28"/>
          <w:szCs w:val="28"/>
        </w:rPr>
        <w:t xml:space="preserve"> </w:t>
      </w:r>
      <w:r w:rsidR="002D4605">
        <w:rPr>
          <w:rFonts w:ascii="Times New Roman" w:hAnsi="Times New Roman" w:cs="Times New Roman"/>
          <w:bCs/>
          <w:sz w:val="28"/>
          <w:szCs w:val="28"/>
        </w:rPr>
        <w:t>which are</w:t>
      </w:r>
      <w:r w:rsidR="004F0679">
        <w:rPr>
          <w:rFonts w:ascii="Times New Roman" w:hAnsi="Times New Roman" w:cs="Times New Roman"/>
          <w:bCs/>
          <w:sz w:val="28"/>
          <w:szCs w:val="28"/>
        </w:rPr>
        <w:t xml:space="preserve"> reflective of</w:t>
      </w:r>
      <w:r w:rsidR="00A65F58" w:rsidRPr="00F05308">
        <w:rPr>
          <w:rFonts w:ascii="Times New Roman" w:hAnsi="Times New Roman" w:cs="Times New Roman"/>
          <w:bCs/>
          <w:sz w:val="28"/>
          <w:szCs w:val="28"/>
        </w:rPr>
        <w:t xml:space="preserve"> how Ms. Rabesca asserted her right to</w:t>
      </w:r>
      <w:r w:rsidR="00C2488F">
        <w:rPr>
          <w:rFonts w:ascii="Times New Roman" w:hAnsi="Times New Roman" w:cs="Times New Roman"/>
          <w:bCs/>
          <w:sz w:val="28"/>
          <w:szCs w:val="28"/>
        </w:rPr>
        <w:t xml:space="preserve"> silence and how they were met by the interviewing officer</w:t>
      </w:r>
      <w:r w:rsidR="00D148B9" w:rsidRPr="00F05308">
        <w:rPr>
          <w:rFonts w:ascii="Times New Roman" w:hAnsi="Times New Roman" w:cs="Times New Roman"/>
          <w:bCs/>
          <w:sz w:val="28"/>
          <w:szCs w:val="28"/>
        </w:rPr>
        <w:t>.</w:t>
      </w:r>
    </w:p>
    <w:p w14:paraId="6984D727" w14:textId="77777777" w:rsidR="00D148B9" w:rsidRDefault="00D148B9" w:rsidP="00D148B9">
      <w:pPr>
        <w:spacing w:after="0" w:line="240" w:lineRule="auto"/>
        <w:jc w:val="both"/>
        <w:rPr>
          <w:rFonts w:ascii="Times New Roman" w:hAnsi="Times New Roman" w:cs="Times New Roman"/>
          <w:bCs/>
          <w:sz w:val="28"/>
          <w:szCs w:val="28"/>
        </w:rPr>
      </w:pPr>
    </w:p>
    <w:p w14:paraId="20A1AD79" w14:textId="53B44CA1" w:rsidR="00A80FCA" w:rsidRPr="00C41F73" w:rsidRDefault="00A80FCA" w:rsidP="00D060F2">
      <w:pPr>
        <w:pStyle w:val="ListParagraph"/>
        <w:spacing w:after="0" w:line="240" w:lineRule="auto"/>
        <w:ind w:left="0" w:right="544" w:firstLine="720"/>
        <w:jc w:val="both"/>
        <w:rPr>
          <w:rFonts w:ascii="Times New Roman" w:hAnsi="Times New Roman" w:cs="Times New Roman"/>
          <w:bCs/>
          <w:sz w:val="24"/>
          <w:szCs w:val="24"/>
        </w:rPr>
      </w:pPr>
      <w:r w:rsidRPr="00C41F73">
        <w:rPr>
          <w:rFonts w:ascii="Times New Roman" w:hAnsi="Times New Roman" w:cs="Times New Roman"/>
          <w:bCs/>
          <w:sz w:val="24"/>
          <w:szCs w:val="24"/>
        </w:rPr>
        <w:t xml:space="preserve">P. RABESCA: </w:t>
      </w:r>
      <w:r w:rsidRPr="00C41F73">
        <w:rPr>
          <w:rFonts w:ascii="Times New Roman" w:hAnsi="Times New Roman" w:cs="Times New Roman"/>
          <w:bCs/>
          <w:sz w:val="24"/>
          <w:szCs w:val="24"/>
        </w:rPr>
        <w:tab/>
      </w:r>
      <w:r w:rsidR="00C41F73" w:rsidRPr="00C41F73">
        <w:rPr>
          <w:rFonts w:ascii="Times New Roman" w:hAnsi="Times New Roman" w:cs="Times New Roman"/>
          <w:bCs/>
          <w:sz w:val="24"/>
          <w:szCs w:val="24"/>
        </w:rPr>
        <w:t>No, but the</w:t>
      </w:r>
      <w:r w:rsidR="00C41F73">
        <w:rPr>
          <w:rFonts w:ascii="Times New Roman" w:hAnsi="Times New Roman" w:cs="Times New Roman"/>
          <w:bCs/>
          <w:sz w:val="24"/>
          <w:szCs w:val="24"/>
        </w:rPr>
        <w:t>n, can you tell me when I get to leave?</w:t>
      </w:r>
    </w:p>
    <w:p w14:paraId="7588D17F" w14:textId="77777777" w:rsidR="00A80FCA" w:rsidRPr="00C41F73" w:rsidRDefault="00A80FCA" w:rsidP="00D060F2">
      <w:pPr>
        <w:pStyle w:val="ListParagraph"/>
        <w:spacing w:after="0" w:line="240" w:lineRule="auto"/>
        <w:ind w:left="0" w:right="544"/>
        <w:jc w:val="both"/>
        <w:rPr>
          <w:rFonts w:ascii="Times New Roman" w:hAnsi="Times New Roman" w:cs="Times New Roman"/>
          <w:bCs/>
          <w:sz w:val="24"/>
          <w:szCs w:val="24"/>
        </w:rPr>
      </w:pPr>
    </w:p>
    <w:p w14:paraId="472990B8" w14:textId="292B4DE4" w:rsidR="00A80FCA" w:rsidRDefault="00A80FCA" w:rsidP="00D060F2">
      <w:pPr>
        <w:spacing w:after="0" w:line="240" w:lineRule="auto"/>
        <w:ind w:left="2880" w:right="544" w:hanging="2160"/>
        <w:jc w:val="both"/>
        <w:rPr>
          <w:rFonts w:ascii="Times New Roman" w:hAnsi="Times New Roman" w:cs="Times New Roman"/>
          <w:bCs/>
          <w:sz w:val="24"/>
          <w:szCs w:val="24"/>
        </w:rPr>
      </w:pPr>
      <w:r w:rsidRPr="00C41F73">
        <w:rPr>
          <w:rFonts w:ascii="Times New Roman" w:hAnsi="Times New Roman" w:cs="Times New Roman"/>
          <w:bCs/>
          <w:sz w:val="24"/>
          <w:szCs w:val="24"/>
        </w:rPr>
        <w:t>CST LONG:</w:t>
      </w:r>
      <w:r w:rsidRPr="00C41F73">
        <w:rPr>
          <w:rFonts w:ascii="Times New Roman" w:hAnsi="Times New Roman" w:cs="Times New Roman"/>
          <w:bCs/>
          <w:sz w:val="24"/>
          <w:szCs w:val="24"/>
        </w:rPr>
        <w:tab/>
      </w:r>
      <w:r w:rsidR="00C41F73" w:rsidRPr="00C41F73">
        <w:rPr>
          <w:rFonts w:ascii="Times New Roman" w:hAnsi="Times New Roman" w:cs="Times New Roman"/>
          <w:bCs/>
          <w:sz w:val="24"/>
          <w:szCs w:val="24"/>
        </w:rPr>
        <w:t>I can c</w:t>
      </w:r>
      <w:r w:rsidR="00C41F73">
        <w:rPr>
          <w:rFonts w:ascii="Times New Roman" w:hAnsi="Times New Roman" w:cs="Times New Roman"/>
          <w:bCs/>
          <w:sz w:val="24"/>
          <w:szCs w:val="24"/>
        </w:rPr>
        <w:t xml:space="preserve">ertainly discuss that with you, </w:t>
      </w:r>
      <w:proofErr w:type="spellStart"/>
      <w:r w:rsidR="00C41F73">
        <w:rPr>
          <w:rFonts w:ascii="Times New Roman" w:hAnsi="Times New Roman" w:cs="Times New Roman"/>
          <w:bCs/>
          <w:sz w:val="24"/>
          <w:szCs w:val="24"/>
        </w:rPr>
        <w:t>ahm</w:t>
      </w:r>
      <w:proofErr w:type="spellEnd"/>
      <w:r w:rsidR="00C41F73">
        <w:rPr>
          <w:rFonts w:ascii="Times New Roman" w:hAnsi="Times New Roman" w:cs="Times New Roman"/>
          <w:bCs/>
          <w:sz w:val="24"/>
          <w:szCs w:val="24"/>
        </w:rPr>
        <w:t xml:space="preserve">…but I’d like to know, like, </w:t>
      </w:r>
      <w:proofErr w:type="spellStart"/>
      <w:r w:rsidR="00C41F73">
        <w:rPr>
          <w:rFonts w:ascii="Times New Roman" w:hAnsi="Times New Roman" w:cs="Times New Roman"/>
          <w:bCs/>
          <w:sz w:val="24"/>
          <w:szCs w:val="24"/>
        </w:rPr>
        <w:t>kinda</w:t>
      </w:r>
      <w:proofErr w:type="spellEnd"/>
      <w:r w:rsidR="00C41F73">
        <w:rPr>
          <w:rFonts w:ascii="Times New Roman" w:hAnsi="Times New Roman" w:cs="Times New Roman"/>
          <w:bCs/>
          <w:sz w:val="24"/>
          <w:szCs w:val="24"/>
        </w:rPr>
        <w:t>, like, what happened yesterday.</w:t>
      </w:r>
    </w:p>
    <w:p w14:paraId="33C259C2" w14:textId="137F1CCD" w:rsidR="00C41F73" w:rsidRDefault="00C41F73" w:rsidP="00D060F2">
      <w:pPr>
        <w:spacing w:after="0" w:line="240" w:lineRule="auto"/>
        <w:ind w:left="2880" w:right="544" w:hanging="2160"/>
        <w:jc w:val="both"/>
        <w:rPr>
          <w:rFonts w:ascii="Times New Roman" w:hAnsi="Times New Roman" w:cs="Times New Roman"/>
          <w:bCs/>
          <w:sz w:val="24"/>
          <w:szCs w:val="24"/>
        </w:rPr>
      </w:pPr>
      <w:r>
        <w:rPr>
          <w:rFonts w:ascii="Times New Roman" w:hAnsi="Times New Roman" w:cs="Times New Roman"/>
          <w:bCs/>
          <w:sz w:val="24"/>
          <w:szCs w:val="24"/>
        </w:rPr>
        <w:t>[…]</w:t>
      </w:r>
    </w:p>
    <w:p w14:paraId="77044EEE" w14:textId="77777777" w:rsidR="00C41F73" w:rsidRDefault="00C41F73" w:rsidP="00D060F2">
      <w:pPr>
        <w:spacing w:after="0" w:line="240" w:lineRule="auto"/>
        <w:ind w:left="2880" w:right="544" w:hanging="2160"/>
        <w:jc w:val="both"/>
        <w:rPr>
          <w:rFonts w:ascii="Times New Roman" w:hAnsi="Times New Roman" w:cs="Times New Roman"/>
          <w:bCs/>
          <w:sz w:val="24"/>
          <w:szCs w:val="24"/>
        </w:rPr>
      </w:pPr>
    </w:p>
    <w:p w14:paraId="032A77FF" w14:textId="4A51650A" w:rsidR="00C41F73" w:rsidRDefault="003446A9" w:rsidP="00D060F2">
      <w:pPr>
        <w:spacing w:after="0" w:line="240" w:lineRule="auto"/>
        <w:ind w:left="2880" w:right="544" w:hanging="2160"/>
        <w:jc w:val="both"/>
        <w:rPr>
          <w:rFonts w:ascii="Times New Roman" w:hAnsi="Times New Roman" w:cs="Times New Roman"/>
          <w:bCs/>
          <w:sz w:val="24"/>
          <w:szCs w:val="24"/>
        </w:rPr>
      </w:pPr>
      <w:r w:rsidRPr="00C41F73">
        <w:rPr>
          <w:rFonts w:ascii="Times New Roman" w:hAnsi="Times New Roman" w:cs="Times New Roman"/>
          <w:bCs/>
          <w:sz w:val="24"/>
          <w:szCs w:val="24"/>
        </w:rPr>
        <w:t>CST LONG:</w:t>
      </w:r>
      <w:r>
        <w:rPr>
          <w:rFonts w:ascii="Times New Roman" w:hAnsi="Times New Roman" w:cs="Times New Roman"/>
          <w:bCs/>
          <w:sz w:val="24"/>
          <w:szCs w:val="24"/>
        </w:rPr>
        <w:tab/>
        <w:t>[…]</w:t>
      </w:r>
      <w:r w:rsidR="00A80B65">
        <w:rPr>
          <w:rFonts w:ascii="Times New Roman" w:hAnsi="Times New Roman" w:cs="Times New Roman"/>
          <w:bCs/>
          <w:sz w:val="24"/>
          <w:szCs w:val="24"/>
        </w:rPr>
        <w:t xml:space="preserve"> </w:t>
      </w:r>
      <w:r>
        <w:rPr>
          <w:rFonts w:ascii="Times New Roman" w:hAnsi="Times New Roman" w:cs="Times New Roman"/>
          <w:bCs/>
          <w:sz w:val="24"/>
          <w:szCs w:val="24"/>
        </w:rPr>
        <w:t xml:space="preserve">I’m just </w:t>
      </w:r>
      <w:proofErr w:type="spellStart"/>
      <w:r w:rsidR="00CA7825">
        <w:rPr>
          <w:rFonts w:ascii="Times New Roman" w:hAnsi="Times New Roman" w:cs="Times New Roman"/>
          <w:bCs/>
          <w:sz w:val="24"/>
          <w:szCs w:val="24"/>
        </w:rPr>
        <w:t>kinda</w:t>
      </w:r>
      <w:proofErr w:type="spellEnd"/>
      <w:r w:rsidR="00CA7825">
        <w:rPr>
          <w:rFonts w:ascii="Times New Roman" w:hAnsi="Times New Roman" w:cs="Times New Roman"/>
          <w:bCs/>
          <w:sz w:val="24"/>
          <w:szCs w:val="24"/>
        </w:rPr>
        <w:t xml:space="preserve"> curious to see, like, what, you know, what the day was like…like, what time did you get there at Norseman?</w:t>
      </w:r>
    </w:p>
    <w:p w14:paraId="74DBF214" w14:textId="77777777" w:rsidR="00CA7825" w:rsidRPr="00C41F73" w:rsidRDefault="00CA7825" w:rsidP="00D060F2">
      <w:pPr>
        <w:spacing w:after="0" w:line="240" w:lineRule="auto"/>
        <w:ind w:left="2880" w:right="544" w:hanging="2160"/>
        <w:jc w:val="both"/>
        <w:rPr>
          <w:rFonts w:ascii="Times New Roman" w:hAnsi="Times New Roman" w:cs="Times New Roman"/>
          <w:bCs/>
          <w:sz w:val="28"/>
          <w:szCs w:val="28"/>
        </w:rPr>
      </w:pPr>
    </w:p>
    <w:p w14:paraId="0F08F7D9" w14:textId="1A81D478" w:rsidR="00D148B9" w:rsidRDefault="00CA7825" w:rsidP="00D060F2">
      <w:pPr>
        <w:spacing w:after="0" w:line="240" w:lineRule="auto"/>
        <w:ind w:left="2880" w:right="544" w:hanging="2160"/>
        <w:jc w:val="both"/>
        <w:rPr>
          <w:rFonts w:ascii="Times New Roman" w:hAnsi="Times New Roman" w:cs="Times New Roman"/>
          <w:bCs/>
          <w:sz w:val="24"/>
          <w:szCs w:val="24"/>
        </w:rPr>
      </w:pPr>
      <w:r w:rsidRPr="00C41F73">
        <w:rPr>
          <w:rFonts w:ascii="Times New Roman" w:hAnsi="Times New Roman" w:cs="Times New Roman"/>
          <w:bCs/>
          <w:sz w:val="24"/>
          <w:szCs w:val="24"/>
        </w:rPr>
        <w:t>P. RABESCA:</w:t>
      </w:r>
      <w:r>
        <w:rPr>
          <w:rFonts w:ascii="Times New Roman" w:hAnsi="Times New Roman" w:cs="Times New Roman"/>
          <w:bCs/>
          <w:sz w:val="24"/>
          <w:szCs w:val="24"/>
        </w:rPr>
        <w:tab/>
      </w:r>
      <w:r w:rsidR="00C552CA">
        <w:rPr>
          <w:rFonts w:ascii="Times New Roman" w:hAnsi="Times New Roman" w:cs="Times New Roman"/>
          <w:bCs/>
          <w:sz w:val="24"/>
          <w:szCs w:val="24"/>
        </w:rPr>
        <w:t xml:space="preserve">I don’t know. </w:t>
      </w:r>
      <w:r w:rsidR="00C552CA" w:rsidRPr="00C552CA">
        <w:rPr>
          <w:rFonts w:ascii="Times New Roman" w:hAnsi="Times New Roman" w:cs="Times New Roman"/>
          <w:bCs/>
          <w:i/>
          <w:iCs/>
          <w:sz w:val="24"/>
          <w:szCs w:val="24"/>
        </w:rPr>
        <w:t>(unintelligible)</w:t>
      </w:r>
      <w:r w:rsidR="003B65FD">
        <w:rPr>
          <w:rFonts w:ascii="Times New Roman" w:hAnsi="Times New Roman" w:cs="Times New Roman"/>
          <w:bCs/>
          <w:sz w:val="24"/>
          <w:szCs w:val="24"/>
        </w:rPr>
        <w:t xml:space="preserve"> … I don’t know. I just wanna know when can I…can you tell me when I get to go home?</w:t>
      </w:r>
    </w:p>
    <w:p w14:paraId="5A5D374B" w14:textId="77777777" w:rsidR="003B65FD" w:rsidRDefault="003B65FD" w:rsidP="00D060F2">
      <w:pPr>
        <w:spacing w:after="0" w:line="240" w:lineRule="auto"/>
        <w:ind w:left="2880" w:right="544" w:hanging="2160"/>
        <w:jc w:val="both"/>
        <w:rPr>
          <w:rFonts w:ascii="Times New Roman" w:hAnsi="Times New Roman" w:cs="Times New Roman"/>
          <w:bCs/>
          <w:sz w:val="24"/>
          <w:szCs w:val="24"/>
        </w:rPr>
      </w:pPr>
    </w:p>
    <w:p w14:paraId="5695212E" w14:textId="62E14042" w:rsidR="003B65FD" w:rsidRDefault="003B65FD" w:rsidP="00D060F2">
      <w:pPr>
        <w:spacing w:after="0" w:line="240" w:lineRule="auto"/>
        <w:ind w:left="2880" w:right="544" w:hanging="2160"/>
        <w:jc w:val="both"/>
        <w:rPr>
          <w:rFonts w:ascii="Times New Roman" w:hAnsi="Times New Roman" w:cs="Times New Roman"/>
          <w:bCs/>
          <w:sz w:val="24"/>
          <w:szCs w:val="24"/>
        </w:rPr>
      </w:pPr>
      <w:r w:rsidRPr="00C41F73">
        <w:rPr>
          <w:rFonts w:ascii="Times New Roman" w:hAnsi="Times New Roman" w:cs="Times New Roman"/>
          <w:bCs/>
          <w:sz w:val="24"/>
          <w:szCs w:val="24"/>
        </w:rPr>
        <w:t>CST LONG:</w:t>
      </w:r>
      <w:r>
        <w:rPr>
          <w:rFonts w:ascii="Times New Roman" w:hAnsi="Times New Roman" w:cs="Times New Roman"/>
          <w:bCs/>
          <w:sz w:val="24"/>
          <w:szCs w:val="24"/>
        </w:rPr>
        <w:tab/>
        <w:t>Was there, like, a lot of people that were there?</w:t>
      </w:r>
    </w:p>
    <w:p w14:paraId="40534F51" w14:textId="77777777" w:rsidR="003B65FD" w:rsidRDefault="003B65FD" w:rsidP="00D060F2">
      <w:pPr>
        <w:spacing w:after="0" w:line="240" w:lineRule="auto"/>
        <w:ind w:left="2880" w:right="544" w:hanging="2160"/>
        <w:jc w:val="both"/>
        <w:rPr>
          <w:rFonts w:ascii="Times New Roman" w:hAnsi="Times New Roman" w:cs="Times New Roman"/>
          <w:bCs/>
          <w:sz w:val="24"/>
          <w:szCs w:val="24"/>
        </w:rPr>
      </w:pPr>
    </w:p>
    <w:p w14:paraId="37BC7EA4" w14:textId="53BFD00F" w:rsidR="003B65FD" w:rsidRDefault="003B65FD" w:rsidP="00D060F2">
      <w:pPr>
        <w:spacing w:after="0" w:line="240" w:lineRule="auto"/>
        <w:ind w:left="2880" w:right="544" w:hanging="2160"/>
        <w:jc w:val="both"/>
        <w:rPr>
          <w:rFonts w:ascii="Times New Roman" w:hAnsi="Times New Roman" w:cs="Times New Roman"/>
          <w:bCs/>
          <w:sz w:val="24"/>
          <w:szCs w:val="24"/>
        </w:rPr>
      </w:pPr>
      <w:r>
        <w:rPr>
          <w:rFonts w:ascii="Times New Roman" w:hAnsi="Times New Roman" w:cs="Times New Roman"/>
          <w:bCs/>
          <w:sz w:val="24"/>
          <w:szCs w:val="24"/>
        </w:rPr>
        <w:t>[…]</w:t>
      </w:r>
    </w:p>
    <w:p w14:paraId="3D6E36CB" w14:textId="77777777" w:rsidR="003B65FD" w:rsidRDefault="003B65FD" w:rsidP="00D060F2">
      <w:pPr>
        <w:spacing w:after="0" w:line="240" w:lineRule="auto"/>
        <w:ind w:left="2880" w:right="544" w:hanging="2160"/>
        <w:jc w:val="both"/>
        <w:rPr>
          <w:rFonts w:ascii="Times New Roman" w:hAnsi="Times New Roman" w:cs="Times New Roman"/>
          <w:bCs/>
          <w:sz w:val="24"/>
          <w:szCs w:val="24"/>
        </w:rPr>
      </w:pPr>
    </w:p>
    <w:p w14:paraId="269720A5" w14:textId="513A6585" w:rsidR="009E5EF4" w:rsidRDefault="009E5EF4" w:rsidP="00D060F2">
      <w:pPr>
        <w:spacing w:after="0" w:line="240" w:lineRule="auto"/>
        <w:ind w:left="2880" w:right="544" w:hanging="2160"/>
        <w:jc w:val="both"/>
        <w:rPr>
          <w:rFonts w:ascii="Times New Roman" w:hAnsi="Times New Roman" w:cs="Times New Roman"/>
          <w:bCs/>
          <w:sz w:val="24"/>
          <w:szCs w:val="24"/>
        </w:rPr>
      </w:pPr>
      <w:r w:rsidRPr="00C41F73">
        <w:rPr>
          <w:rFonts w:ascii="Times New Roman" w:hAnsi="Times New Roman" w:cs="Times New Roman"/>
          <w:bCs/>
          <w:sz w:val="24"/>
          <w:szCs w:val="24"/>
        </w:rPr>
        <w:t>P. RABESCA:</w:t>
      </w:r>
      <w:r>
        <w:rPr>
          <w:rFonts w:ascii="Times New Roman" w:hAnsi="Times New Roman" w:cs="Times New Roman"/>
          <w:bCs/>
          <w:sz w:val="24"/>
          <w:szCs w:val="24"/>
        </w:rPr>
        <w:tab/>
        <w:t xml:space="preserve">[…] Okay, now can you let me know when I’m going…? When I get to </w:t>
      </w:r>
      <w:r w:rsidR="003F0869">
        <w:rPr>
          <w:rFonts w:ascii="Times New Roman" w:hAnsi="Times New Roman" w:cs="Times New Roman"/>
          <w:bCs/>
          <w:sz w:val="24"/>
          <w:szCs w:val="24"/>
        </w:rPr>
        <w:t>go home?</w:t>
      </w:r>
    </w:p>
    <w:p w14:paraId="0ECC1CC8" w14:textId="77777777" w:rsidR="009E5EF4" w:rsidRDefault="009E5EF4" w:rsidP="00D060F2">
      <w:pPr>
        <w:spacing w:after="0" w:line="240" w:lineRule="auto"/>
        <w:ind w:left="2880" w:right="544" w:hanging="2160"/>
        <w:jc w:val="both"/>
        <w:rPr>
          <w:rFonts w:ascii="Times New Roman" w:hAnsi="Times New Roman" w:cs="Times New Roman"/>
          <w:bCs/>
          <w:sz w:val="24"/>
          <w:szCs w:val="24"/>
        </w:rPr>
      </w:pPr>
    </w:p>
    <w:p w14:paraId="4778D908" w14:textId="15C0BD47" w:rsidR="009E5EF4" w:rsidRDefault="009E5EF4" w:rsidP="00D060F2">
      <w:pPr>
        <w:spacing w:after="0" w:line="240" w:lineRule="auto"/>
        <w:ind w:left="2880" w:right="544" w:hanging="2160"/>
        <w:jc w:val="both"/>
        <w:rPr>
          <w:rFonts w:ascii="Times New Roman" w:hAnsi="Times New Roman" w:cs="Times New Roman"/>
          <w:bCs/>
          <w:sz w:val="24"/>
          <w:szCs w:val="24"/>
        </w:rPr>
      </w:pPr>
      <w:r w:rsidRPr="00C41F73">
        <w:rPr>
          <w:rFonts w:ascii="Times New Roman" w:hAnsi="Times New Roman" w:cs="Times New Roman"/>
          <w:bCs/>
          <w:sz w:val="24"/>
          <w:szCs w:val="24"/>
        </w:rPr>
        <w:t>CST LONG:</w:t>
      </w:r>
      <w:r>
        <w:rPr>
          <w:rFonts w:ascii="Times New Roman" w:hAnsi="Times New Roman" w:cs="Times New Roman"/>
          <w:bCs/>
          <w:sz w:val="24"/>
          <w:szCs w:val="24"/>
        </w:rPr>
        <w:tab/>
      </w:r>
      <w:r w:rsidR="003F0869">
        <w:rPr>
          <w:rFonts w:ascii="Times New Roman" w:hAnsi="Times New Roman" w:cs="Times New Roman"/>
          <w:bCs/>
          <w:sz w:val="24"/>
          <w:szCs w:val="24"/>
        </w:rPr>
        <w:t>Okay.</w:t>
      </w:r>
    </w:p>
    <w:p w14:paraId="4EC8ECAD" w14:textId="77777777" w:rsidR="003F0869" w:rsidRDefault="003F0869" w:rsidP="00D060F2">
      <w:pPr>
        <w:spacing w:after="0" w:line="240" w:lineRule="auto"/>
        <w:ind w:left="2880" w:right="544" w:hanging="2160"/>
        <w:jc w:val="both"/>
        <w:rPr>
          <w:rFonts w:ascii="Times New Roman" w:hAnsi="Times New Roman" w:cs="Times New Roman"/>
          <w:bCs/>
          <w:sz w:val="24"/>
          <w:szCs w:val="24"/>
        </w:rPr>
      </w:pPr>
    </w:p>
    <w:p w14:paraId="51D0C188" w14:textId="151F8A43" w:rsidR="003F0869" w:rsidRPr="00C41F73" w:rsidRDefault="003F0869" w:rsidP="00D060F2">
      <w:pPr>
        <w:pStyle w:val="ListParagraph"/>
        <w:spacing w:after="0" w:line="240" w:lineRule="auto"/>
        <w:ind w:left="0" w:right="544" w:firstLine="720"/>
        <w:jc w:val="both"/>
        <w:rPr>
          <w:rFonts w:ascii="Times New Roman" w:hAnsi="Times New Roman" w:cs="Times New Roman"/>
          <w:bCs/>
          <w:sz w:val="24"/>
          <w:szCs w:val="24"/>
        </w:rPr>
      </w:pPr>
      <w:r w:rsidRPr="00C41F73">
        <w:rPr>
          <w:rFonts w:ascii="Times New Roman" w:hAnsi="Times New Roman" w:cs="Times New Roman"/>
          <w:bCs/>
          <w:sz w:val="24"/>
          <w:szCs w:val="24"/>
        </w:rPr>
        <w:t xml:space="preserve">P. RABESCA: </w:t>
      </w:r>
      <w:r w:rsidRPr="00C41F73">
        <w:rPr>
          <w:rFonts w:ascii="Times New Roman" w:hAnsi="Times New Roman" w:cs="Times New Roman"/>
          <w:bCs/>
          <w:sz w:val="24"/>
          <w:szCs w:val="24"/>
        </w:rPr>
        <w:tab/>
      </w:r>
      <w:r>
        <w:rPr>
          <w:rFonts w:ascii="Times New Roman" w:hAnsi="Times New Roman" w:cs="Times New Roman"/>
          <w:bCs/>
          <w:sz w:val="24"/>
          <w:szCs w:val="24"/>
        </w:rPr>
        <w:t xml:space="preserve">I’ve never been in cells before. I don’t like it. </w:t>
      </w:r>
    </w:p>
    <w:p w14:paraId="509D588B" w14:textId="77777777" w:rsidR="003F0869" w:rsidRPr="00C41F73" w:rsidRDefault="003F0869" w:rsidP="00D060F2">
      <w:pPr>
        <w:pStyle w:val="ListParagraph"/>
        <w:spacing w:after="0" w:line="240" w:lineRule="auto"/>
        <w:ind w:left="0" w:right="544"/>
        <w:jc w:val="both"/>
        <w:rPr>
          <w:rFonts w:ascii="Times New Roman" w:hAnsi="Times New Roman" w:cs="Times New Roman"/>
          <w:bCs/>
          <w:sz w:val="24"/>
          <w:szCs w:val="24"/>
        </w:rPr>
      </w:pPr>
    </w:p>
    <w:p w14:paraId="7DC420F2" w14:textId="70BB5664" w:rsidR="003F0869" w:rsidRDefault="003F0869" w:rsidP="00D060F2">
      <w:pPr>
        <w:spacing w:after="0" w:line="240" w:lineRule="auto"/>
        <w:ind w:left="2880" w:right="544" w:hanging="2160"/>
        <w:jc w:val="both"/>
        <w:rPr>
          <w:rFonts w:ascii="Times New Roman" w:hAnsi="Times New Roman" w:cs="Times New Roman"/>
          <w:bCs/>
          <w:sz w:val="24"/>
          <w:szCs w:val="24"/>
        </w:rPr>
      </w:pPr>
      <w:r w:rsidRPr="00C41F73">
        <w:rPr>
          <w:rFonts w:ascii="Times New Roman" w:hAnsi="Times New Roman" w:cs="Times New Roman"/>
          <w:bCs/>
          <w:sz w:val="24"/>
          <w:szCs w:val="24"/>
        </w:rPr>
        <w:t>CST LONG:</w:t>
      </w:r>
      <w:r>
        <w:rPr>
          <w:rFonts w:ascii="Times New Roman" w:hAnsi="Times New Roman" w:cs="Times New Roman"/>
          <w:bCs/>
          <w:sz w:val="24"/>
          <w:szCs w:val="24"/>
        </w:rPr>
        <w:tab/>
        <w:t>Ahm… but she took your mickey, and that …. That was the issue?</w:t>
      </w:r>
    </w:p>
    <w:p w14:paraId="2017225F" w14:textId="7F0AB954" w:rsidR="003A14C0" w:rsidRDefault="003A14C0" w:rsidP="00D060F2">
      <w:pPr>
        <w:spacing w:after="0" w:line="240" w:lineRule="auto"/>
        <w:ind w:left="2880" w:right="544" w:hanging="2160"/>
        <w:jc w:val="both"/>
        <w:rPr>
          <w:rFonts w:ascii="Times New Roman" w:hAnsi="Times New Roman" w:cs="Times New Roman"/>
          <w:bCs/>
          <w:sz w:val="24"/>
          <w:szCs w:val="24"/>
        </w:rPr>
      </w:pPr>
      <w:r>
        <w:rPr>
          <w:rFonts w:ascii="Times New Roman" w:hAnsi="Times New Roman" w:cs="Times New Roman"/>
          <w:bCs/>
          <w:sz w:val="24"/>
          <w:szCs w:val="24"/>
        </w:rPr>
        <w:t>[…]</w:t>
      </w:r>
    </w:p>
    <w:p w14:paraId="72E8AA72" w14:textId="77777777" w:rsidR="003A14C0" w:rsidRDefault="003A14C0" w:rsidP="00D060F2">
      <w:pPr>
        <w:spacing w:after="0" w:line="240" w:lineRule="auto"/>
        <w:ind w:left="2880" w:right="544" w:hanging="2160"/>
        <w:jc w:val="both"/>
        <w:rPr>
          <w:rFonts w:ascii="Times New Roman" w:hAnsi="Times New Roman" w:cs="Times New Roman"/>
          <w:bCs/>
          <w:sz w:val="24"/>
          <w:szCs w:val="24"/>
        </w:rPr>
      </w:pPr>
    </w:p>
    <w:p w14:paraId="4CC81504" w14:textId="21C07529" w:rsidR="003A14C0" w:rsidRPr="00C41F73" w:rsidRDefault="003A14C0" w:rsidP="00D060F2">
      <w:pPr>
        <w:pStyle w:val="ListParagraph"/>
        <w:spacing w:after="0" w:line="240" w:lineRule="auto"/>
        <w:ind w:left="0" w:right="544" w:firstLine="720"/>
        <w:jc w:val="both"/>
        <w:rPr>
          <w:rFonts w:ascii="Times New Roman" w:hAnsi="Times New Roman" w:cs="Times New Roman"/>
          <w:bCs/>
          <w:sz w:val="24"/>
          <w:szCs w:val="24"/>
        </w:rPr>
      </w:pPr>
      <w:r w:rsidRPr="00C41F73">
        <w:rPr>
          <w:rFonts w:ascii="Times New Roman" w:hAnsi="Times New Roman" w:cs="Times New Roman"/>
          <w:bCs/>
          <w:sz w:val="24"/>
          <w:szCs w:val="24"/>
        </w:rPr>
        <w:t xml:space="preserve">P. RABESCA: </w:t>
      </w:r>
      <w:r w:rsidRPr="00C41F73">
        <w:rPr>
          <w:rFonts w:ascii="Times New Roman" w:hAnsi="Times New Roman" w:cs="Times New Roman"/>
          <w:bCs/>
          <w:sz w:val="24"/>
          <w:szCs w:val="24"/>
        </w:rPr>
        <w:tab/>
      </w:r>
      <w:r w:rsidR="00446DBD">
        <w:rPr>
          <w:rFonts w:ascii="Times New Roman" w:hAnsi="Times New Roman" w:cs="Times New Roman"/>
          <w:bCs/>
          <w:sz w:val="24"/>
          <w:szCs w:val="24"/>
        </w:rPr>
        <w:t>[…] Are we done now? When do I get to go home?</w:t>
      </w:r>
      <w:r>
        <w:rPr>
          <w:rFonts w:ascii="Times New Roman" w:hAnsi="Times New Roman" w:cs="Times New Roman"/>
          <w:bCs/>
          <w:sz w:val="24"/>
          <w:szCs w:val="24"/>
        </w:rPr>
        <w:t xml:space="preserve"> </w:t>
      </w:r>
    </w:p>
    <w:p w14:paraId="32DB27A0" w14:textId="77777777" w:rsidR="003A14C0" w:rsidRPr="00C41F73" w:rsidRDefault="003A14C0" w:rsidP="00D060F2">
      <w:pPr>
        <w:pStyle w:val="ListParagraph"/>
        <w:spacing w:after="0" w:line="240" w:lineRule="auto"/>
        <w:ind w:left="0" w:right="544"/>
        <w:jc w:val="both"/>
        <w:rPr>
          <w:rFonts w:ascii="Times New Roman" w:hAnsi="Times New Roman" w:cs="Times New Roman"/>
          <w:bCs/>
          <w:sz w:val="24"/>
          <w:szCs w:val="24"/>
        </w:rPr>
      </w:pPr>
    </w:p>
    <w:p w14:paraId="1C8BF18E" w14:textId="4E3F1223" w:rsidR="003A14C0" w:rsidRDefault="003A14C0" w:rsidP="00D060F2">
      <w:pPr>
        <w:spacing w:after="0" w:line="240" w:lineRule="auto"/>
        <w:ind w:left="2880" w:right="544" w:hanging="2160"/>
        <w:jc w:val="both"/>
        <w:rPr>
          <w:rFonts w:ascii="Times New Roman" w:hAnsi="Times New Roman" w:cs="Times New Roman"/>
          <w:bCs/>
          <w:sz w:val="24"/>
          <w:szCs w:val="24"/>
        </w:rPr>
      </w:pPr>
      <w:r w:rsidRPr="00C41F73">
        <w:rPr>
          <w:rFonts w:ascii="Times New Roman" w:hAnsi="Times New Roman" w:cs="Times New Roman"/>
          <w:bCs/>
          <w:sz w:val="24"/>
          <w:szCs w:val="24"/>
        </w:rPr>
        <w:t>CST LONG:</w:t>
      </w:r>
      <w:r>
        <w:rPr>
          <w:rFonts w:ascii="Times New Roman" w:hAnsi="Times New Roman" w:cs="Times New Roman"/>
          <w:bCs/>
          <w:sz w:val="24"/>
          <w:szCs w:val="24"/>
        </w:rPr>
        <w:tab/>
      </w:r>
      <w:r w:rsidR="00446DBD">
        <w:rPr>
          <w:rFonts w:ascii="Times New Roman" w:hAnsi="Times New Roman" w:cs="Times New Roman"/>
          <w:bCs/>
          <w:sz w:val="24"/>
          <w:szCs w:val="24"/>
        </w:rPr>
        <w:t xml:space="preserve">I’d like to find out </w:t>
      </w:r>
      <w:r w:rsidR="006E227D">
        <w:rPr>
          <w:rFonts w:ascii="Times New Roman" w:hAnsi="Times New Roman" w:cs="Times New Roman"/>
          <w:bCs/>
          <w:sz w:val="24"/>
          <w:szCs w:val="24"/>
        </w:rPr>
        <w:t>what happened here.</w:t>
      </w:r>
    </w:p>
    <w:p w14:paraId="6F2845CE" w14:textId="77777777" w:rsidR="00446DBD" w:rsidRDefault="00446DBD" w:rsidP="00446DBD">
      <w:pPr>
        <w:spacing w:after="0" w:line="240" w:lineRule="auto"/>
        <w:jc w:val="both"/>
        <w:rPr>
          <w:rFonts w:ascii="Times New Roman" w:hAnsi="Times New Roman" w:cs="Times New Roman"/>
          <w:bCs/>
          <w:sz w:val="24"/>
          <w:szCs w:val="24"/>
        </w:rPr>
      </w:pPr>
    </w:p>
    <w:p w14:paraId="73BD797F" w14:textId="6D5A1387" w:rsidR="00E9712A" w:rsidRPr="003B65FD" w:rsidRDefault="00E9712A" w:rsidP="00D148B9">
      <w:pPr>
        <w:spacing w:after="0" w:line="240" w:lineRule="auto"/>
        <w:jc w:val="both"/>
        <w:rPr>
          <w:rFonts w:ascii="Times New Roman" w:hAnsi="Times New Roman" w:cs="Times New Roman"/>
          <w:bCs/>
          <w:sz w:val="28"/>
          <w:szCs w:val="28"/>
        </w:rPr>
      </w:pPr>
    </w:p>
    <w:p w14:paraId="52F6D968" w14:textId="721574E5" w:rsidR="00F05308" w:rsidRPr="00D148B9" w:rsidRDefault="00F05308" w:rsidP="00F05308">
      <w:pPr>
        <w:pStyle w:val="ListParagraph"/>
        <w:numPr>
          <w:ilvl w:val="0"/>
          <w:numId w:val="1"/>
        </w:numPr>
        <w:spacing w:after="0" w:line="240" w:lineRule="auto"/>
        <w:jc w:val="both"/>
        <w:rPr>
          <w:rFonts w:ascii="Times New Roman" w:hAnsi="Times New Roman" w:cs="Times New Roman"/>
          <w:bCs/>
          <w:sz w:val="28"/>
          <w:szCs w:val="28"/>
        </w:rPr>
      </w:pPr>
      <w:r w:rsidRPr="0055598D">
        <w:rPr>
          <w:rFonts w:ascii="Times New Roman" w:hAnsi="Times New Roman" w:cs="Times New Roman"/>
          <w:bCs/>
          <w:sz w:val="28"/>
          <w:szCs w:val="28"/>
        </w:rPr>
        <w:t xml:space="preserve">I have carefully reviewed the recorded statement, and I conclude that Ms. Rabesca asserts her right to remain silent </w:t>
      </w:r>
      <w:r>
        <w:rPr>
          <w:rFonts w:ascii="Times New Roman" w:hAnsi="Times New Roman" w:cs="Times New Roman"/>
          <w:bCs/>
          <w:sz w:val="28"/>
          <w:szCs w:val="28"/>
        </w:rPr>
        <w:t>17 times in total.</w:t>
      </w:r>
      <w:r w:rsidR="00C2488F">
        <w:rPr>
          <w:rFonts w:ascii="Times New Roman" w:hAnsi="Times New Roman" w:cs="Times New Roman"/>
          <w:bCs/>
          <w:sz w:val="28"/>
          <w:szCs w:val="28"/>
        </w:rPr>
        <w:t xml:space="preserve"> </w:t>
      </w:r>
      <w:r w:rsidR="00E6510F">
        <w:rPr>
          <w:rFonts w:ascii="Times New Roman" w:hAnsi="Times New Roman" w:cs="Times New Roman"/>
          <w:bCs/>
          <w:sz w:val="28"/>
          <w:szCs w:val="28"/>
        </w:rPr>
        <w:t>Almost every time, the officer brushe</w:t>
      </w:r>
      <w:r w:rsidR="000B5263">
        <w:rPr>
          <w:rFonts w:ascii="Times New Roman" w:hAnsi="Times New Roman" w:cs="Times New Roman"/>
          <w:bCs/>
          <w:sz w:val="28"/>
          <w:szCs w:val="28"/>
        </w:rPr>
        <w:t xml:space="preserve">s </w:t>
      </w:r>
      <w:r w:rsidR="00884777">
        <w:rPr>
          <w:rFonts w:ascii="Times New Roman" w:hAnsi="Times New Roman" w:cs="Times New Roman"/>
          <w:bCs/>
          <w:sz w:val="28"/>
          <w:szCs w:val="28"/>
        </w:rPr>
        <w:t xml:space="preserve">her </w:t>
      </w:r>
      <w:r w:rsidR="00E6510F">
        <w:rPr>
          <w:rFonts w:ascii="Times New Roman" w:hAnsi="Times New Roman" w:cs="Times New Roman"/>
          <w:bCs/>
          <w:sz w:val="28"/>
          <w:szCs w:val="28"/>
        </w:rPr>
        <w:t xml:space="preserve">off </w:t>
      </w:r>
      <w:r w:rsidR="00F64ED7">
        <w:rPr>
          <w:rFonts w:ascii="Times New Roman" w:hAnsi="Times New Roman" w:cs="Times New Roman"/>
          <w:bCs/>
          <w:sz w:val="28"/>
          <w:szCs w:val="28"/>
        </w:rPr>
        <w:t>and carrie</w:t>
      </w:r>
      <w:r w:rsidR="000B5263">
        <w:rPr>
          <w:rFonts w:ascii="Times New Roman" w:hAnsi="Times New Roman" w:cs="Times New Roman"/>
          <w:bCs/>
          <w:sz w:val="28"/>
          <w:szCs w:val="28"/>
        </w:rPr>
        <w:t>s</w:t>
      </w:r>
      <w:r w:rsidR="00F64ED7">
        <w:rPr>
          <w:rFonts w:ascii="Times New Roman" w:hAnsi="Times New Roman" w:cs="Times New Roman"/>
          <w:bCs/>
          <w:sz w:val="28"/>
          <w:szCs w:val="28"/>
        </w:rPr>
        <w:t xml:space="preserve"> on with his questioning. </w:t>
      </w:r>
      <w:r w:rsidR="000B5263">
        <w:rPr>
          <w:rFonts w:ascii="Times New Roman" w:hAnsi="Times New Roman" w:cs="Times New Roman"/>
          <w:bCs/>
          <w:sz w:val="28"/>
          <w:szCs w:val="28"/>
        </w:rPr>
        <w:t xml:space="preserve">It is only at the end of the interview that </w:t>
      </w:r>
      <w:r w:rsidR="00E63EEA">
        <w:rPr>
          <w:rFonts w:ascii="Times New Roman" w:hAnsi="Times New Roman" w:cs="Times New Roman"/>
          <w:bCs/>
          <w:sz w:val="28"/>
          <w:szCs w:val="28"/>
        </w:rPr>
        <w:t>Constable Long</w:t>
      </w:r>
      <w:r w:rsidR="00F64ED7">
        <w:rPr>
          <w:rFonts w:ascii="Times New Roman" w:hAnsi="Times New Roman" w:cs="Times New Roman"/>
          <w:bCs/>
          <w:sz w:val="28"/>
          <w:szCs w:val="28"/>
        </w:rPr>
        <w:t xml:space="preserve"> </w:t>
      </w:r>
      <w:r w:rsidR="000B5263">
        <w:rPr>
          <w:rFonts w:ascii="Times New Roman" w:hAnsi="Times New Roman" w:cs="Times New Roman"/>
          <w:bCs/>
          <w:sz w:val="28"/>
          <w:szCs w:val="28"/>
        </w:rPr>
        <w:t>tells</w:t>
      </w:r>
      <w:r w:rsidR="00F64ED7">
        <w:rPr>
          <w:rFonts w:ascii="Times New Roman" w:hAnsi="Times New Roman" w:cs="Times New Roman"/>
          <w:bCs/>
          <w:sz w:val="28"/>
          <w:szCs w:val="28"/>
        </w:rPr>
        <w:t xml:space="preserve"> </w:t>
      </w:r>
      <w:r w:rsidR="000B5263">
        <w:rPr>
          <w:rFonts w:ascii="Times New Roman" w:hAnsi="Times New Roman" w:cs="Times New Roman"/>
          <w:bCs/>
          <w:sz w:val="28"/>
          <w:szCs w:val="28"/>
        </w:rPr>
        <w:t>Ms. Rabesca</w:t>
      </w:r>
      <w:r w:rsidR="00F64ED7">
        <w:rPr>
          <w:rFonts w:ascii="Times New Roman" w:hAnsi="Times New Roman" w:cs="Times New Roman"/>
          <w:bCs/>
          <w:sz w:val="28"/>
          <w:szCs w:val="28"/>
        </w:rPr>
        <w:t xml:space="preserve"> she </w:t>
      </w:r>
      <w:r w:rsidR="000B5263">
        <w:rPr>
          <w:rFonts w:ascii="Times New Roman" w:hAnsi="Times New Roman" w:cs="Times New Roman"/>
          <w:bCs/>
          <w:sz w:val="28"/>
          <w:szCs w:val="28"/>
        </w:rPr>
        <w:t>is</w:t>
      </w:r>
      <w:r w:rsidR="00F64ED7">
        <w:rPr>
          <w:rFonts w:ascii="Times New Roman" w:hAnsi="Times New Roman" w:cs="Times New Roman"/>
          <w:bCs/>
          <w:sz w:val="28"/>
          <w:szCs w:val="28"/>
        </w:rPr>
        <w:t xml:space="preserve"> </w:t>
      </w:r>
      <w:r w:rsidR="00D40E92">
        <w:rPr>
          <w:rFonts w:ascii="Times New Roman" w:hAnsi="Times New Roman" w:cs="Times New Roman"/>
          <w:bCs/>
          <w:sz w:val="28"/>
          <w:szCs w:val="28"/>
        </w:rPr>
        <w:t>not getting</w:t>
      </w:r>
      <w:r w:rsidR="00F64ED7">
        <w:rPr>
          <w:rFonts w:ascii="Times New Roman" w:hAnsi="Times New Roman" w:cs="Times New Roman"/>
          <w:bCs/>
          <w:sz w:val="28"/>
          <w:szCs w:val="28"/>
        </w:rPr>
        <w:t xml:space="preserve"> released but instead </w:t>
      </w:r>
      <w:r w:rsidR="000B5263">
        <w:rPr>
          <w:rFonts w:ascii="Times New Roman" w:hAnsi="Times New Roman" w:cs="Times New Roman"/>
          <w:bCs/>
          <w:sz w:val="28"/>
          <w:szCs w:val="28"/>
        </w:rPr>
        <w:t>will be</w:t>
      </w:r>
      <w:r w:rsidR="00F64ED7">
        <w:rPr>
          <w:rFonts w:ascii="Times New Roman" w:hAnsi="Times New Roman" w:cs="Times New Roman"/>
          <w:bCs/>
          <w:sz w:val="28"/>
          <w:szCs w:val="28"/>
        </w:rPr>
        <w:t xml:space="preserve"> appearing before a Justice of Peace</w:t>
      </w:r>
      <w:r w:rsidR="00922072">
        <w:rPr>
          <w:rFonts w:ascii="Times New Roman" w:hAnsi="Times New Roman" w:cs="Times New Roman"/>
          <w:bCs/>
          <w:sz w:val="28"/>
          <w:szCs w:val="28"/>
        </w:rPr>
        <w:t>,</w:t>
      </w:r>
      <w:r w:rsidR="00F64ED7">
        <w:rPr>
          <w:rFonts w:ascii="Times New Roman" w:hAnsi="Times New Roman" w:cs="Times New Roman"/>
          <w:bCs/>
          <w:sz w:val="28"/>
          <w:szCs w:val="28"/>
        </w:rPr>
        <w:t xml:space="preserve"> </w:t>
      </w:r>
      <w:r w:rsidR="00884777">
        <w:rPr>
          <w:rFonts w:ascii="Times New Roman" w:hAnsi="Times New Roman" w:cs="Times New Roman"/>
          <w:bCs/>
          <w:sz w:val="28"/>
          <w:szCs w:val="28"/>
        </w:rPr>
        <w:t xml:space="preserve">although </w:t>
      </w:r>
      <w:r w:rsidR="000B5263">
        <w:rPr>
          <w:rFonts w:ascii="Times New Roman" w:hAnsi="Times New Roman" w:cs="Times New Roman"/>
          <w:bCs/>
          <w:sz w:val="28"/>
          <w:szCs w:val="28"/>
        </w:rPr>
        <w:t>the officer</w:t>
      </w:r>
      <w:r w:rsidR="00884777">
        <w:rPr>
          <w:rFonts w:ascii="Times New Roman" w:hAnsi="Times New Roman" w:cs="Times New Roman"/>
          <w:bCs/>
          <w:sz w:val="28"/>
          <w:szCs w:val="28"/>
        </w:rPr>
        <w:t xml:space="preserve"> testified that this decision had already been made </w:t>
      </w:r>
      <w:r w:rsidR="00596E26">
        <w:rPr>
          <w:rFonts w:ascii="Times New Roman" w:hAnsi="Times New Roman" w:cs="Times New Roman"/>
          <w:bCs/>
          <w:sz w:val="28"/>
          <w:szCs w:val="28"/>
        </w:rPr>
        <w:t xml:space="preserve">before the statement was obtained. </w:t>
      </w:r>
    </w:p>
    <w:p w14:paraId="08ED07BE" w14:textId="77777777" w:rsidR="00972CFB" w:rsidRPr="00972CFB" w:rsidRDefault="00972CFB" w:rsidP="00972CFB">
      <w:pPr>
        <w:pStyle w:val="ListParagraph"/>
        <w:rPr>
          <w:rFonts w:ascii="Times New Roman" w:hAnsi="Times New Roman" w:cs="Times New Roman"/>
          <w:bCs/>
          <w:sz w:val="28"/>
          <w:szCs w:val="28"/>
        </w:rPr>
      </w:pPr>
    </w:p>
    <w:p w14:paraId="56888103" w14:textId="1F9439ED" w:rsidR="004F4364" w:rsidRDefault="00E9712A" w:rsidP="00B56686">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In </w:t>
      </w:r>
      <w:r w:rsidR="00744608">
        <w:rPr>
          <w:rFonts w:ascii="Times New Roman" w:hAnsi="Times New Roman" w:cs="Times New Roman"/>
          <w:bCs/>
          <w:sz w:val="28"/>
          <w:szCs w:val="28"/>
        </w:rPr>
        <w:t>cases</w:t>
      </w:r>
      <w:r w:rsidR="004F0679">
        <w:rPr>
          <w:rFonts w:ascii="Times New Roman" w:hAnsi="Times New Roman" w:cs="Times New Roman"/>
          <w:bCs/>
          <w:sz w:val="28"/>
          <w:szCs w:val="28"/>
        </w:rPr>
        <w:t xml:space="preserve"> </w:t>
      </w:r>
      <w:r>
        <w:rPr>
          <w:rFonts w:ascii="Times New Roman" w:hAnsi="Times New Roman" w:cs="Times New Roman"/>
          <w:bCs/>
          <w:sz w:val="28"/>
          <w:szCs w:val="28"/>
        </w:rPr>
        <w:t>filed by the defence</w:t>
      </w:r>
      <w:r w:rsidR="00744608">
        <w:rPr>
          <w:rFonts w:ascii="Times New Roman" w:hAnsi="Times New Roman" w:cs="Times New Roman"/>
          <w:bCs/>
          <w:sz w:val="28"/>
          <w:szCs w:val="28"/>
        </w:rPr>
        <w:t xml:space="preserve"> in support of their position</w:t>
      </w:r>
      <w:r>
        <w:rPr>
          <w:rFonts w:ascii="Times New Roman" w:hAnsi="Times New Roman" w:cs="Times New Roman"/>
          <w:bCs/>
          <w:sz w:val="28"/>
          <w:szCs w:val="28"/>
        </w:rPr>
        <w:t xml:space="preserve">, </w:t>
      </w:r>
      <w:r w:rsidR="00735B48">
        <w:rPr>
          <w:rFonts w:ascii="Times New Roman" w:hAnsi="Times New Roman" w:cs="Times New Roman"/>
          <w:bCs/>
          <w:sz w:val="28"/>
          <w:szCs w:val="28"/>
        </w:rPr>
        <w:t>the</w:t>
      </w:r>
      <w:r>
        <w:rPr>
          <w:rFonts w:ascii="Times New Roman" w:hAnsi="Times New Roman" w:cs="Times New Roman"/>
          <w:bCs/>
          <w:sz w:val="28"/>
          <w:szCs w:val="28"/>
        </w:rPr>
        <w:t xml:space="preserve"> number </w:t>
      </w:r>
      <w:r w:rsidR="00735B48">
        <w:rPr>
          <w:rFonts w:ascii="Times New Roman" w:hAnsi="Times New Roman" w:cs="Times New Roman"/>
          <w:bCs/>
          <w:sz w:val="28"/>
          <w:szCs w:val="28"/>
        </w:rPr>
        <w:t xml:space="preserve">of times the accused invoked the right to remain silent </w:t>
      </w:r>
      <w:r>
        <w:rPr>
          <w:rFonts w:ascii="Times New Roman" w:hAnsi="Times New Roman" w:cs="Times New Roman"/>
          <w:bCs/>
          <w:sz w:val="28"/>
          <w:szCs w:val="28"/>
        </w:rPr>
        <w:t>was significantly higher than the present case (</w:t>
      </w:r>
      <w:r w:rsidR="00041B74">
        <w:rPr>
          <w:rFonts w:ascii="Times New Roman" w:hAnsi="Times New Roman" w:cs="Times New Roman"/>
          <w:bCs/>
          <w:sz w:val="28"/>
          <w:szCs w:val="28"/>
        </w:rPr>
        <w:t xml:space="preserve">approximately 33 times in </w:t>
      </w:r>
      <w:r w:rsidR="00B665D3" w:rsidRPr="00B665D3">
        <w:rPr>
          <w:rFonts w:ascii="Times New Roman" w:hAnsi="Times New Roman" w:cs="Times New Roman"/>
          <w:bCs/>
          <w:i/>
          <w:iCs/>
          <w:sz w:val="28"/>
          <w:szCs w:val="28"/>
        </w:rPr>
        <w:t xml:space="preserve">R v </w:t>
      </w:r>
      <w:r w:rsidRPr="00B665D3">
        <w:rPr>
          <w:rFonts w:ascii="Times New Roman" w:hAnsi="Times New Roman" w:cs="Times New Roman"/>
          <w:bCs/>
          <w:i/>
          <w:iCs/>
          <w:sz w:val="28"/>
          <w:szCs w:val="28"/>
        </w:rPr>
        <w:t>Felker</w:t>
      </w:r>
      <w:r w:rsidR="00B665D3">
        <w:rPr>
          <w:rFonts w:ascii="Times New Roman" w:hAnsi="Times New Roman" w:cs="Times New Roman"/>
          <w:bCs/>
          <w:sz w:val="28"/>
          <w:szCs w:val="28"/>
        </w:rPr>
        <w:t xml:space="preserve">, </w:t>
      </w:r>
      <w:r w:rsidR="000A01E5">
        <w:rPr>
          <w:rFonts w:ascii="Times New Roman" w:hAnsi="Times New Roman" w:cs="Times New Roman"/>
          <w:bCs/>
          <w:sz w:val="28"/>
          <w:szCs w:val="28"/>
        </w:rPr>
        <w:t>2009 BCSC 408</w:t>
      </w:r>
      <w:r w:rsidR="0031311D">
        <w:rPr>
          <w:rFonts w:ascii="Times New Roman" w:hAnsi="Times New Roman" w:cs="Times New Roman"/>
          <w:bCs/>
          <w:sz w:val="28"/>
          <w:szCs w:val="28"/>
        </w:rPr>
        <w:t xml:space="preserve"> [</w:t>
      </w:r>
      <w:r w:rsidR="0031311D" w:rsidRPr="0031311D">
        <w:rPr>
          <w:rFonts w:ascii="Times New Roman" w:hAnsi="Times New Roman" w:cs="Times New Roman"/>
          <w:bCs/>
          <w:i/>
          <w:iCs/>
          <w:sz w:val="28"/>
          <w:szCs w:val="28"/>
        </w:rPr>
        <w:t>Felker</w:t>
      </w:r>
      <w:r w:rsidR="0031311D">
        <w:rPr>
          <w:rFonts w:ascii="Times New Roman" w:hAnsi="Times New Roman" w:cs="Times New Roman"/>
          <w:bCs/>
          <w:sz w:val="28"/>
          <w:szCs w:val="28"/>
        </w:rPr>
        <w:t>]</w:t>
      </w:r>
      <w:r w:rsidR="000A01E5">
        <w:rPr>
          <w:rFonts w:ascii="Times New Roman" w:hAnsi="Times New Roman" w:cs="Times New Roman"/>
          <w:bCs/>
          <w:sz w:val="28"/>
          <w:szCs w:val="28"/>
        </w:rPr>
        <w:t xml:space="preserve"> </w:t>
      </w:r>
      <w:r w:rsidR="00041B74">
        <w:rPr>
          <w:rFonts w:ascii="Times New Roman" w:hAnsi="Times New Roman" w:cs="Times New Roman"/>
          <w:bCs/>
          <w:sz w:val="28"/>
          <w:szCs w:val="28"/>
        </w:rPr>
        <w:t xml:space="preserve">and over 100 times in </w:t>
      </w:r>
      <w:r w:rsidR="000A01E5" w:rsidRPr="000A01E5">
        <w:rPr>
          <w:rFonts w:ascii="Times New Roman" w:hAnsi="Times New Roman" w:cs="Times New Roman"/>
          <w:bCs/>
          <w:i/>
          <w:iCs/>
          <w:sz w:val="28"/>
          <w:szCs w:val="28"/>
        </w:rPr>
        <w:t xml:space="preserve">R v </w:t>
      </w:r>
      <w:r w:rsidRPr="000A01E5">
        <w:rPr>
          <w:rFonts w:ascii="Times New Roman" w:hAnsi="Times New Roman" w:cs="Times New Roman"/>
          <w:bCs/>
          <w:i/>
          <w:iCs/>
          <w:sz w:val="28"/>
          <w:szCs w:val="28"/>
        </w:rPr>
        <w:t>Davis</w:t>
      </w:r>
      <w:r w:rsidR="000A01E5">
        <w:rPr>
          <w:rFonts w:ascii="Times New Roman" w:hAnsi="Times New Roman" w:cs="Times New Roman"/>
          <w:bCs/>
          <w:sz w:val="28"/>
          <w:szCs w:val="28"/>
        </w:rPr>
        <w:t>, 2011 ONSC 5564</w:t>
      </w:r>
      <w:r w:rsidR="0031311D">
        <w:rPr>
          <w:rFonts w:ascii="Times New Roman" w:hAnsi="Times New Roman" w:cs="Times New Roman"/>
          <w:bCs/>
          <w:sz w:val="28"/>
          <w:szCs w:val="28"/>
        </w:rPr>
        <w:t xml:space="preserve"> [</w:t>
      </w:r>
      <w:r w:rsidR="0031311D" w:rsidRPr="0031311D">
        <w:rPr>
          <w:rFonts w:ascii="Times New Roman" w:hAnsi="Times New Roman" w:cs="Times New Roman"/>
          <w:bCs/>
          <w:i/>
          <w:iCs/>
          <w:sz w:val="28"/>
          <w:szCs w:val="28"/>
        </w:rPr>
        <w:t>Davis</w:t>
      </w:r>
      <w:r w:rsidR="0031311D">
        <w:rPr>
          <w:rFonts w:ascii="Times New Roman" w:hAnsi="Times New Roman" w:cs="Times New Roman"/>
          <w:bCs/>
          <w:sz w:val="28"/>
          <w:szCs w:val="28"/>
        </w:rPr>
        <w:t>]</w:t>
      </w:r>
      <w:r w:rsidR="00995514">
        <w:rPr>
          <w:rFonts w:ascii="Times New Roman" w:hAnsi="Times New Roman" w:cs="Times New Roman"/>
          <w:bCs/>
          <w:sz w:val="28"/>
          <w:szCs w:val="28"/>
        </w:rPr>
        <w:t>).</w:t>
      </w:r>
      <w:r>
        <w:rPr>
          <w:rFonts w:ascii="Times New Roman" w:hAnsi="Times New Roman" w:cs="Times New Roman"/>
          <w:bCs/>
          <w:sz w:val="28"/>
          <w:szCs w:val="28"/>
        </w:rPr>
        <w:t xml:space="preserve"> </w:t>
      </w:r>
      <w:r w:rsidR="00B56686">
        <w:rPr>
          <w:rFonts w:ascii="Times New Roman" w:hAnsi="Times New Roman" w:cs="Times New Roman"/>
          <w:bCs/>
          <w:sz w:val="28"/>
          <w:szCs w:val="28"/>
        </w:rPr>
        <w:t>The number of times a suspect asserts their right to silence is</w:t>
      </w:r>
      <w:r w:rsidR="00B43B02">
        <w:rPr>
          <w:rFonts w:ascii="Times New Roman" w:hAnsi="Times New Roman" w:cs="Times New Roman"/>
          <w:bCs/>
          <w:sz w:val="28"/>
          <w:szCs w:val="28"/>
        </w:rPr>
        <w:t xml:space="preserve"> a factor to be taken into consideration</w:t>
      </w:r>
      <w:r w:rsidR="00FB018E">
        <w:rPr>
          <w:rFonts w:ascii="Times New Roman" w:hAnsi="Times New Roman" w:cs="Times New Roman"/>
          <w:bCs/>
          <w:sz w:val="28"/>
          <w:szCs w:val="28"/>
        </w:rPr>
        <w:t>, but it is</w:t>
      </w:r>
      <w:r w:rsidR="00B56686">
        <w:rPr>
          <w:rFonts w:ascii="Times New Roman" w:hAnsi="Times New Roman" w:cs="Times New Roman"/>
          <w:bCs/>
          <w:sz w:val="28"/>
          <w:szCs w:val="28"/>
        </w:rPr>
        <w:t xml:space="preserve"> not determinative (</w:t>
      </w:r>
      <w:r w:rsidR="00B56686" w:rsidRPr="00B43B02">
        <w:rPr>
          <w:rFonts w:ascii="Times New Roman" w:hAnsi="Times New Roman" w:cs="Times New Roman"/>
          <w:bCs/>
          <w:i/>
          <w:iCs/>
          <w:sz w:val="28"/>
          <w:szCs w:val="28"/>
        </w:rPr>
        <w:t>Singh</w:t>
      </w:r>
      <w:r w:rsidR="00B56686">
        <w:rPr>
          <w:rFonts w:ascii="Times New Roman" w:hAnsi="Times New Roman" w:cs="Times New Roman"/>
          <w:bCs/>
          <w:sz w:val="28"/>
          <w:szCs w:val="28"/>
        </w:rPr>
        <w:t>,</w:t>
      </w:r>
      <w:r w:rsidR="00B43B02">
        <w:rPr>
          <w:rFonts w:ascii="Times New Roman" w:hAnsi="Times New Roman" w:cs="Times New Roman"/>
          <w:bCs/>
          <w:sz w:val="28"/>
          <w:szCs w:val="28"/>
        </w:rPr>
        <w:t xml:space="preserve"> para 53</w:t>
      </w:r>
      <w:r w:rsidR="00B56686">
        <w:rPr>
          <w:rFonts w:ascii="Times New Roman" w:hAnsi="Times New Roman" w:cs="Times New Roman"/>
          <w:bCs/>
          <w:sz w:val="28"/>
          <w:szCs w:val="28"/>
        </w:rPr>
        <w:t xml:space="preserve">). In </w:t>
      </w:r>
      <w:r w:rsidR="00B56686" w:rsidRPr="00CF45FA">
        <w:rPr>
          <w:rFonts w:ascii="Times New Roman" w:hAnsi="Times New Roman" w:cs="Times New Roman"/>
          <w:bCs/>
          <w:i/>
          <w:iCs/>
          <w:sz w:val="28"/>
          <w:szCs w:val="28"/>
        </w:rPr>
        <w:t>Singh</w:t>
      </w:r>
      <w:r w:rsidR="00B56686">
        <w:rPr>
          <w:rFonts w:ascii="Times New Roman" w:hAnsi="Times New Roman" w:cs="Times New Roman"/>
          <w:bCs/>
          <w:sz w:val="28"/>
          <w:szCs w:val="28"/>
        </w:rPr>
        <w:t xml:space="preserve">, </w:t>
      </w:r>
      <w:r w:rsidR="00625B68">
        <w:rPr>
          <w:rFonts w:ascii="Times New Roman" w:hAnsi="Times New Roman" w:cs="Times New Roman"/>
          <w:bCs/>
          <w:sz w:val="28"/>
          <w:szCs w:val="28"/>
        </w:rPr>
        <w:t>the accused invok</w:t>
      </w:r>
      <w:r w:rsidR="000F6DE1">
        <w:rPr>
          <w:rFonts w:ascii="Times New Roman" w:hAnsi="Times New Roman" w:cs="Times New Roman"/>
          <w:bCs/>
          <w:sz w:val="28"/>
          <w:szCs w:val="28"/>
        </w:rPr>
        <w:t>ed</w:t>
      </w:r>
      <w:r w:rsidR="00625B68">
        <w:rPr>
          <w:rFonts w:ascii="Times New Roman" w:hAnsi="Times New Roman" w:cs="Times New Roman"/>
          <w:bCs/>
          <w:sz w:val="28"/>
          <w:szCs w:val="28"/>
        </w:rPr>
        <w:t xml:space="preserve"> his right to silence 18</w:t>
      </w:r>
      <w:r w:rsidR="00B56686">
        <w:rPr>
          <w:rFonts w:ascii="Times New Roman" w:hAnsi="Times New Roman" w:cs="Times New Roman"/>
          <w:bCs/>
          <w:sz w:val="28"/>
          <w:szCs w:val="28"/>
        </w:rPr>
        <w:t xml:space="preserve"> times</w:t>
      </w:r>
      <w:r w:rsidR="000F6DE1">
        <w:rPr>
          <w:rFonts w:ascii="Times New Roman" w:hAnsi="Times New Roman" w:cs="Times New Roman"/>
          <w:bCs/>
          <w:sz w:val="28"/>
          <w:szCs w:val="28"/>
        </w:rPr>
        <w:t>, and</w:t>
      </w:r>
      <w:r w:rsidR="00B43B02">
        <w:rPr>
          <w:rFonts w:ascii="Times New Roman" w:hAnsi="Times New Roman" w:cs="Times New Roman"/>
          <w:bCs/>
          <w:sz w:val="28"/>
          <w:szCs w:val="28"/>
        </w:rPr>
        <w:t xml:space="preserve"> the statement was found to be voluntary. </w:t>
      </w:r>
    </w:p>
    <w:p w14:paraId="4DCA371E" w14:textId="77777777" w:rsidR="004F4364" w:rsidRPr="004F4364" w:rsidRDefault="004F4364" w:rsidP="004F4364">
      <w:pPr>
        <w:pStyle w:val="ListParagraph"/>
        <w:rPr>
          <w:rFonts w:ascii="Times New Roman" w:hAnsi="Times New Roman" w:cs="Times New Roman"/>
          <w:bCs/>
          <w:sz w:val="28"/>
          <w:szCs w:val="28"/>
        </w:rPr>
      </w:pPr>
    </w:p>
    <w:p w14:paraId="543BA91D" w14:textId="20759613" w:rsidR="00CB0E8B" w:rsidRDefault="00995514" w:rsidP="00B56686">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In </w:t>
      </w:r>
      <w:r w:rsidR="00CE094D">
        <w:rPr>
          <w:rFonts w:ascii="Times New Roman" w:hAnsi="Times New Roman" w:cs="Times New Roman"/>
          <w:bCs/>
          <w:sz w:val="28"/>
          <w:szCs w:val="28"/>
        </w:rPr>
        <w:t>this</w:t>
      </w:r>
      <w:r>
        <w:rPr>
          <w:rFonts w:ascii="Times New Roman" w:hAnsi="Times New Roman" w:cs="Times New Roman"/>
          <w:bCs/>
          <w:sz w:val="28"/>
          <w:szCs w:val="28"/>
        </w:rPr>
        <w:t xml:space="preserve"> case, t</w:t>
      </w:r>
      <w:r w:rsidR="00726742">
        <w:rPr>
          <w:rFonts w:ascii="Times New Roman" w:hAnsi="Times New Roman" w:cs="Times New Roman"/>
          <w:bCs/>
          <w:sz w:val="28"/>
          <w:szCs w:val="28"/>
        </w:rPr>
        <w:t xml:space="preserve">he </w:t>
      </w:r>
      <w:r>
        <w:rPr>
          <w:rFonts w:ascii="Times New Roman" w:hAnsi="Times New Roman" w:cs="Times New Roman"/>
          <w:bCs/>
          <w:sz w:val="28"/>
          <w:szCs w:val="28"/>
        </w:rPr>
        <w:t xml:space="preserve">police </w:t>
      </w:r>
      <w:r w:rsidR="00726742">
        <w:rPr>
          <w:rFonts w:ascii="Times New Roman" w:hAnsi="Times New Roman" w:cs="Times New Roman"/>
          <w:bCs/>
          <w:sz w:val="28"/>
          <w:szCs w:val="28"/>
        </w:rPr>
        <w:t xml:space="preserve">interview was </w:t>
      </w:r>
      <w:r w:rsidR="00316F4E">
        <w:rPr>
          <w:rFonts w:ascii="Times New Roman" w:hAnsi="Times New Roman" w:cs="Times New Roman"/>
          <w:bCs/>
          <w:sz w:val="28"/>
          <w:szCs w:val="28"/>
        </w:rPr>
        <w:t xml:space="preserve">much </w:t>
      </w:r>
      <w:r w:rsidR="00726742">
        <w:rPr>
          <w:rFonts w:ascii="Times New Roman" w:hAnsi="Times New Roman" w:cs="Times New Roman"/>
          <w:bCs/>
          <w:sz w:val="28"/>
          <w:szCs w:val="28"/>
        </w:rPr>
        <w:t xml:space="preserve">shorter than </w:t>
      </w:r>
      <w:r w:rsidR="00E70179">
        <w:rPr>
          <w:rFonts w:ascii="Times New Roman" w:hAnsi="Times New Roman" w:cs="Times New Roman"/>
          <w:bCs/>
          <w:sz w:val="28"/>
          <w:szCs w:val="28"/>
        </w:rPr>
        <w:t xml:space="preserve">it was in </w:t>
      </w:r>
      <w:r w:rsidR="00E70179" w:rsidRPr="00E70179">
        <w:rPr>
          <w:rFonts w:ascii="Times New Roman" w:hAnsi="Times New Roman" w:cs="Times New Roman"/>
          <w:bCs/>
          <w:i/>
          <w:iCs/>
          <w:sz w:val="28"/>
          <w:szCs w:val="28"/>
        </w:rPr>
        <w:t>Felker</w:t>
      </w:r>
      <w:r w:rsidR="00E70179">
        <w:rPr>
          <w:rFonts w:ascii="Times New Roman" w:hAnsi="Times New Roman" w:cs="Times New Roman"/>
          <w:bCs/>
          <w:sz w:val="28"/>
          <w:szCs w:val="28"/>
        </w:rPr>
        <w:t xml:space="preserve"> and </w:t>
      </w:r>
      <w:r w:rsidR="00E70179" w:rsidRPr="00E70179">
        <w:rPr>
          <w:rFonts w:ascii="Times New Roman" w:hAnsi="Times New Roman" w:cs="Times New Roman"/>
          <w:bCs/>
          <w:i/>
          <w:iCs/>
          <w:sz w:val="28"/>
          <w:szCs w:val="28"/>
        </w:rPr>
        <w:t>Davis</w:t>
      </w:r>
      <w:r w:rsidR="00E70179">
        <w:rPr>
          <w:rFonts w:ascii="Times New Roman" w:hAnsi="Times New Roman" w:cs="Times New Roman"/>
          <w:bCs/>
          <w:sz w:val="28"/>
          <w:szCs w:val="28"/>
        </w:rPr>
        <w:t xml:space="preserve">. </w:t>
      </w:r>
      <w:r w:rsidR="00C67BB2">
        <w:rPr>
          <w:rFonts w:ascii="Times New Roman" w:hAnsi="Times New Roman" w:cs="Times New Roman"/>
          <w:bCs/>
          <w:sz w:val="28"/>
          <w:szCs w:val="28"/>
        </w:rPr>
        <w:t xml:space="preserve">The </w:t>
      </w:r>
      <w:r w:rsidR="00FF05AA">
        <w:rPr>
          <w:rFonts w:ascii="Times New Roman" w:hAnsi="Times New Roman" w:cs="Times New Roman"/>
          <w:bCs/>
          <w:sz w:val="28"/>
          <w:szCs w:val="28"/>
        </w:rPr>
        <w:t xml:space="preserve">longer </w:t>
      </w:r>
      <w:r w:rsidR="00FF05AA" w:rsidRPr="000532F0">
        <w:rPr>
          <w:rFonts w:ascii="Times New Roman" w:hAnsi="Times New Roman" w:cs="Times New Roman"/>
          <w:bCs/>
          <w:sz w:val="28"/>
          <w:szCs w:val="28"/>
        </w:rPr>
        <w:t>the interrogation goes on</w:t>
      </w:r>
      <w:r w:rsidR="00F252B3" w:rsidRPr="000532F0">
        <w:rPr>
          <w:rFonts w:ascii="Times New Roman" w:hAnsi="Times New Roman" w:cs="Times New Roman"/>
          <w:bCs/>
          <w:sz w:val="28"/>
          <w:szCs w:val="28"/>
        </w:rPr>
        <w:t xml:space="preserve">, the </w:t>
      </w:r>
      <w:r w:rsidR="00FF05AA" w:rsidRPr="000532F0">
        <w:rPr>
          <w:rFonts w:ascii="Times New Roman" w:hAnsi="Times New Roman" w:cs="Times New Roman"/>
          <w:bCs/>
          <w:sz w:val="28"/>
          <w:szCs w:val="28"/>
        </w:rPr>
        <w:t xml:space="preserve">more the </w:t>
      </w:r>
      <w:r w:rsidR="00F252B3" w:rsidRPr="000532F0">
        <w:rPr>
          <w:rFonts w:ascii="Times New Roman" w:hAnsi="Times New Roman" w:cs="Times New Roman"/>
          <w:bCs/>
          <w:sz w:val="28"/>
          <w:szCs w:val="28"/>
        </w:rPr>
        <w:t xml:space="preserve">pressure on a </w:t>
      </w:r>
      <w:proofErr w:type="gramStart"/>
      <w:r w:rsidR="00EF443B" w:rsidRPr="000532F0">
        <w:rPr>
          <w:rFonts w:ascii="Times New Roman" w:hAnsi="Times New Roman" w:cs="Times New Roman"/>
          <w:bCs/>
          <w:sz w:val="28"/>
          <w:szCs w:val="28"/>
        </w:rPr>
        <w:t>suspect increases</w:t>
      </w:r>
      <w:proofErr w:type="gramEnd"/>
      <w:r w:rsidR="00F252B3" w:rsidRPr="000532F0">
        <w:rPr>
          <w:rFonts w:ascii="Times New Roman" w:hAnsi="Times New Roman" w:cs="Times New Roman"/>
          <w:bCs/>
          <w:sz w:val="28"/>
          <w:szCs w:val="28"/>
        </w:rPr>
        <w:t xml:space="preserve">. </w:t>
      </w:r>
      <w:r w:rsidR="00FF05AA" w:rsidRPr="000532F0">
        <w:rPr>
          <w:rFonts w:ascii="Times New Roman" w:hAnsi="Times New Roman" w:cs="Times New Roman"/>
          <w:bCs/>
          <w:sz w:val="28"/>
          <w:szCs w:val="28"/>
        </w:rPr>
        <w:t>A shorter police interview can be</w:t>
      </w:r>
      <w:r w:rsidR="00EF443B" w:rsidRPr="000532F0">
        <w:rPr>
          <w:rFonts w:ascii="Times New Roman" w:hAnsi="Times New Roman" w:cs="Times New Roman"/>
          <w:bCs/>
          <w:sz w:val="28"/>
          <w:szCs w:val="28"/>
        </w:rPr>
        <w:t xml:space="preserve"> a</w:t>
      </w:r>
      <w:r w:rsidR="00FF05AA" w:rsidRPr="000532F0">
        <w:rPr>
          <w:rFonts w:ascii="Times New Roman" w:hAnsi="Times New Roman" w:cs="Times New Roman"/>
          <w:bCs/>
          <w:sz w:val="28"/>
          <w:szCs w:val="28"/>
        </w:rPr>
        <w:t xml:space="preserve"> factor that weigh</w:t>
      </w:r>
      <w:r w:rsidR="00A25AA1" w:rsidRPr="000532F0">
        <w:rPr>
          <w:rFonts w:ascii="Times New Roman" w:hAnsi="Times New Roman" w:cs="Times New Roman"/>
          <w:bCs/>
          <w:sz w:val="28"/>
          <w:szCs w:val="28"/>
        </w:rPr>
        <w:t xml:space="preserve">s in favour of a conclusion </w:t>
      </w:r>
      <w:r w:rsidR="000532F0" w:rsidRPr="000532F0">
        <w:rPr>
          <w:rFonts w:ascii="Times New Roman" w:hAnsi="Times New Roman" w:cs="Times New Roman"/>
          <w:bCs/>
          <w:sz w:val="28"/>
          <w:szCs w:val="28"/>
        </w:rPr>
        <w:t xml:space="preserve">that </w:t>
      </w:r>
      <w:r w:rsidR="00A25AA1" w:rsidRPr="000532F0">
        <w:rPr>
          <w:rFonts w:ascii="Times New Roman" w:hAnsi="Times New Roman" w:cs="Times New Roman"/>
          <w:bCs/>
          <w:sz w:val="28"/>
          <w:szCs w:val="28"/>
        </w:rPr>
        <w:t xml:space="preserve">the statement is voluntary. </w:t>
      </w:r>
      <w:r w:rsidR="002318DE" w:rsidRPr="000532F0">
        <w:rPr>
          <w:rFonts w:ascii="Times New Roman" w:hAnsi="Times New Roman" w:cs="Times New Roman"/>
          <w:bCs/>
          <w:sz w:val="28"/>
          <w:szCs w:val="28"/>
        </w:rPr>
        <w:t xml:space="preserve">However, </w:t>
      </w:r>
      <w:r w:rsidR="003513DB" w:rsidRPr="000532F0">
        <w:rPr>
          <w:rFonts w:ascii="Times New Roman" w:hAnsi="Times New Roman" w:cs="Times New Roman"/>
          <w:bCs/>
          <w:sz w:val="28"/>
          <w:szCs w:val="28"/>
        </w:rPr>
        <w:t>i</w:t>
      </w:r>
      <w:r w:rsidR="00C67BB2" w:rsidRPr="000532F0">
        <w:rPr>
          <w:rFonts w:ascii="Times New Roman" w:hAnsi="Times New Roman" w:cs="Times New Roman"/>
          <w:bCs/>
          <w:sz w:val="28"/>
          <w:szCs w:val="28"/>
        </w:rPr>
        <w:t xml:space="preserve">t does not mean </w:t>
      </w:r>
      <w:r w:rsidR="003513DB" w:rsidRPr="000532F0">
        <w:rPr>
          <w:rFonts w:ascii="Times New Roman" w:hAnsi="Times New Roman" w:cs="Times New Roman"/>
          <w:bCs/>
          <w:sz w:val="28"/>
          <w:szCs w:val="28"/>
        </w:rPr>
        <w:t>that the suspect’s cannot be overborn</w:t>
      </w:r>
      <w:r w:rsidR="00922072" w:rsidRPr="000532F0">
        <w:rPr>
          <w:rFonts w:ascii="Times New Roman" w:hAnsi="Times New Roman" w:cs="Times New Roman"/>
          <w:bCs/>
          <w:sz w:val="28"/>
          <w:szCs w:val="28"/>
        </w:rPr>
        <w:t>e</w:t>
      </w:r>
      <w:r w:rsidR="003513DB" w:rsidRPr="000532F0">
        <w:rPr>
          <w:rFonts w:ascii="Times New Roman" w:hAnsi="Times New Roman" w:cs="Times New Roman"/>
          <w:bCs/>
          <w:sz w:val="28"/>
          <w:szCs w:val="28"/>
        </w:rPr>
        <w:t xml:space="preserve"> when </w:t>
      </w:r>
      <w:r w:rsidR="00804C78" w:rsidRPr="000532F0">
        <w:rPr>
          <w:rFonts w:ascii="Times New Roman" w:hAnsi="Times New Roman" w:cs="Times New Roman"/>
          <w:bCs/>
          <w:sz w:val="28"/>
          <w:szCs w:val="28"/>
        </w:rPr>
        <w:t>they</w:t>
      </w:r>
      <w:r w:rsidR="003513DB" w:rsidRPr="000532F0">
        <w:rPr>
          <w:rFonts w:ascii="Times New Roman" w:hAnsi="Times New Roman" w:cs="Times New Roman"/>
          <w:bCs/>
          <w:sz w:val="28"/>
          <w:szCs w:val="28"/>
        </w:rPr>
        <w:t xml:space="preserve"> raise their right to sile</w:t>
      </w:r>
      <w:r w:rsidR="000532F0" w:rsidRPr="000532F0">
        <w:rPr>
          <w:rFonts w:ascii="Times New Roman" w:hAnsi="Times New Roman" w:cs="Times New Roman"/>
          <w:bCs/>
          <w:sz w:val="28"/>
          <w:szCs w:val="28"/>
        </w:rPr>
        <w:t xml:space="preserve">nce </w:t>
      </w:r>
      <w:r w:rsidR="003513DB" w:rsidRPr="000532F0">
        <w:rPr>
          <w:rFonts w:ascii="Times New Roman" w:hAnsi="Times New Roman" w:cs="Times New Roman"/>
          <w:bCs/>
          <w:sz w:val="28"/>
          <w:szCs w:val="28"/>
        </w:rPr>
        <w:t>on a</w:t>
      </w:r>
      <w:r w:rsidR="00F252B3" w:rsidRPr="000532F0">
        <w:rPr>
          <w:rFonts w:ascii="Times New Roman" w:hAnsi="Times New Roman" w:cs="Times New Roman"/>
          <w:bCs/>
          <w:sz w:val="28"/>
          <w:szCs w:val="28"/>
        </w:rPr>
        <w:t xml:space="preserve"> </w:t>
      </w:r>
      <w:r w:rsidR="004F4364" w:rsidRPr="000532F0">
        <w:rPr>
          <w:rFonts w:ascii="Times New Roman" w:hAnsi="Times New Roman" w:cs="Times New Roman"/>
          <w:bCs/>
          <w:sz w:val="28"/>
          <w:szCs w:val="28"/>
        </w:rPr>
        <w:t>comparatively</w:t>
      </w:r>
      <w:r w:rsidR="009B226F" w:rsidRPr="000532F0">
        <w:rPr>
          <w:rFonts w:ascii="Times New Roman" w:hAnsi="Times New Roman" w:cs="Times New Roman"/>
          <w:bCs/>
          <w:sz w:val="28"/>
          <w:szCs w:val="28"/>
        </w:rPr>
        <w:t xml:space="preserve"> low</w:t>
      </w:r>
      <w:r w:rsidR="002D5E6D" w:rsidRPr="000532F0">
        <w:rPr>
          <w:rFonts w:ascii="Times New Roman" w:hAnsi="Times New Roman" w:cs="Times New Roman"/>
          <w:bCs/>
          <w:sz w:val="28"/>
          <w:szCs w:val="28"/>
        </w:rPr>
        <w:t>er</w:t>
      </w:r>
      <w:r w:rsidR="009B226F" w:rsidRPr="000532F0">
        <w:rPr>
          <w:rFonts w:ascii="Times New Roman" w:hAnsi="Times New Roman" w:cs="Times New Roman"/>
          <w:bCs/>
          <w:sz w:val="28"/>
          <w:szCs w:val="28"/>
        </w:rPr>
        <w:t xml:space="preserve"> </w:t>
      </w:r>
      <w:r w:rsidR="00F252B3" w:rsidRPr="000532F0">
        <w:rPr>
          <w:rFonts w:ascii="Times New Roman" w:hAnsi="Times New Roman" w:cs="Times New Roman"/>
          <w:bCs/>
          <w:sz w:val="28"/>
          <w:szCs w:val="28"/>
        </w:rPr>
        <w:t xml:space="preserve">number of assertions </w:t>
      </w:r>
      <w:r w:rsidR="00A319A8" w:rsidRPr="000532F0">
        <w:rPr>
          <w:rFonts w:ascii="Times New Roman" w:hAnsi="Times New Roman" w:cs="Times New Roman"/>
          <w:bCs/>
          <w:sz w:val="28"/>
          <w:szCs w:val="28"/>
        </w:rPr>
        <w:t>in</w:t>
      </w:r>
      <w:r w:rsidR="00F252B3" w:rsidRPr="000532F0">
        <w:rPr>
          <w:rFonts w:ascii="Times New Roman" w:hAnsi="Times New Roman" w:cs="Times New Roman"/>
          <w:bCs/>
          <w:sz w:val="28"/>
          <w:szCs w:val="28"/>
        </w:rPr>
        <w:t xml:space="preserve"> a short</w:t>
      </w:r>
      <w:r w:rsidR="00422E46" w:rsidRPr="000532F0">
        <w:rPr>
          <w:rFonts w:ascii="Times New Roman" w:hAnsi="Times New Roman" w:cs="Times New Roman"/>
          <w:bCs/>
          <w:sz w:val="28"/>
          <w:szCs w:val="28"/>
        </w:rPr>
        <w:t>er</w:t>
      </w:r>
      <w:r w:rsidR="00F252B3" w:rsidRPr="000532F0">
        <w:rPr>
          <w:rFonts w:ascii="Times New Roman" w:hAnsi="Times New Roman" w:cs="Times New Roman"/>
          <w:bCs/>
          <w:sz w:val="28"/>
          <w:szCs w:val="28"/>
        </w:rPr>
        <w:t xml:space="preserve"> period.</w:t>
      </w:r>
      <w:r w:rsidR="00E86324" w:rsidRPr="000532F0">
        <w:rPr>
          <w:rFonts w:ascii="Times New Roman" w:hAnsi="Times New Roman" w:cs="Times New Roman"/>
          <w:bCs/>
          <w:sz w:val="28"/>
          <w:szCs w:val="28"/>
        </w:rPr>
        <w:t xml:space="preserve"> In this case, </w:t>
      </w:r>
      <w:r w:rsidR="005F6D1E" w:rsidRPr="000532F0">
        <w:rPr>
          <w:rFonts w:ascii="Times New Roman" w:hAnsi="Times New Roman" w:cs="Times New Roman"/>
          <w:bCs/>
          <w:sz w:val="28"/>
          <w:szCs w:val="28"/>
        </w:rPr>
        <w:t xml:space="preserve">in the first minutes of the actual interrogation, when Constable Long moved from small talk and Charter rights to questioning Ms. Rabesca about her whereabouts on the night preceding the stabbing, </w:t>
      </w:r>
      <w:r w:rsidR="00E86324" w:rsidRPr="000532F0">
        <w:rPr>
          <w:rFonts w:ascii="Times New Roman" w:hAnsi="Times New Roman" w:cs="Times New Roman"/>
          <w:bCs/>
          <w:sz w:val="28"/>
          <w:szCs w:val="28"/>
        </w:rPr>
        <w:t>M</w:t>
      </w:r>
      <w:r w:rsidR="00E01CB9" w:rsidRPr="000532F0">
        <w:rPr>
          <w:rFonts w:ascii="Times New Roman" w:hAnsi="Times New Roman" w:cs="Times New Roman"/>
          <w:bCs/>
          <w:sz w:val="28"/>
          <w:szCs w:val="28"/>
        </w:rPr>
        <w:t>s</w:t>
      </w:r>
      <w:r w:rsidR="00E86324" w:rsidRPr="000532F0">
        <w:rPr>
          <w:rFonts w:ascii="Times New Roman" w:hAnsi="Times New Roman" w:cs="Times New Roman"/>
          <w:bCs/>
          <w:sz w:val="28"/>
          <w:szCs w:val="28"/>
        </w:rPr>
        <w:t>. Rabesca firmly assert</w:t>
      </w:r>
      <w:r w:rsidR="00C25EC8" w:rsidRPr="000532F0">
        <w:rPr>
          <w:rFonts w:ascii="Times New Roman" w:hAnsi="Times New Roman" w:cs="Times New Roman"/>
          <w:bCs/>
          <w:sz w:val="28"/>
          <w:szCs w:val="28"/>
        </w:rPr>
        <w:t>s</w:t>
      </w:r>
      <w:r w:rsidR="00E86324" w:rsidRPr="000532F0">
        <w:rPr>
          <w:rFonts w:ascii="Times New Roman" w:hAnsi="Times New Roman" w:cs="Times New Roman"/>
          <w:bCs/>
          <w:sz w:val="28"/>
          <w:szCs w:val="28"/>
        </w:rPr>
        <w:t xml:space="preserve"> her right to</w:t>
      </w:r>
      <w:r w:rsidR="00E86324">
        <w:rPr>
          <w:rFonts w:ascii="Times New Roman" w:hAnsi="Times New Roman" w:cs="Times New Roman"/>
          <w:bCs/>
          <w:sz w:val="28"/>
          <w:szCs w:val="28"/>
        </w:rPr>
        <w:t xml:space="preserve"> silence several times</w:t>
      </w:r>
      <w:r w:rsidR="005F6D1E">
        <w:rPr>
          <w:rFonts w:ascii="Times New Roman" w:hAnsi="Times New Roman" w:cs="Times New Roman"/>
          <w:bCs/>
          <w:sz w:val="28"/>
          <w:szCs w:val="28"/>
        </w:rPr>
        <w:t xml:space="preserve">, </w:t>
      </w:r>
      <w:r w:rsidR="00E51ECB">
        <w:rPr>
          <w:rFonts w:ascii="Times New Roman" w:hAnsi="Times New Roman" w:cs="Times New Roman"/>
          <w:bCs/>
          <w:sz w:val="28"/>
          <w:szCs w:val="28"/>
        </w:rPr>
        <w:t xml:space="preserve">and </w:t>
      </w:r>
      <w:r w:rsidR="00823D2B">
        <w:rPr>
          <w:rFonts w:ascii="Times New Roman" w:hAnsi="Times New Roman" w:cs="Times New Roman"/>
          <w:bCs/>
          <w:sz w:val="28"/>
          <w:szCs w:val="28"/>
        </w:rPr>
        <w:t>she</w:t>
      </w:r>
      <w:r w:rsidR="00E51ECB">
        <w:rPr>
          <w:rFonts w:ascii="Times New Roman" w:hAnsi="Times New Roman" w:cs="Times New Roman"/>
          <w:bCs/>
          <w:sz w:val="28"/>
          <w:szCs w:val="28"/>
        </w:rPr>
        <w:t xml:space="preserve"> continue</w:t>
      </w:r>
      <w:r w:rsidR="00C25EC8">
        <w:rPr>
          <w:rFonts w:ascii="Times New Roman" w:hAnsi="Times New Roman" w:cs="Times New Roman"/>
          <w:bCs/>
          <w:sz w:val="28"/>
          <w:szCs w:val="28"/>
        </w:rPr>
        <w:t>s</w:t>
      </w:r>
      <w:r w:rsidR="00E51ECB">
        <w:rPr>
          <w:rFonts w:ascii="Times New Roman" w:hAnsi="Times New Roman" w:cs="Times New Roman"/>
          <w:bCs/>
          <w:sz w:val="28"/>
          <w:szCs w:val="28"/>
        </w:rPr>
        <w:t xml:space="preserve"> </w:t>
      </w:r>
      <w:r w:rsidR="00823D2B">
        <w:rPr>
          <w:rFonts w:ascii="Times New Roman" w:hAnsi="Times New Roman" w:cs="Times New Roman"/>
          <w:bCs/>
          <w:sz w:val="28"/>
          <w:szCs w:val="28"/>
        </w:rPr>
        <w:t xml:space="preserve">to assert her right </w:t>
      </w:r>
      <w:r w:rsidR="005F6D1E">
        <w:rPr>
          <w:rFonts w:ascii="Times New Roman" w:hAnsi="Times New Roman" w:cs="Times New Roman"/>
          <w:bCs/>
          <w:sz w:val="28"/>
          <w:szCs w:val="28"/>
        </w:rPr>
        <w:t>to remain silent</w:t>
      </w:r>
      <w:r w:rsidR="00823D2B">
        <w:rPr>
          <w:rFonts w:ascii="Times New Roman" w:hAnsi="Times New Roman" w:cs="Times New Roman"/>
          <w:bCs/>
          <w:sz w:val="28"/>
          <w:szCs w:val="28"/>
        </w:rPr>
        <w:t xml:space="preserve"> </w:t>
      </w:r>
      <w:r w:rsidR="00E51ECB">
        <w:rPr>
          <w:rFonts w:ascii="Times New Roman" w:hAnsi="Times New Roman" w:cs="Times New Roman"/>
          <w:bCs/>
          <w:sz w:val="28"/>
          <w:szCs w:val="28"/>
        </w:rPr>
        <w:t>throughout the statement.</w:t>
      </w:r>
      <w:r w:rsidR="007D6B21">
        <w:rPr>
          <w:rFonts w:ascii="Times New Roman" w:hAnsi="Times New Roman" w:cs="Times New Roman"/>
          <w:bCs/>
          <w:sz w:val="28"/>
          <w:szCs w:val="28"/>
        </w:rPr>
        <w:t xml:space="preserve"> </w:t>
      </w:r>
      <w:r w:rsidR="00E51ECB">
        <w:rPr>
          <w:rFonts w:ascii="Times New Roman" w:hAnsi="Times New Roman" w:cs="Times New Roman"/>
          <w:bCs/>
          <w:sz w:val="28"/>
          <w:szCs w:val="28"/>
        </w:rPr>
        <w:t xml:space="preserve"> </w:t>
      </w:r>
    </w:p>
    <w:p w14:paraId="3826DE7C" w14:textId="0603B005" w:rsidR="00A04BC2" w:rsidRDefault="00B968A0" w:rsidP="00A04BC2">
      <w:pPr>
        <w:pStyle w:val="ListParagraph"/>
        <w:numPr>
          <w:ilvl w:val="0"/>
          <w:numId w:val="1"/>
        </w:numPr>
        <w:spacing w:after="0" w:line="240" w:lineRule="auto"/>
        <w:jc w:val="both"/>
        <w:rPr>
          <w:rFonts w:ascii="Times New Roman" w:hAnsi="Times New Roman" w:cs="Times New Roman"/>
          <w:bCs/>
          <w:sz w:val="28"/>
          <w:szCs w:val="28"/>
        </w:rPr>
      </w:pPr>
      <w:r w:rsidRPr="00EA2C49">
        <w:rPr>
          <w:rFonts w:ascii="Times New Roman" w:hAnsi="Times New Roman" w:cs="Times New Roman"/>
          <w:bCs/>
          <w:sz w:val="28"/>
          <w:szCs w:val="28"/>
        </w:rPr>
        <w:lastRenderedPageBreak/>
        <w:t xml:space="preserve">I agree with </w:t>
      </w:r>
      <w:r w:rsidR="00D65FBE" w:rsidRPr="00EA2C49">
        <w:rPr>
          <w:rFonts w:ascii="Times New Roman" w:hAnsi="Times New Roman" w:cs="Times New Roman"/>
          <w:bCs/>
          <w:sz w:val="28"/>
          <w:szCs w:val="28"/>
        </w:rPr>
        <w:t xml:space="preserve">the Crown that I should not </w:t>
      </w:r>
      <w:r w:rsidR="00AB65F4">
        <w:rPr>
          <w:rFonts w:ascii="Times New Roman" w:hAnsi="Times New Roman" w:cs="Times New Roman"/>
          <w:bCs/>
          <w:sz w:val="28"/>
          <w:szCs w:val="28"/>
        </w:rPr>
        <w:t>only</w:t>
      </w:r>
      <w:r w:rsidR="00D65FBE" w:rsidRPr="00EA2C49">
        <w:rPr>
          <w:rFonts w:ascii="Times New Roman" w:hAnsi="Times New Roman" w:cs="Times New Roman"/>
          <w:bCs/>
          <w:sz w:val="28"/>
          <w:szCs w:val="28"/>
        </w:rPr>
        <w:t xml:space="preserve"> look at instances when Ms. Rabesca conveyed a desire to </w:t>
      </w:r>
      <w:r w:rsidR="00190D60" w:rsidRPr="00EA2C49">
        <w:rPr>
          <w:rFonts w:ascii="Times New Roman" w:hAnsi="Times New Roman" w:cs="Times New Roman"/>
          <w:bCs/>
          <w:sz w:val="28"/>
          <w:szCs w:val="28"/>
        </w:rPr>
        <w:t>refrain from speaking with the police</w:t>
      </w:r>
      <w:r w:rsidR="00E33495" w:rsidRPr="00EA2C49">
        <w:rPr>
          <w:rFonts w:ascii="Times New Roman" w:hAnsi="Times New Roman" w:cs="Times New Roman"/>
          <w:bCs/>
          <w:sz w:val="28"/>
          <w:szCs w:val="28"/>
        </w:rPr>
        <w:t>,</w:t>
      </w:r>
      <w:r w:rsidR="00190D60" w:rsidRPr="00EA2C49">
        <w:rPr>
          <w:rFonts w:ascii="Times New Roman" w:hAnsi="Times New Roman" w:cs="Times New Roman"/>
          <w:bCs/>
          <w:sz w:val="28"/>
          <w:szCs w:val="28"/>
        </w:rPr>
        <w:t xml:space="preserve"> but I should also look at time</w:t>
      </w:r>
      <w:r w:rsidR="003D00B1">
        <w:rPr>
          <w:rFonts w:ascii="Times New Roman" w:hAnsi="Times New Roman" w:cs="Times New Roman"/>
          <w:bCs/>
          <w:sz w:val="28"/>
          <w:szCs w:val="28"/>
        </w:rPr>
        <w:t>s</w:t>
      </w:r>
      <w:r w:rsidR="00190D60" w:rsidRPr="00EA2C49">
        <w:rPr>
          <w:rFonts w:ascii="Times New Roman" w:hAnsi="Times New Roman" w:cs="Times New Roman"/>
          <w:bCs/>
          <w:sz w:val="28"/>
          <w:szCs w:val="28"/>
        </w:rPr>
        <w:t xml:space="preserve"> when she </w:t>
      </w:r>
      <w:r w:rsidR="001875EC">
        <w:rPr>
          <w:rFonts w:ascii="Times New Roman" w:hAnsi="Times New Roman" w:cs="Times New Roman"/>
          <w:bCs/>
          <w:sz w:val="28"/>
          <w:szCs w:val="28"/>
        </w:rPr>
        <w:t>conveyed that</w:t>
      </w:r>
      <w:r w:rsidR="00190D60" w:rsidRPr="00EA2C49">
        <w:rPr>
          <w:rFonts w:ascii="Times New Roman" w:hAnsi="Times New Roman" w:cs="Times New Roman"/>
          <w:bCs/>
          <w:sz w:val="28"/>
          <w:szCs w:val="28"/>
        </w:rPr>
        <w:t xml:space="preserve"> she was interested in </w:t>
      </w:r>
      <w:r w:rsidR="003D00B1">
        <w:rPr>
          <w:rFonts w:ascii="Times New Roman" w:hAnsi="Times New Roman" w:cs="Times New Roman"/>
          <w:bCs/>
          <w:sz w:val="28"/>
          <w:szCs w:val="28"/>
        </w:rPr>
        <w:t>speaking</w:t>
      </w:r>
      <w:r w:rsidR="00190D60" w:rsidRPr="00EA2C49">
        <w:rPr>
          <w:rFonts w:ascii="Times New Roman" w:hAnsi="Times New Roman" w:cs="Times New Roman"/>
          <w:bCs/>
          <w:sz w:val="28"/>
          <w:szCs w:val="28"/>
        </w:rPr>
        <w:t xml:space="preserve"> with the officer</w:t>
      </w:r>
      <w:r w:rsidR="00B43E54" w:rsidRPr="00EA2C49">
        <w:rPr>
          <w:rFonts w:ascii="Times New Roman" w:hAnsi="Times New Roman" w:cs="Times New Roman"/>
          <w:bCs/>
          <w:sz w:val="28"/>
          <w:szCs w:val="28"/>
        </w:rPr>
        <w:t>.</w:t>
      </w:r>
      <w:r w:rsidR="00190D60" w:rsidRPr="00EA2C49">
        <w:rPr>
          <w:rFonts w:ascii="Times New Roman" w:hAnsi="Times New Roman" w:cs="Times New Roman"/>
          <w:bCs/>
          <w:sz w:val="28"/>
          <w:szCs w:val="28"/>
        </w:rPr>
        <w:t xml:space="preserve"> </w:t>
      </w:r>
      <w:r w:rsidR="003D00B1">
        <w:rPr>
          <w:rFonts w:ascii="Times New Roman" w:hAnsi="Times New Roman" w:cs="Times New Roman"/>
          <w:bCs/>
          <w:sz w:val="28"/>
          <w:szCs w:val="28"/>
        </w:rPr>
        <w:t xml:space="preserve">For </w:t>
      </w:r>
      <w:r w:rsidR="00EA2C49">
        <w:rPr>
          <w:rFonts w:ascii="Times New Roman" w:hAnsi="Times New Roman" w:cs="Times New Roman"/>
          <w:bCs/>
          <w:sz w:val="28"/>
          <w:szCs w:val="28"/>
        </w:rPr>
        <w:t xml:space="preserve">example, at </w:t>
      </w:r>
      <w:r w:rsidR="00983F78">
        <w:rPr>
          <w:rFonts w:ascii="Times New Roman" w:hAnsi="Times New Roman" w:cs="Times New Roman"/>
          <w:bCs/>
          <w:sz w:val="28"/>
          <w:szCs w:val="28"/>
        </w:rPr>
        <w:t xml:space="preserve">one point, after </w:t>
      </w:r>
      <w:r w:rsidR="00B305DB">
        <w:rPr>
          <w:rFonts w:ascii="Times New Roman" w:hAnsi="Times New Roman" w:cs="Times New Roman"/>
          <w:bCs/>
          <w:sz w:val="28"/>
          <w:szCs w:val="28"/>
        </w:rPr>
        <w:t xml:space="preserve">Ms. Rabesca </w:t>
      </w:r>
      <w:r w:rsidR="004E18A6">
        <w:rPr>
          <w:rFonts w:ascii="Times New Roman" w:hAnsi="Times New Roman" w:cs="Times New Roman"/>
          <w:bCs/>
          <w:sz w:val="28"/>
          <w:szCs w:val="28"/>
        </w:rPr>
        <w:t>had claimed several times</w:t>
      </w:r>
      <w:r w:rsidR="00E673CA">
        <w:rPr>
          <w:rFonts w:ascii="Times New Roman" w:hAnsi="Times New Roman" w:cs="Times New Roman"/>
          <w:bCs/>
          <w:sz w:val="28"/>
          <w:szCs w:val="28"/>
        </w:rPr>
        <w:t xml:space="preserve"> </w:t>
      </w:r>
      <w:r w:rsidR="00FF2B10">
        <w:rPr>
          <w:rFonts w:ascii="Times New Roman" w:hAnsi="Times New Roman" w:cs="Times New Roman"/>
          <w:bCs/>
          <w:sz w:val="28"/>
          <w:szCs w:val="28"/>
        </w:rPr>
        <w:t>that she lacked</w:t>
      </w:r>
      <w:r w:rsidR="00E51ECB">
        <w:rPr>
          <w:rFonts w:ascii="Times New Roman" w:hAnsi="Times New Roman" w:cs="Times New Roman"/>
          <w:bCs/>
          <w:sz w:val="28"/>
          <w:szCs w:val="28"/>
        </w:rPr>
        <w:t xml:space="preserve"> memory of </w:t>
      </w:r>
      <w:r w:rsidR="00E673CA">
        <w:rPr>
          <w:rFonts w:ascii="Times New Roman" w:hAnsi="Times New Roman" w:cs="Times New Roman"/>
          <w:bCs/>
          <w:sz w:val="28"/>
          <w:szCs w:val="28"/>
        </w:rPr>
        <w:t xml:space="preserve">what happened </w:t>
      </w:r>
      <w:r w:rsidR="00E51ECB">
        <w:rPr>
          <w:rFonts w:ascii="Times New Roman" w:hAnsi="Times New Roman" w:cs="Times New Roman"/>
          <w:bCs/>
          <w:sz w:val="28"/>
          <w:szCs w:val="28"/>
        </w:rPr>
        <w:t>the</w:t>
      </w:r>
      <w:r w:rsidR="002302AA">
        <w:rPr>
          <w:rFonts w:ascii="Times New Roman" w:hAnsi="Times New Roman" w:cs="Times New Roman"/>
          <w:bCs/>
          <w:sz w:val="28"/>
          <w:szCs w:val="28"/>
        </w:rPr>
        <w:t xml:space="preserve"> </w:t>
      </w:r>
      <w:r w:rsidR="00E51ECB">
        <w:rPr>
          <w:rFonts w:ascii="Times New Roman" w:hAnsi="Times New Roman" w:cs="Times New Roman"/>
          <w:bCs/>
          <w:sz w:val="28"/>
          <w:szCs w:val="28"/>
        </w:rPr>
        <w:t xml:space="preserve">night </w:t>
      </w:r>
      <w:r w:rsidR="00A90E45">
        <w:rPr>
          <w:rFonts w:ascii="Times New Roman" w:hAnsi="Times New Roman" w:cs="Times New Roman"/>
          <w:bCs/>
          <w:sz w:val="28"/>
          <w:szCs w:val="28"/>
        </w:rPr>
        <w:t xml:space="preserve">of </w:t>
      </w:r>
      <w:r w:rsidR="00E51ECB">
        <w:rPr>
          <w:rFonts w:ascii="Times New Roman" w:hAnsi="Times New Roman" w:cs="Times New Roman"/>
          <w:bCs/>
          <w:sz w:val="28"/>
          <w:szCs w:val="28"/>
        </w:rPr>
        <w:t xml:space="preserve">the stabbing </w:t>
      </w:r>
      <w:r w:rsidR="00E673CA">
        <w:rPr>
          <w:rFonts w:ascii="Times New Roman" w:hAnsi="Times New Roman" w:cs="Times New Roman"/>
          <w:bCs/>
          <w:sz w:val="28"/>
          <w:szCs w:val="28"/>
        </w:rPr>
        <w:t xml:space="preserve">because she </w:t>
      </w:r>
      <w:r w:rsidR="004E18A6">
        <w:rPr>
          <w:rFonts w:ascii="Times New Roman" w:hAnsi="Times New Roman" w:cs="Times New Roman"/>
          <w:bCs/>
          <w:sz w:val="28"/>
          <w:szCs w:val="28"/>
        </w:rPr>
        <w:t>was in</w:t>
      </w:r>
      <w:r w:rsidR="00862C41">
        <w:rPr>
          <w:rFonts w:ascii="Times New Roman" w:hAnsi="Times New Roman" w:cs="Times New Roman"/>
          <w:bCs/>
          <w:sz w:val="28"/>
          <w:szCs w:val="28"/>
        </w:rPr>
        <w:t xml:space="preserve"> a</w:t>
      </w:r>
      <w:r w:rsidR="004E18A6">
        <w:rPr>
          <w:rFonts w:ascii="Times New Roman" w:hAnsi="Times New Roman" w:cs="Times New Roman"/>
          <w:bCs/>
          <w:sz w:val="28"/>
          <w:szCs w:val="28"/>
        </w:rPr>
        <w:t xml:space="preserve"> state of black out from the consumption of alcohol, </w:t>
      </w:r>
      <w:r w:rsidR="00202E84">
        <w:rPr>
          <w:rFonts w:ascii="Times New Roman" w:hAnsi="Times New Roman" w:cs="Times New Roman"/>
          <w:bCs/>
          <w:sz w:val="28"/>
          <w:szCs w:val="28"/>
        </w:rPr>
        <w:t xml:space="preserve">she asks </w:t>
      </w:r>
      <w:r w:rsidR="00D84322">
        <w:rPr>
          <w:rFonts w:ascii="Times New Roman" w:hAnsi="Times New Roman" w:cs="Times New Roman"/>
          <w:bCs/>
          <w:sz w:val="28"/>
          <w:szCs w:val="28"/>
        </w:rPr>
        <w:t>the officer</w:t>
      </w:r>
      <w:r w:rsidR="00862C41">
        <w:rPr>
          <w:rFonts w:ascii="Times New Roman" w:hAnsi="Times New Roman" w:cs="Times New Roman"/>
          <w:bCs/>
          <w:sz w:val="28"/>
          <w:szCs w:val="28"/>
        </w:rPr>
        <w:t>,</w:t>
      </w:r>
      <w:r w:rsidR="00D84322">
        <w:rPr>
          <w:rFonts w:ascii="Times New Roman" w:hAnsi="Times New Roman" w:cs="Times New Roman"/>
          <w:bCs/>
          <w:sz w:val="28"/>
          <w:szCs w:val="28"/>
        </w:rPr>
        <w:t xml:space="preserve"> “Why, what happened? Do you know what happened? Tell me what happened.” I </w:t>
      </w:r>
      <w:r w:rsidR="00E10C64">
        <w:rPr>
          <w:rFonts w:ascii="Times New Roman" w:hAnsi="Times New Roman" w:cs="Times New Roman"/>
          <w:bCs/>
          <w:sz w:val="28"/>
          <w:szCs w:val="28"/>
        </w:rPr>
        <w:t xml:space="preserve">accept that </w:t>
      </w:r>
      <w:r w:rsidR="002F10AA">
        <w:rPr>
          <w:rFonts w:ascii="Times New Roman" w:hAnsi="Times New Roman" w:cs="Times New Roman"/>
          <w:bCs/>
          <w:sz w:val="28"/>
          <w:szCs w:val="28"/>
        </w:rPr>
        <w:t xml:space="preserve">Ms. Rabesca </w:t>
      </w:r>
      <w:r w:rsidR="000D531C">
        <w:rPr>
          <w:rFonts w:ascii="Times New Roman" w:hAnsi="Times New Roman" w:cs="Times New Roman"/>
          <w:bCs/>
          <w:sz w:val="28"/>
          <w:szCs w:val="28"/>
        </w:rPr>
        <w:t xml:space="preserve">is </w:t>
      </w:r>
      <w:r w:rsidR="002F10AA">
        <w:rPr>
          <w:rFonts w:ascii="Times New Roman" w:hAnsi="Times New Roman" w:cs="Times New Roman"/>
          <w:bCs/>
          <w:sz w:val="28"/>
          <w:szCs w:val="28"/>
        </w:rPr>
        <w:t xml:space="preserve">trying to obtain information from the investigator, which could suggest a </w:t>
      </w:r>
      <w:r w:rsidR="00A050D0">
        <w:rPr>
          <w:rFonts w:ascii="Times New Roman" w:hAnsi="Times New Roman" w:cs="Times New Roman"/>
          <w:bCs/>
          <w:sz w:val="28"/>
          <w:szCs w:val="28"/>
        </w:rPr>
        <w:t xml:space="preserve">free will to speak. However, </w:t>
      </w:r>
      <w:r w:rsidR="00A14BD9">
        <w:rPr>
          <w:rFonts w:ascii="Times New Roman" w:hAnsi="Times New Roman" w:cs="Times New Roman"/>
          <w:bCs/>
          <w:sz w:val="28"/>
          <w:szCs w:val="28"/>
        </w:rPr>
        <w:t xml:space="preserve">on only a </w:t>
      </w:r>
      <w:r w:rsidR="00A050D0">
        <w:rPr>
          <w:rFonts w:ascii="Times New Roman" w:hAnsi="Times New Roman" w:cs="Times New Roman"/>
          <w:bCs/>
          <w:sz w:val="28"/>
          <w:szCs w:val="28"/>
        </w:rPr>
        <w:t xml:space="preserve">few occasions </w:t>
      </w:r>
      <w:r w:rsidR="00050CDC">
        <w:rPr>
          <w:rFonts w:ascii="Times New Roman" w:hAnsi="Times New Roman" w:cs="Times New Roman"/>
          <w:bCs/>
          <w:sz w:val="28"/>
          <w:szCs w:val="28"/>
        </w:rPr>
        <w:t xml:space="preserve">she asks questions to the officer about </w:t>
      </w:r>
      <w:r w:rsidR="00B613C6">
        <w:rPr>
          <w:rFonts w:ascii="Times New Roman" w:hAnsi="Times New Roman" w:cs="Times New Roman"/>
          <w:bCs/>
          <w:sz w:val="28"/>
          <w:szCs w:val="28"/>
        </w:rPr>
        <w:t xml:space="preserve">the evidence he has gathered, </w:t>
      </w:r>
      <w:r w:rsidR="00A050D0">
        <w:rPr>
          <w:rFonts w:ascii="Times New Roman" w:hAnsi="Times New Roman" w:cs="Times New Roman"/>
          <w:bCs/>
          <w:sz w:val="28"/>
          <w:szCs w:val="28"/>
        </w:rPr>
        <w:t xml:space="preserve">and </w:t>
      </w:r>
      <w:r w:rsidR="006D794C">
        <w:rPr>
          <w:rFonts w:ascii="Times New Roman" w:hAnsi="Times New Roman" w:cs="Times New Roman"/>
          <w:bCs/>
          <w:sz w:val="28"/>
          <w:szCs w:val="28"/>
        </w:rPr>
        <w:t xml:space="preserve">they are </w:t>
      </w:r>
      <w:r w:rsidR="009F2C44">
        <w:rPr>
          <w:rFonts w:ascii="Times New Roman" w:hAnsi="Times New Roman" w:cs="Times New Roman"/>
          <w:bCs/>
          <w:sz w:val="28"/>
          <w:szCs w:val="28"/>
        </w:rPr>
        <w:t xml:space="preserve">followed by </w:t>
      </w:r>
      <w:r w:rsidR="001A4D1B">
        <w:rPr>
          <w:rFonts w:ascii="Times New Roman" w:hAnsi="Times New Roman" w:cs="Times New Roman"/>
          <w:bCs/>
          <w:sz w:val="28"/>
          <w:szCs w:val="28"/>
        </w:rPr>
        <w:t>other</w:t>
      </w:r>
      <w:r w:rsidR="009F2C44">
        <w:rPr>
          <w:rFonts w:ascii="Times New Roman" w:hAnsi="Times New Roman" w:cs="Times New Roman"/>
          <w:bCs/>
          <w:sz w:val="28"/>
          <w:szCs w:val="28"/>
        </w:rPr>
        <w:t xml:space="preserve"> assertion</w:t>
      </w:r>
      <w:r w:rsidR="001A4D1B">
        <w:rPr>
          <w:rFonts w:ascii="Times New Roman" w:hAnsi="Times New Roman" w:cs="Times New Roman"/>
          <w:bCs/>
          <w:sz w:val="28"/>
          <w:szCs w:val="28"/>
        </w:rPr>
        <w:t>s</w:t>
      </w:r>
      <w:r w:rsidR="009F2C44">
        <w:rPr>
          <w:rFonts w:ascii="Times New Roman" w:hAnsi="Times New Roman" w:cs="Times New Roman"/>
          <w:bCs/>
          <w:sz w:val="28"/>
          <w:szCs w:val="28"/>
        </w:rPr>
        <w:t xml:space="preserve"> of </w:t>
      </w:r>
      <w:r w:rsidR="00836ACA">
        <w:rPr>
          <w:rFonts w:ascii="Times New Roman" w:hAnsi="Times New Roman" w:cs="Times New Roman"/>
          <w:bCs/>
          <w:sz w:val="28"/>
          <w:szCs w:val="28"/>
        </w:rPr>
        <w:t>the</w:t>
      </w:r>
      <w:r w:rsidR="009F2C44">
        <w:rPr>
          <w:rFonts w:ascii="Times New Roman" w:hAnsi="Times New Roman" w:cs="Times New Roman"/>
          <w:bCs/>
          <w:sz w:val="28"/>
          <w:szCs w:val="28"/>
        </w:rPr>
        <w:t xml:space="preserve"> right to silence</w:t>
      </w:r>
      <w:r w:rsidR="00B613C6">
        <w:rPr>
          <w:rFonts w:ascii="Times New Roman" w:hAnsi="Times New Roman" w:cs="Times New Roman"/>
          <w:bCs/>
          <w:sz w:val="28"/>
          <w:szCs w:val="28"/>
        </w:rPr>
        <w:t xml:space="preserve">. In addition, </w:t>
      </w:r>
      <w:r w:rsidR="00723E05">
        <w:rPr>
          <w:rFonts w:ascii="Times New Roman" w:hAnsi="Times New Roman" w:cs="Times New Roman"/>
          <w:bCs/>
          <w:sz w:val="28"/>
          <w:szCs w:val="28"/>
        </w:rPr>
        <w:t xml:space="preserve">throughout the statement, </w:t>
      </w:r>
      <w:r w:rsidR="001E0941">
        <w:rPr>
          <w:rFonts w:ascii="Times New Roman" w:hAnsi="Times New Roman" w:cs="Times New Roman"/>
          <w:bCs/>
          <w:sz w:val="28"/>
          <w:szCs w:val="28"/>
        </w:rPr>
        <w:t>Ms. Rabesca’s level of engagement with Constable Long is limited</w:t>
      </w:r>
      <w:r w:rsidR="009449B4">
        <w:rPr>
          <w:rFonts w:ascii="Times New Roman" w:hAnsi="Times New Roman" w:cs="Times New Roman"/>
          <w:bCs/>
          <w:sz w:val="28"/>
          <w:szCs w:val="28"/>
        </w:rPr>
        <w:t xml:space="preserve">. </w:t>
      </w:r>
      <w:r w:rsidR="00C350B8">
        <w:rPr>
          <w:rFonts w:ascii="Times New Roman" w:hAnsi="Times New Roman" w:cs="Times New Roman"/>
          <w:bCs/>
          <w:sz w:val="28"/>
          <w:szCs w:val="28"/>
        </w:rPr>
        <w:t xml:space="preserve">For most </w:t>
      </w:r>
      <w:r w:rsidR="00997C88">
        <w:rPr>
          <w:rFonts w:ascii="Times New Roman" w:hAnsi="Times New Roman" w:cs="Times New Roman"/>
          <w:bCs/>
          <w:sz w:val="28"/>
          <w:szCs w:val="28"/>
        </w:rPr>
        <w:t xml:space="preserve">of </w:t>
      </w:r>
      <w:r w:rsidR="00C350B8">
        <w:rPr>
          <w:rFonts w:ascii="Times New Roman" w:hAnsi="Times New Roman" w:cs="Times New Roman"/>
          <w:bCs/>
          <w:sz w:val="28"/>
          <w:szCs w:val="28"/>
        </w:rPr>
        <w:t xml:space="preserve">the interview, Constable </w:t>
      </w:r>
      <w:r w:rsidR="000503F7">
        <w:rPr>
          <w:rFonts w:ascii="Times New Roman" w:hAnsi="Times New Roman" w:cs="Times New Roman"/>
          <w:bCs/>
          <w:sz w:val="28"/>
          <w:szCs w:val="28"/>
        </w:rPr>
        <w:t xml:space="preserve">Long </w:t>
      </w:r>
      <w:r w:rsidR="00997C88">
        <w:rPr>
          <w:rFonts w:ascii="Times New Roman" w:hAnsi="Times New Roman" w:cs="Times New Roman"/>
          <w:bCs/>
          <w:sz w:val="28"/>
          <w:szCs w:val="28"/>
        </w:rPr>
        <w:t>presses</w:t>
      </w:r>
      <w:r w:rsidR="000503F7">
        <w:rPr>
          <w:rFonts w:ascii="Times New Roman" w:hAnsi="Times New Roman" w:cs="Times New Roman"/>
          <w:bCs/>
          <w:sz w:val="28"/>
          <w:szCs w:val="28"/>
        </w:rPr>
        <w:t xml:space="preserve"> Ms. Rabesca with questions</w:t>
      </w:r>
      <w:r w:rsidR="00C350B8">
        <w:rPr>
          <w:rFonts w:ascii="Times New Roman" w:hAnsi="Times New Roman" w:cs="Times New Roman"/>
          <w:bCs/>
          <w:sz w:val="28"/>
          <w:szCs w:val="28"/>
        </w:rPr>
        <w:t>,</w:t>
      </w:r>
      <w:r w:rsidR="000503F7">
        <w:rPr>
          <w:rFonts w:ascii="Times New Roman" w:hAnsi="Times New Roman" w:cs="Times New Roman"/>
          <w:bCs/>
          <w:sz w:val="28"/>
          <w:szCs w:val="28"/>
        </w:rPr>
        <w:t xml:space="preserve"> and </w:t>
      </w:r>
      <w:r w:rsidR="00C350B8">
        <w:rPr>
          <w:rFonts w:ascii="Times New Roman" w:hAnsi="Times New Roman" w:cs="Times New Roman"/>
          <w:bCs/>
          <w:sz w:val="28"/>
          <w:szCs w:val="28"/>
        </w:rPr>
        <w:t xml:space="preserve">she answers that </w:t>
      </w:r>
      <w:r w:rsidR="00791353">
        <w:rPr>
          <w:rFonts w:ascii="Times New Roman" w:hAnsi="Times New Roman" w:cs="Times New Roman"/>
          <w:bCs/>
          <w:sz w:val="28"/>
          <w:szCs w:val="28"/>
        </w:rPr>
        <w:t>she does not remember or</w:t>
      </w:r>
      <w:r w:rsidR="000503F7">
        <w:rPr>
          <w:rFonts w:ascii="Times New Roman" w:hAnsi="Times New Roman" w:cs="Times New Roman"/>
          <w:bCs/>
          <w:sz w:val="28"/>
          <w:szCs w:val="28"/>
        </w:rPr>
        <w:t xml:space="preserve"> </w:t>
      </w:r>
      <w:r w:rsidR="00791353">
        <w:rPr>
          <w:rFonts w:ascii="Times New Roman" w:hAnsi="Times New Roman" w:cs="Times New Roman"/>
          <w:bCs/>
          <w:sz w:val="28"/>
          <w:szCs w:val="28"/>
        </w:rPr>
        <w:t>provid</w:t>
      </w:r>
      <w:r w:rsidR="00C350B8">
        <w:rPr>
          <w:rFonts w:ascii="Times New Roman" w:hAnsi="Times New Roman" w:cs="Times New Roman"/>
          <w:bCs/>
          <w:sz w:val="28"/>
          <w:szCs w:val="28"/>
        </w:rPr>
        <w:t>es</w:t>
      </w:r>
      <w:r w:rsidR="00791353">
        <w:rPr>
          <w:rFonts w:ascii="Times New Roman" w:hAnsi="Times New Roman" w:cs="Times New Roman"/>
          <w:bCs/>
          <w:sz w:val="28"/>
          <w:szCs w:val="28"/>
        </w:rPr>
        <w:t xml:space="preserve"> laconic answers. </w:t>
      </w:r>
      <w:r w:rsidR="002866F0">
        <w:rPr>
          <w:rFonts w:ascii="Times New Roman" w:hAnsi="Times New Roman" w:cs="Times New Roman"/>
          <w:bCs/>
          <w:sz w:val="28"/>
          <w:szCs w:val="28"/>
        </w:rPr>
        <w:t xml:space="preserve">Like in </w:t>
      </w:r>
      <w:r w:rsidR="002866F0" w:rsidRPr="002866F0">
        <w:rPr>
          <w:rFonts w:ascii="Times New Roman" w:hAnsi="Times New Roman" w:cs="Times New Roman"/>
          <w:bCs/>
          <w:i/>
          <w:iCs/>
          <w:sz w:val="28"/>
          <w:szCs w:val="28"/>
        </w:rPr>
        <w:t>Davis</w:t>
      </w:r>
      <w:r w:rsidR="002866F0">
        <w:rPr>
          <w:rFonts w:ascii="Times New Roman" w:hAnsi="Times New Roman" w:cs="Times New Roman"/>
          <w:bCs/>
          <w:sz w:val="28"/>
          <w:szCs w:val="28"/>
        </w:rPr>
        <w:t>, “</w:t>
      </w:r>
      <w:r w:rsidR="00FF6F79">
        <w:rPr>
          <w:rFonts w:ascii="Times New Roman" w:hAnsi="Times New Roman" w:cs="Times New Roman"/>
          <w:bCs/>
          <w:sz w:val="28"/>
          <w:szCs w:val="28"/>
        </w:rPr>
        <w:t xml:space="preserve">[t]his is not a case where the accused asserted [her] right to remain silent initially but then chose to waive that </w:t>
      </w:r>
      <w:r w:rsidR="00FF6F79" w:rsidRPr="000532F0">
        <w:rPr>
          <w:rFonts w:ascii="Times New Roman" w:hAnsi="Times New Roman" w:cs="Times New Roman"/>
          <w:bCs/>
          <w:sz w:val="28"/>
          <w:szCs w:val="28"/>
        </w:rPr>
        <w:t>right.</w:t>
      </w:r>
      <w:r w:rsidR="0092746B" w:rsidRPr="000532F0">
        <w:rPr>
          <w:rFonts w:ascii="Times New Roman" w:hAnsi="Times New Roman" w:cs="Times New Roman"/>
          <w:bCs/>
          <w:sz w:val="28"/>
          <w:szCs w:val="28"/>
        </w:rPr>
        <w:t>”</w:t>
      </w:r>
      <w:r w:rsidR="0092746B">
        <w:rPr>
          <w:rFonts w:ascii="Times New Roman" w:hAnsi="Times New Roman" w:cs="Times New Roman"/>
          <w:bCs/>
          <w:sz w:val="28"/>
          <w:szCs w:val="28"/>
        </w:rPr>
        <w:t xml:space="preserve"> </w:t>
      </w:r>
    </w:p>
    <w:p w14:paraId="7BB5C7D4" w14:textId="77777777" w:rsidR="0092746B" w:rsidRPr="0092746B" w:rsidRDefault="0092746B" w:rsidP="0092746B">
      <w:pPr>
        <w:pStyle w:val="ListParagraph"/>
        <w:rPr>
          <w:rFonts w:ascii="Times New Roman" w:hAnsi="Times New Roman" w:cs="Times New Roman"/>
          <w:bCs/>
          <w:sz w:val="28"/>
          <w:szCs w:val="28"/>
        </w:rPr>
      </w:pPr>
    </w:p>
    <w:p w14:paraId="374F63D6" w14:textId="431ABAA5" w:rsidR="0092746B" w:rsidRDefault="00A05893" w:rsidP="00A04BC2">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 agree with the Crown that the circumstances before me are different from those in </w:t>
      </w:r>
      <w:r w:rsidR="00FE0C9D" w:rsidRPr="00FE0C9D">
        <w:rPr>
          <w:rFonts w:ascii="Times New Roman" w:hAnsi="Times New Roman" w:cs="Times New Roman"/>
          <w:bCs/>
          <w:i/>
          <w:iCs/>
          <w:sz w:val="28"/>
          <w:szCs w:val="28"/>
        </w:rPr>
        <w:t xml:space="preserve">R v </w:t>
      </w:r>
      <w:r w:rsidR="00C771C3" w:rsidRPr="00FE0C9D">
        <w:rPr>
          <w:rFonts w:ascii="Times New Roman" w:hAnsi="Times New Roman" w:cs="Times New Roman"/>
          <w:bCs/>
          <w:i/>
          <w:iCs/>
          <w:sz w:val="28"/>
          <w:szCs w:val="28"/>
        </w:rPr>
        <w:t>Den Ouden</w:t>
      </w:r>
      <w:r w:rsidR="00C771C3">
        <w:rPr>
          <w:rFonts w:ascii="Times New Roman" w:hAnsi="Times New Roman" w:cs="Times New Roman"/>
          <w:bCs/>
          <w:sz w:val="28"/>
          <w:szCs w:val="28"/>
        </w:rPr>
        <w:t>,</w:t>
      </w:r>
      <w:r w:rsidR="00CE4BE2">
        <w:rPr>
          <w:rFonts w:ascii="Times New Roman" w:hAnsi="Times New Roman" w:cs="Times New Roman"/>
          <w:bCs/>
          <w:sz w:val="28"/>
          <w:szCs w:val="28"/>
        </w:rPr>
        <w:t xml:space="preserve"> 2023 ABKB 85 [</w:t>
      </w:r>
      <w:r w:rsidR="00CE4BE2" w:rsidRPr="00CE4BE2">
        <w:rPr>
          <w:rFonts w:ascii="Times New Roman" w:hAnsi="Times New Roman" w:cs="Times New Roman"/>
          <w:bCs/>
          <w:i/>
          <w:iCs/>
          <w:sz w:val="28"/>
          <w:szCs w:val="28"/>
        </w:rPr>
        <w:t>Den Ouden</w:t>
      </w:r>
      <w:r w:rsidR="00CE4BE2">
        <w:rPr>
          <w:rFonts w:ascii="Times New Roman" w:hAnsi="Times New Roman" w:cs="Times New Roman"/>
          <w:bCs/>
          <w:sz w:val="28"/>
          <w:szCs w:val="28"/>
        </w:rPr>
        <w:t>]</w:t>
      </w:r>
      <w:r w:rsidR="00C771C3">
        <w:rPr>
          <w:rFonts w:ascii="Times New Roman" w:hAnsi="Times New Roman" w:cs="Times New Roman"/>
          <w:bCs/>
          <w:sz w:val="28"/>
          <w:szCs w:val="28"/>
        </w:rPr>
        <w:t xml:space="preserve"> </w:t>
      </w:r>
      <w:r w:rsidR="00AB65F4">
        <w:rPr>
          <w:rFonts w:ascii="Times New Roman" w:hAnsi="Times New Roman" w:cs="Times New Roman"/>
          <w:bCs/>
          <w:sz w:val="28"/>
          <w:szCs w:val="28"/>
        </w:rPr>
        <w:t>where</w:t>
      </w:r>
      <w:r w:rsidR="00773F17">
        <w:rPr>
          <w:rFonts w:ascii="Times New Roman" w:hAnsi="Times New Roman" w:cs="Times New Roman"/>
          <w:bCs/>
          <w:sz w:val="28"/>
          <w:szCs w:val="28"/>
        </w:rPr>
        <w:t xml:space="preserve"> the interviewing officer made ambiguous </w:t>
      </w:r>
      <w:r w:rsidR="007D7617">
        <w:rPr>
          <w:rFonts w:ascii="Times New Roman" w:hAnsi="Times New Roman" w:cs="Times New Roman"/>
          <w:bCs/>
          <w:sz w:val="28"/>
          <w:szCs w:val="28"/>
        </w:rPr>
        <w:t>statements about the potential release of the accused</w:t>
      </w:r>
      <w:r w:rsidR="00997C88">
        <w:rPr>
          <w:rFonts w:ascii="Times New Roman" w:hAnsi="Times New Roman" w:cs="Times New Roman"/>
          <w:bCs/>
          <w:sz w:val="28"/>
          <w:szCs w:val="28"/>
        </w:rPr>
        <w:t>,</w:t>
      </w:r>
      <w:r w:rsidR="007D7617">
        <w:rPr>
          <w:rFonts w:ascii="Times New Roman" w:hAnsi="Times New Roman" w:cs="Times New Roman"/>
          <w:bCs/>
          <w:sz w:val="28"/>
          <w:szCs w:val="28"/>
        </w:rPr>
        <w:t xml:space="preserve"> </w:t>
      </w:r>
      <w:r w:rsidR="001A020B">
        <w:rPr>
          <w:rFonts w:ascii="Times New Roman" w:hAnsi="Times New Roman" w:cs="Times New Roman"/>
          <w:bCs/>
          <w:sz w:val="28"/>
          <w:szCs w:val="28"/>
        </w:rPr>
        <w:t>which</w:t>
      </w:r>
      <w:r w:rsidR="00896267">
        <w:rPr>
          <w:rFonts w:ascii="Times New Roman" w:hAnsi="Times New Roman" w:cs="Times New Roman"/>
          <w:bCs/>
          <w:sz w:val="28"/>
          <w:szCs w:val="28"/>
        </w:rPr>
        <w:t xml:space="preserve"> more explicitly</w:t>
      </w:r>
      <w:r w:rsidR="001A020B">
        <w:rPr>
          <w:rFonts w:ascii="Times New Roman" w:hAnsi="Times New Roman" w:cs="Times New Roman"/>
          <w:bCs/>
          <w:sz w:val="28"/>
          <w:szCs w:val="28"/>
        </w:rPr>
        <w:t xml:space="preserve"> conveyed</w:t>
      </w:r>
      <w:r w:rsidR="007D7617">
        <w:rPr>
          <w:rFonts w:ascii="Times New Roman" w:hAnsi="Times New Roman" w:cs="Times New Roman"/>
          <w:bCs/>
          <w:sz w:val="28"/>
          <w:szCs w:val="28"/>
        </w:rPr>
        <w:t xml:space="preserve"> </w:t>
      </w:r>
      <w:r w:rsidR="00513B41">
        <w:rPr>
          <w:rFonts w:ascii="Times New Roman" w:hAnsi="Times New Roman" w:cs="Times New Roman"/>
          <w:bCs/>
          <w:sz w:val="28"/>
          <w:szCs w:val="28"/>
        </w:rPr>
        <w:t xml:space="preserve">that </w:t>
      </w:r>
      <w:r w:rsidR="007D7617">
        <w:rPr>
          <w:rFonts w:ascii="Times New Roman" w:hAnsi="Times New Roman" w:cs="Times New Roman"/>
          <w:bCs/>
          <w:sz w:val="28"/>
          <w:szCs w:val="28"/>
        </w:rPr>
        <w:t xml:space="preserve">the </w:t>
      </w:r>
      <w:r w:rsidR="00FE0C9D">
        <w:rPr>
          <w:rFonts w:ascii="Times New Roman" w:hAnsi="Times New Roman" w:cs="Times New Roman"/>
          <w:bCs/>
          <w:sz w:val="28"/>
          <w:szCs w:val="28"/>
        </w:rPr>
        <w:t xml:space="preserve">length of the accused’s detention was connected to his performance during the interview. </w:t>
      </w:r>
      <w:r w:rsidR="00020E0A">
        <w:rPr>
          <w:rFonts w:ascii="Times New Roman" w:hAnsi="Times New Roman" w:cs="Times New Roman"/>
          <w:bCs/>
          <w:sz w:val="28"/>
          <w:szCs w:val="28"/>
        </w:rPr>
        <w:t>However,</w:t>
      </w:r>
      <w:r w:rsidR="000F6FBB">
        <w:rPr>
          <w:rFonts w:ascii="Times New Roman" w:hAnsi="Times New Roman" w:cs="Times New Roman"/>
          <w:bCs/>
          <w:sz w:val="28"/>
          <w:szCs w:val="28"/>
        </w:rPr>
        <w:t xml:space="preserve"> the Crown concedes that </w:t>
      </w:r>
      <w:r w:rsidR="00DF4ED3">
        <w:rPr>
          <w:rFonts w:ascii="Times New Roman" w:hAnsi="Times New Roman" w:cs="Times New Roman"/>
          <w:bCs/>
          <w:sz w:val="28"/>
          <w:szCs w:val="28"/>
        </w:rPr>
        <w:t>Constable Long</w:t>
      </w:r>
      <w:r w:rsidR="000F6FBB">
        <w:rPr>
          <w:rFonts w:ascii="Times New Roman" w:hAnsi="Times New Roman" w:cs="Times New Roman"/>
          <w:bCs/>
          <w:sz w:val="28"/>
          <w:szCs w:val="28"/>
        </w:rPr>
        <w:t xml:space="preserve"> should have informed Ms. Rabesca </w:t>
      </w:r>
      <w:r w:rsidR="00106F43">
        <w:rPr>
          <w:rFonts w:ascii="Times New Roman" w:hAnsi="Times New Roman" w:cs="Times New Roman"/>
          <w:bCs/>
          <w:sz w:val="28"/>
          <w:szCs w:val="28"/>
        </w:rPr>
        <w:t>much earlie</w:t>
      </w:r>
      <w:r w:rsidR="00174053">
        <w:rPr>
          <w:rFonts w:ascii="Times New Roman" w:hAnsi="Times New Roman" w:cs="Times New Roman"/>
          <w:bCs/>
          <w:sz w:val="28"/>
          <w:szCs w:val="28"/>
        </w:rPr>
        <w:t>r</w:t>
      </w:r>
      <w:r w:rsidR="000F6FBB">
        <w:rPr>
          <w:rFonts w:ascii="Times New Roman" w:hAnsi="Times New Roman" w:cs="Times New Roman"/>
          <w:bCs/>
          <w:sz w:val="28"/>
          <w:szCs w:val="28"/>
        </w:rPr>
        <w:t xml:space="preserve"> that the decision </w:t>
      </w:r>
      <w:r w:rsidR="00B85686">
        <w:rPr>
          <w:rFonts w:ascii="Times New Roman" w:hAnsi="Times New Roman" w:cs="Times New Roman"/>
          <w:bCs/>
          <w:sz w:val="28"/>
          <w:szCs w:val="28"/>
        </w:rPr>
        <w:t xml:space="preserve">to detain her </w:t>
      </w:r>
      <w:r w:rsidR="000F6FBB">
        <w:rPr>
          <w:rFonts w:ascii="Times New Roman" w:hAnsi="Times New Roman" w:cs="Times New Roman"/>
          <w:bCs/>
          <w:sz w:val="28"/>
          <w:szCs w:val="28"/>
        </w:rPr>
        <w:t xml:space="preserve">had already been made. </w:t>
      </w:r>
      <w:r w:rsidR="00D57C3F">
        <w:rPr>
          <w:rFonts w:ascii="Times New Roman" w:hAnsi="Times New Roman" w:cs="Times New Roman"/>
          <w:bCs/>
          <w:sz w:val="28"/>
          <w:szCs w:val="28"/>
        </w:rPr>
        <w:t xml:space="preserve">Ms. Rabesca’s repeated </w:t>
      </w:r>
      <w:r w:rsidR="00AC4816">
        <w:rPr>
          <w:rFonts w:ascii="Times New Roman" w:hAnsi="Times New Roman" w:cs="Times New Roman"/>
          <w:bCs/>
          <w:sz w:val="28"/>
          <w:szCs w:val="28"/>
        </w:rPr>
        <w:t xml:space="preserve">attempts to exercise her right to silence </w:t>
      </w:r>
      <w:r w:rsidR="00534842">
        <w:rPr>
          <w:rFonts w:ascii="Times New Roman" w:hAnsi="Times New Roman" w:cs="Times New Roman"/>
          <w:bCs/>
          <w:sz w:val="28"/>
          <w:szCs w:val="28"/>
        </w:rPr>
        <w:t xml:space="preserve">and </w:t>
      </w:r>
      <w:r w:rsidR="00723E05">
        <w:rPr>
          <w:rFonts w:ascii="Times New Roman" w:hAnsi="Times New Roman" w:cs="Times New Roman"/>
          <w:bCs/>
          <w:sz w:val="28"/>
          <w:szCs w:val="28"/>
        </w:rPr>
        <w:t>to find out</w:t>
      </w:r>
      <w:r w:rsidR="00534842">
        <w:rPr>
          <w:rFonts w:ascii="Times New Roman" w:hAnsi="Times New Roman" w:cs="Times New Roman"/>
          <w:bCs/>
          <w:sz w:val="28"/>
          <w:szCs w:val="28"/>
        </w:rPr>
        <w:t xml:space="preserve"> </w:t>
      </w:r>
      <w:r w:rsidR="00481183">
        <w:rPr>
          <w:rFonts w:ascii="Times New Roman" w:hAnsi="Times New Roman" w:cs="Times New Roman"/>
          <w:bCs/>
          <w:sz w:val="28"/>
          <w:szCs w:val="28"/>
        </w:rPr>
        <w:t>about her</w:t>
      </w:r>
      <w:r w:rsidR="006E18F0">
        <w:rPr>
          <w:rFonts w:ascii="Times New Roman" w:hAnsi="Times New Roman" w:cs="Times New Roman"/>
          <w:bCs/>
          <w:sz w:val="28"/>
          <w:szCs w:val="28"/>
        </w:rPr>
        <w:t xml:space="preserve"> </w:t>
      </w:r>
      <w:r w:rsidR="00534842">
        <w:rPr>
          <w:rFonts w:ascii="Times New Roman" w:hAnsi="Times New Roman" w:cs="Times New Roman"/>
          <w:bCs/>
          <w:sz w:val="28"/>
          <w:szCs w:val="28"/>
        </w:rPr>
        <w:t xml:space="preserve">potential release </w:t>
      </w:r>
      <w:r w:rsidR="00097755">
        <w:rPr>
          <w:rFonts w:ascii="Times New Roman" w:hAnsi="Times New Roman" w:cs="Times New Roman"/>
          <w:bCs/>
          <w:sz w:val="28"/>
          <w:szCs w:val="28"/>
        </w:rPr>
        <w:t>were ignored and the questioning continued as if</w:t>
      </w:r>
      <w:r w:rsidR="00855DE9">
        <w:rPr>
          <w:rFonts w:ascii="Times New Roman" w:hAnsi="Times New Roman" w:cs="Times New Roman"/>
          <w:bCs/>
          <w:sz w:val="28"/>
          <w:szCs w:val="28"/>
        </w:rPr>
        <w:t xml:space="preserve"> her choice to speak or not did not matter</w:t>
      </w:r>
      <w:r w:rsidR="00766853">
        <w:rPr>
          <w:rFonts w:ascii="Times New Roman" w:hAnsi="Times New Roman" w:cs="Times New Roman"/>
          <w:bCs/>
          <w:sz w:val="28"/>
          <w:szCs w:val="28"/>
        </w:rPr>
        <w:t xml:space="preserve">. </w:t>
      </w:r>
      <w:r w:rsidR="000F6FBB">
        <w:rPr>
          <w:rFonts w:ascii="Times New Roman" w:hAnsi="Times New Roman" w:cs="Times New Roman"/>
          <w:bCs/>
          <w:sz w:val="28"/>
          <w:szCs w:val="28"/>
        </w:rPr>
        <w:t>I conclude that</w:t>
      </w:r>
      <w:r w:rsidR="00020E0A">
        <w:rPr>
          <w:rFonts w:ascii="Times New Roman" w:hAnsi="Times New Roman" w:cs="Times New Roman"/>
          <w:bCs/>
          <w:sz w:val="28"/>
          <w:szCs w:val="28"/>
        </w:rPr>
        <w:t xml:space="preserve"> </w:t>
      </w:r>
      <w:r w:rsidR="00FC63E2">
        <w:rPr>
          <w:rFonts w:ascii="Times New Roman" w:hAnsi="Times New Roman" w:cs="Times New Roman"/>
          <w:bCs/>
          <w:sz w:val="28"/>
          <w:szCs w:val="28"/>
        </w:rPr>
        <w:t>Constable Long</w:t>
      </w:r>
      <w:r w:rsidR="00466CE1">
        <w:rPr>
          <w:rFonts w:ascii="Times New Roman" w:hAnsi="Times New Roman" w:cs="Times New Roman"/>
          <w:bCs/>
          <w:sz w:val="28"/>
          <w:szCs w:val="28"/>
        </w:rPr>
        <w:t xml:space="preserve">’s repeated deflection of Ms. Rabesca’s </w:t>
      </w:r>
      <w:r w:rsidR="00342153">
        <w:rPr>
          <w:rFonts w:ascii="Times New Roman" w:hAnsi="Times New Roman" w:cs="Times New Roman"/>
          <w:bCs/>
          <w:sz w:val="28"/>
          <w:szCs w:val="28"/>
        </w:rPr>
        <w:t xml:space="preserve">questions about her release implied that </w:t>
      </w:r>
      <w:r w:rsidR="001777F1">
        <w:rPr>
          <w:rFonts w:ascii="Times New Roman" w:hAnsi="Times New Roman" w:cs="Times New Roman"/>
          <w:bCs/>
          <w:sz w:val="28"/>
          <w:szCs w:val="28"/>
        </w:rPr>
        <w:t xml:space="preserve">the interview would continue until she provided the information the officer was seeking. </w:t>
      </w:r>
    </w:p>
    <w:p w14:paraId="678D5F80" w14:textId="77777777" w:rsidR="00AA1C05" w:rsidRPr="00AA1C05" w:rsidRDefault="00AA1C05" w:rsidP="00AA1C05">
      <w:pPr>
        <w:pStyle w:val="ListParagraph"/>
        <w:rPr>
          <w:rFonts w:ascii="Times New Roman" w:hAnsi="Times New Roman" w:cs="Times New Roman"/>
          <w:bCs/>
          <w:sz w:val="28"/>
          <w:szCs w:val="28"/>
        </w:rPr>
      </w:pPr>
    </w:p>
    <w:p w14:paraId="1490D102" w14:textId="703F8803" w:rsidR="001A020B" w:rsidRDefault="00AA1C05" w:rsidP="008C4C80">
      <w:pPr>
        <w:pStyle w:val="ListParagraph"/>
        <w:numPr>
          <w:ilvl w:val="0"/>
          <w:numId w:val="1"/>
        </w:numPr>
        <w:spacing w:after="0" w:line="240" w:lineRule="auto"/>
        <w:jc w:val="both"/>
        <w:rPr>
          <w:rFonts w:ascii="Times New Roman" w:hAnsi="Times New Roman" w:cs="Times New Roman"/>
          <w:bCs/>
          <w:sz w:val="28"/>
          <w:szCs w:val="28"/>
        </w:rPr>
      </w:pPr>
      <w:r w:rsidRPr="00AA1C05">
        <w:rPr>
          <w:rFonts w:ascii="Times New Roman" w:hAnsi="Times New Roman" w:cs="Times New Roman"/>
          <w:bCs/>
          <w:sz w:val="28"/>
          <w:szCs w:val="28"/>
        </w:rPr>
        <w:t xml:space="preserve">The defence argues that the presence of other factors, although they do not rise to the level of oppressive conditions, made Ms. Rabesca more vulnerable to the persistent questioning and contributed to denying her a meaningful choice to abstain from speaking with the police. The defence points to the length of Ms. Rabesca’s detention period before the interview started, Ms. Rabesca’s </w:t>
      </w:r>
      <w:r w:rsidR="008C4C80">
        <w:rPr>
          <w:rFonts w:ascii="Times New Roman" w:hAnsi="Times New Roman" w:cs="Times New Roman"/>
          <w:bCs/>
          <w:sz w:val="28"/>
          <w:szCs w:val="28"/>
        </w:rPr>
        <w:t>in</w:t>
      </w:r>
      <w:r w:rsidRPr="00AA1C05">
        <w:rPr>
          <w:rFonts w:ascii="Times New Roman" w:hAnsi="Times New Roman" w:cs="Times New Roman"/>
          <w:bCs/>
          <w:sz w:val="28"/>
          <w:szCs w:val="28"/>
        </w:rPr>
        <w:t xml:space="preserve">experience with the criminal justice system and the fact that she was sick and tired during the interview. </w:t>
      </w:r>
    </w:p>
    <w:p w14:paraId="371AA86F" w14:textId="77777777" w:rsidR="00D137AB" w:rsidRDefault="00D137AB" w:rsidP="008C4C80">
      <w:pPr>
        <w:pStyle w:val="ListParagraph"/>
        <w:spacing w:after="0" w:line="240" w:lineRule="auto"/>
        <w:ind w:left="0"/>
        <w:jc w:val="both"/>
        <w:rPr>
          <w:rFonts w:ascii="Times New Roman" w:hAnsi="Times New Roman" w:cs="Times New Roman"/>
          <w:bCs/>
          <w:sz w:val="28"/>
          <w:szCs w:val="28"/>
        </w:rPr>
      </w:pPr>
    </w:p>
    <w:p w14:paraId="3C852B48" w14:textId="1177FFA3" w:rsidR="00407DB0" w:rsidRDefault="00DF1CDE" w:rsidP="00063BCB">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I agree </w:t>
      </w:r>
      <w:r w:rsidR="00A02D6C">
        <w:rPr>
          <w:rFonts w:ascii="Times New Roman" w:hAnsi="Times New Roman" w:cs="Times New Roman"/>
          <w:bCs/>
          <w:sz w:val="28"/>
          <w:szCs w:val="28"/>
        </w:rPr>
        <w:t>that</w:t>
      </w:r>
      <w:r w:rsidR="001433BA" w:rsidRPr="001433BA">
        <w:rPr>
          <w:rFonts w:ascii="Times New Roman" w:hAnsi="Times New Roman" w:cs="Times New Roman"/>
          <w:bCs/>
          <w:sz w:val="28"/>
          <w:szCs w:val="28"/>
        </w:rPr>
        <w:t xml:space="preserve"> </w:t>
      </w:r>
      <w:r w:rsidR="001433BA">
        <w:rPr>
          <w:rFonts w:ascii="Times New Roman" w:hAnsi="Times New Roman" w:cs="Times New Roman"/>
          <w:bCs/>
          <w:sz w:val="28"/>
          <w:szCs w:val="28"/>
        </w:rPr>
        <w:t>the length of Ms. Rabesca’s pre-statement, her inexperience with the criminal justice system and her health condition</w:t>
      </w:r>
      <w:r w:rsidR="002D7D18">
        <w:rPr>
          <w:rFonts w:ascii="Times New Roman" w:hAnsi="Times New Roman" w:cs="Times New Roman"/>
          <w:bCs/>
          <w:sz w:val="28"/>
          <w:szCs w:val="28"/>
        </w:rPr>
        <w:t xml:space="preserve"> heightened the </w:t>
      </w:r>
      <w:r w:rsidR="00A02D6C">
        <w:rPr>
          <w:rFonts w:ascii="Times New Roman" w:hAnsi="Times New Roman" w:cs="Times New Roman"/>
          <w:bCs/>
          <w:sz w:val="28"/>
          <w:szCs w:val="28"/>
        </w:rPr>
        <w:t>impact</w:t>
      </w:r>
      <w:r w:rsidR="002D7D18">
        <w:rPr>
          <w:rFonts w:ascii="Times New Roman" w:hAnsi="Times New Roman" w:cs="Times New Roman"/>
          <w:bCs/>
          <w:sz w:val="28"/>
          <w:szCs w:val="28"/>
        </w:rPr>
        <w:t xml:space="preserve"> of</w:t>
      </w:r>
      <w:r w:rsidR="00A02D6C">
        <w:rPr>
          <w:rFonts w:ascii="Times New Roman" w:hAnsi="Times New Roman" w:cs="Times New Roman"/>
          <w:bCs/>
          <w:sz w:val="28"/>
          <w:szCs w:val="28"/>
        </w:rPr>
        <w:t xml:space="preserve"> the implied inducement on Ms. Rabesca</w:t>
      </w:r>
      <w:r w:rsidR="00294823">
        <w:rPr>
          <w:rFonts w:ascii="Times New Roman" w:hAnsi="Times New Roman" w:cs="Times New Roman"/>
          <w:bCs/>
          <w:sz w:val="28"/>
          <w:szCs w:val="28"/>
        </w:rPr>
        <w:t>.</w:t>
      </w:r>
      <w:r w:rsidR="00407DB0">
        <w:rPr>
          <w:rFonts w:ascii="Times New Roman" w:hAnsi="Times New Roman" w:cs="Times New Roman"/>
          <w:bCs/>
          <w:sz w:val="28"/>
          <w:szCs w:val="28"/>
        </w:rPr>
        <w:t xml:space="preserve"> </w:t>
      </w:r>
    </w:p>
    <w:p w14:paraId="1A20210F" w14:textId="77777777" w:rsidR="00063BCB" w:rsidRPr="00063BCB" w:rsidRDefault="00063BCB" w:rsidP="00063BCB">
      <w:pPr>
        <w:pStyle w:val="ListParagraph"/>
        <w:spacing w:after="0" w:line="240" w:lineRule="auto"/>
        <w:ind w:left="0"/>
        <w:jc w:val="both"/>
        <w:rPr>
          <w:rFonts w:ascii="Times New Roman" w:hAnsi="Times New Roman" w:cs="Times New Roman"/>
          <w:bCs/>
          <w:sz w:val="28"/>
          <w:szCs w:val="28"/>
        </w:rPr>
      </w:pPr>
    </w:p>
    <w:p w14:paraId="6CF1DCA7" w14:textId="6C4E8285" w:rsidR="00144A34" w:rsidRPr="00212DEB" w:rsidRDefault="007C3262" w:rsidP="00212DEB">
      <w:pPr>
        <w:pStyle w:val="ListParagraph"/>
        <w:numPr>
          <w:ilvl w:val="0"/>
          <w:numId w:val="1"/>
        </w:numPr>
        <w:spacing w:after="0" w:line="240" w:lineRule="auto"/>
        <w:jc w:val="both"/>
        <w:rPr>
          <w:rFonts w:ascii="Times New Roman" w:hAnsi="Times New Roman" w:cs="Times New Roman"/>
          <w:bCs/>
          <w:sz w:val="28"/>
          <w:szCs w:val="28"/>
        </w:rPr>
      </w:pPr>
      <w:r w:rsidRPr="00294823">
        <w:rPr>
          <w:rFonts w:ascii="Times New Roman" w:hAnsi="Times New Roman" w:cs="Times New Roman"/>
          <w:bCs/>
          <w:sz w:val="28"/>
          <w:szCs w:val="28"/>
        </w:rPr>
        <w:t xml:space="preserve">Ms. Rabesca had been in custody for almost 23 hours when the police interview started. The defence argues that even </w:t>
      </w:r>
      <w:r w:rsidR="008636BA" w:rsidRPr="00294823">
        <w:rPr>
          <w:rFonts w:ascii="Times New Roman" w:hAnsi="Times New Roman" w:cs="Times New Roman"/>
          <w:bCs/>
          <w:sz w:val="28"/>
          <w:szCs w:val="28"/>
        </w:rPr>
        <w:t xml:space="preserve">in the absence of a finding of a s 9 breach, </w:t>
      </w:r>
      <w:r w:rsidR="003B72CA" w:rsidRPr="00294823">
        <w:rPr>
          <w:rFonts w:ascii="Times New Roman" w:hAnsi="Times New Roman" w:cs="Times New Roman"/>
          <w:bCs/>
          <w:sz w:val="28"/>
          <w:szCs w:val="28"/>
        </w:rPr>
        <w:t xml:space="preserve">the length of the detention </w:t>
      </w:r>
      <w:r w:rsidR="005C5552">
        <w:rPr>
          <w:rFonts w:ascii="Times New Roman" w:hAnsi="Times New Roman" w:cs="Times New Roman"/>
          <w:bCs/>
          <w:sz w:val="28"/>
          <w:szCs w:val="28"/>
        </w:rPr>
        <w:t xml:space="preserve">can </w:t>
      </w:r>
      <w:r w:rsidR="009B4576" w:rsidRPr="00294823">
        <w:rPr>
          <w:rFonts w:ascii="Times New Roman" w:hAnsi="Times New Roman" w:cs="Times New Roman"/>
          <w:bCs/>
          <w:sz w:val="28"/>
          <w:szCs w:val="28"/>
        </w:rPr>
        <w:t>affect the voluntariness analysis</w:t>
      </w:r>
      <w:r w:rsidR="00285FF9" w:rsidRPr="00294823">
        <w:rPr>
          <w:rFonts w:ascii="Times New Roman" w:hAnsi="Times New Roman" w:cs="Times New Roman"/>
          <w:bCs/>
          <w:sz w:val="28"/>
          <w:szCs w:val="28"/>
        </w:rPr>
        <w:t xml:space="preserve">. </w:t>
      </w:r>
      <w:r w:rsidR="00635D27">
        <w:rPr>
          <w:rFonts w:ascii="Times New Roman" w:hAnsi="Times New Roman" w:cs="Times New Roman"/>
          <w:bCs/>
          <w:sz w:val="28"/>
          <w:szCs w:val="28"/>
        </w:rPr>
        <w:t>O</w:t>
      </w:r>
      <w:r w:rsidR="00294823">
        <w:rPr>
          <w:rFonts w:ascii="Times New Roman" w:hAnsi="Times New Roman" w:cs="Times New Roman"/>
          <w:bCs/>
          <w:sz w:val="28"/>
          <w:szCs w:val="28"/>
        </w:rPr>
        <w:t xml:space="preserve">btaining a statement </w:t>
      </w:r>
      <w:r w:rsidR="00BC5638">
        <w:rPr>
          <w:rFonts w:ascii="Times New Roman" w:hAnsi="Times New Roman" w:cs="Times New Roman"/>
          <w:bCs/>
          <w:sz w:val="28"/>
          <w:szCs w:val="28"/>
        </w:rPr>
        <w:t xml:space="preserve">after 23 hours of detention is not in itself objectionable and alone would not have </w:t>
      </w:r>
      <w:r w:rsidR="005C5552">
        <w:rPr>
          <w:rFonts w:ascii="Times New Roman" w:hAnsi="Times New Roman" w:cs="Times New Roman"/>
          <w:bCs/>
          <w:sz w:val="28"/>
          <w:szCs w:val="28"/>
        </w:rPr>
        <w:t>led me to conclude the statement was involuntary</w:t>
      </w:r>
      <w:r w:rsidR="00937DD1">
        <w:rPr>
          <w:rFonts w:ascii="Times New Roman" w:hAnsi="Times New Roman" w:cs="Times New Roman"/>
          <w:bCs/>
          <w:sz w:val="28"/>
          <w:szCs w:val="28"/>
        </w:rPr>
        <w:t xml:space="preserve">. However, in this case, the length of the detention </w:t>
      </w:r>
      <w:r w:rsidR="00997C88">
        <w:rPr>
          <w:rFonts w:ascii="Times New Roman" w:hAnsi="Times New Roman" w:cs="Times New Roman"/>
          <w:bCs/>
          <w:sz w:val="28"/>
          <w:szCs w:val="28"/>
        </w:rPr>
        <w:t>affected</w:t>
      </w:r>
      <w:r w:rsidR="00A62DCF">
        <w:rPr>
          <w:rFonts w:ascii="Times New Roman" w:hAnsi="Times New Roman" w:cs="Times New Roman"/>
          <w:bCs/>
          <w:sz w:val="28"/>
          <w:szCs w:val="28"/>
        </w:rPr>
        <w:t xml:space="preserve"> Ms. Rabesca. She told Constable Long that </w:t>
      </w:r>
      <w:r w:rsidR="00635D27">
        <w:rPr>
          <w:rFonts w:ascii="Times New Roman" w:hAnsi="Times New Roman" w:cs="Times New Roman"/>
          <w:bCs/>
          <w:sz w:val="28"/>
          <w:szCs w:val="28"/>
        </w:rPr>
        <w:t xml:space="preserve">four of her five children lived with her mother in Fort Smith and her mother was in Yellowknife </w:t>
      </w:r>
      <w:r w:rsidR="0060658D">
        <w:rPr>
          <w:rFonts w:ascii="Times New Roman" w:hAnsi="Times New Roman" w:cs="Times New Roman"/>
          <w:bCs/>
          <w:sz w:val="28"/>
          <w:szCs w:val="28"/>
        </w:rPr>
        <w:t xml:space="preserve">for the weekend </w:t>
      </w:r>
      <w:r w:rsidR="00A62DCF">
        <w:rPr>
          <w:rFonts w:ascii="Times New Roman" w:hAnsi="Times New Roman" w:cs="Times New Roman"/>
          <w:bCs/>
          <w:sz w:val="28"/>
          <w:szCs w:val="28"/>
        </w:rPr>
        <w:t>with the children for a visit</w:t>
      </w:r>
      <w:r w:rsidR="00212DEB">
        <w:rPr>
          <w:rFonts w:ascii="Times New Roman" w:hAnsi="Times New Roman" w:cs="Times New Roman"/>
          <w:bCs/>
          <w:sz w:val="28"/>
          <w:szCs w:val="28"/>
        </w:rPr>
        <w:t>.</w:t>
      </w:r>
      <w:r w:rsidR="003E2A40">
        <w:rPr>
          <w:rFonts w:ascii="Times New Roman" w:hAnsi="Times New Roman" w:cs="Times New Roman"/>
          <w:bCs/>
          <w:sz w:val="28"/>
          <w:szCs w:val="28"/>
        </w:rPr>
        <w:t xml:space="preserve"> Ms. Rabesca explained that she did not get a chance to see her children much.</w:t>
      </w:r>
      <w:r w:rsidR="00A62DCF">
        <w:rPr>
          <w:rFonts w:ascii="Times New Roman" w:hAnsi="Times New Roman" w:cs="Times New Roman"/>
          <w:bCs/>
          <w:sz w:val="28"/>
          <w:szCs w:val="28"/>
        </w:rPr>
        <w:t xml:space="preserve"> </w:t>
      </w:r>
      <w:r w:rsidR="0032696D">
        <w:rPr>
          <w:rFonts w:ascii="Times New Roman" w:hAnsi="Times New Roman" w:cs="Times New Roman"/>
          <w:bCs/>
          <w:sz w:val="28"/>
          <w:szCs w:val="28"/>
        </w:rPr>
        <w:t xml:space="preserve">It is in that context that </w:t>
      </w:r>
      <w:r w:rsidR="00A62DCF">
        <w:rPr>
          <w:rFonts w:ascii="Times New Roman" w:hAnsi="Times New Roman" w:cs="Times New Roman"/>
          <w:bCs/>
          <w:sz w:val="28"/>
          <w:szCs w:val="28"/>
        </w:rPr>
        <w:t xml:space="preserve">Ms. </w:t>
      </w:r>
      <w:r w:rsidR="0032696D">
        <w:rPr>
          <w:rFonts w:ascii="Times New Roman" w:hAnsi="Times New Roman" w:cs="Times New Roman"/>
          <w:bCs/>
          <w:sz w:val="28"/>
          <w:szCs w:val="28"/>
        </w:rPr>
        <w:t xml:space="preserve">Rabesca firmly </w:t>
      </w:r>
      <w:r w:rsidR="004971E9">
        <w:rPr>
          <w:rFonts w:ascii="Times New Roman" w:hAnsi="Times New Roman" w:cs="Times New Roman"/>
          <w:bCs/>
          <w:sz w:val="28"/>
          <w:szCs w:val="28"/>
        </w:rPr>
        <w:t>repeatedly conveyed</w:t>
      </w:r>
      <w:r w:rsidR="00E36451">
        <w:rPr>
          <w:rFonts w:ascii="Times New Roman" w:hAnsi="Times New Roman" w:cs="Times New Roman"/>
          <w:bCs/>
          <w:sz w:val="28"/>
          <w:szCs w:val="28"/>
        </w:rPr>
        <w:t xml:space="preserve"> </w:t>
      </w:r>
      <w:r w:rsidR="0032696D">
        <w:rPr>
          <w:rFonts w:ascii="Times New Roman" w:hAnsi="Times New Roman" w:cs="Times New Roman"/>
          <w:bCs/>
          <w:sz w:val="28"/>
          <w:szCs w:val="28"/>
        </w:rPr>
        <w:t xml:space="preserve">during her statement that she was anxious to find out </w:t>
      </w:r>
      <w:r w:rsidR="00B43EA0">
        <w:rPr>
          <w:rFonts w:ascii="Times New Roman" w:hAnsi="Times New Roman" w:cs="Times New Roman"/>
          <w:bCs/>
          <w:sz w:val="28"/>
          <w:szCs w:val="28"/>
        </w:rPr>
        <w:t>when</w:t>
      </w:r>
      <w:r w:rsidR="0032696D">
        <w:rPr>
          <w:rFonts w:ascii="Times New Roman" w:hAnsi="Times New Roman" w:cs="Times New Roman"/>
          <w:bCs/>
          <w:sz w:val="28"/>
          <w:szCs w:val="28"/>
        </w:rPr>
        <w:t xml:space="preserve"> she should be released.</w:t>
      </w:r>
      <w:r w:rsidR="00212DEB">
        <w:rPr>
          <w:rFonts w:ascii="Times New Roman" w:hAnsi="Times New Roman" w:cs="Times New Roman"/>
          <w:bCs/>
          <w:sz w:val="28"/>
          <w:szCs w:val="28"/>
        </w:rPr>
        <w:t xml:space="preserve"> </w:t>
      </w:r>
      <w:r w:rsidR="002B1D61" w:rsidRPr="00212DEB">
        <w:rPr>
          <w:rFonts w:ascii="Times New Roman" w:hAnsi="Times New Roman" w:cs="Times New Roman"/>
          <w:bCs/>
          <w:sz w:val="28"/>
          <w:szCs w:val="28"/>
        </w:rPr>
        <w:t>I conclude that</w:t>
      </w:r>
      <w:r w:rsidR="004971E9">
        <w:rPr>
          <w:rFonts w:ascii="Times New Roman" w:hAnsi="Times New Roman" w:cs="Times New Roman"/>
          <w:bCs/>
          <w:sz w:val="28"/>
          <w:szCs w:val="28"/>
        </w:rPr>
        <w:t>,</w:t>
      </w:r>
      <w:r w:rsidR="002B1D61" w:rsidRPr="00212DEB">
        <w:rPr>
          <w:rFonts w:ascii="Times New Roman" w:hAnsi="Times New Roman" w:cs="Times New Roman"/>
          <w:bCs/>
          <w:sz w:val="28"/>
          <w:szCs w:val="28"/>
        </w:rPr>
        <w:t xml:space="preserve"> in this case, the length of the pre-statement detention period is a factor that affect</w:t>
      </w:r>
      <w:r w:rsidR="004971E9">
        <w:rPr>
          <w:rFonts w:ascii="Times New Roman" w:hAnsi="Times New Roman" w:cs="Times New Roman"/>
          <w:bCs/>
          <w:sz w:val="28"/>
          <w:szCs w:val="28"/>
        </w:rPr>
        <w:t>s</w:t>
      </w:r>
      <w:r w:rsidR="002B1D61" w:rsidRPr="00212DEB">
        <w:rPr>
          <w:rFonts w:ascii="Times New Roman" w:hAnsi="Times New Roman" w:cs="Times New Roman"/>
          <w:bCs/>
          <w:sz w:val="28"/>
          <w:szCs w:val="28"/>
        </w:rPr>
        <w:t xml:space="preserve"> voluntariness</w:t>
      </w:r>
      <w:r w:rsidR="0032696D">
        <w:rPr>
          <w:rFonts w:ascii="Times New Roman" w:hAnsi="Times New Roman" w:cs="Times New Roman"/>
          <w:bCs/>
          <w:sz w:val="28"/>
          <w:szCs w:val="28"/>
        </w:rPr>
        <w:t xml:space="preserve">. </w:t>
      </w:r>
    </w:p>
    <w:p w14:paraId="5578496B" w14:textId="77777777" w:rsidR="00294823" w:rsidRPr="00294823" w:rsidRDefault="00294823" w:rsidP="00294823">
      <w:pPr>
        <w:pStyle w:val="ListParagraph"/>
        <w:spacing w:after="0" w:line="240" w:lineRule="auto"/>
        <w:ind w:left="0"/>
        <w:jc w:val="both"/>
        <w:rPr>
          <w:rFonts w:ascii="Times New Roman" w:hAnsi="Times New Roman" w:cs="Times New Roman"/>
          <w:bCs/>
          <w:sz w:val="28"/>
          <w:szCs w:val="28"/>
        </w:rPr>
      </w:pPr>
    </w:p>
    <w:p w14:paraId="54F7DE4B" w14:textId="6C5E446C" w:rsidR="00EA3F20" w:rsidRPr="007E2E51" w:rsidRDefault="00EA3F20" w:rsidP="00125B1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As noted in </w:t>
      </w:r>
      <w:r w:rsidRPr="00EA3F20">
        <w:rPr>
          <w:rFonts w:ascii="Times New Roman" w:hAnsi="Times New Roman" w:cs="Times New Roman"/>
          <w:bCs/>
          <w:i/>
          <w:iCs/>
          <w:sz w:val="28"/>
          <w:szCs w:val="28"/>
        </w:rPr>
        <w:t>Singh</w:t>
      </w:r>
      <w:r>
        <w:rPr>
          <w:rFonts w:ascii="Times New Roman" w:hAnsi="Times New Roman" w:cs="Times New Roman"/>
          <w:bCs/>
          <w:sz w:val="28"/>
          <w:szCs w:val="28"/>
        </w:rPr>
        <w:t xml:space="preserve">, </w:t>
      </w:r>
      <w:r w:rsidR="00CB38E6">
        <w:rPr>
          <w:rFonts w:ascii="Times New Roman" w:hAnsi="Times New Roman" w:cs="Times New Roman"/>
          <w:bCs/>
          <w:sz w:val="28"/>
          <w:szCs w:val="28"/>
        </w:rPr>
        <w:t xml:space="preserve">when considering the question of voluntariness and any alleged </w:t>
      </w:r>
      <w:r w:rsidR="007E2E51">
        <w:rPr>
          <w:rFonts w:ascii="Times New Roman" w:hAnsi="Times New Roman" w:cs="Times New Roman"/>
          <w:bCs/>
          <w:sz w:val="28"/>
          <w:szCs w:val="28"/>
        </w:rPr>
        <w:t>breach of the right to silence “</w:t>
      </w:r>
      <w:r w:rsidRPr="007E2E51">
        <w:rPr>
          <w:rFonts w:ascii="Times New Roman" w:hAnsi="Times New Roman" w:cs="Times New Roman"/>
          <w:bCs/>
          <w:sz w:val="28"/>
          <w:szCs w:val="28"/>
        </w:rPr>
        <w:t>the focus is on the conduct of the police and its effect on the suspect’s ability to exercise his or her free will.  The test is an objective one. However, the individual characteristics of the accused are obviously relevant considerations in applying this objective test”</w:t>
      </w:r>
      <w:r w:rsidR="007E2E51">
        <w:rPr>
          <w:rFonts w:ascii="Times New Roman" w:hAnsi="Times New Roman" w:cs="Times New Roman"/>
          <w:bCs/>
          <w:sz w:val="28"/>
          <w:szCs w:val="28"/>
        </w:rPr>
        <w:t xml:space="preserve"> (para 36)</w:t>
      </w:r>
      <w:r w:rsidRPr="007E2E51">
        <w:rPr>
          <w:rFonts w:ascii="Times New Roman" w:hAnsi="Times New Roman" w:cs="Times New Roman"/>
          <w:bCs/>
          <w:sz w:val="28"/>
          <w:szCs w:val="28"/>
        </w:rPr>
        <w:t>.</w:t>
      </w:r>
      <w:r w:rsidRPr="007E2E51">
        <w:rPr>
          <w:rFonts w:ascii="Times New Roman" w:hAnsi="Times New Roman" w:cs="Times New Roman"/>
          <w:bCs/>
          <w:sz w:val="24"/>
          <w:szCs w:val="24"/>
        </w:rPr>
        <w:t xml:space="preserve"> </w:t>
      </w:r>
      <w:r w:rsidR="00BC58AA" w:rsidRPr="007E2E51">
        <w:rPr>
          <w:rFonts w:ascii="Times New Roman" w:hAnsi="Times New Roman" w:cs="Times New Roman"/>
          <w:bCs/>
          <w:sz w:val="28"/>
          <w:szCs w:val="28"/>
        </w:rPr>
        <w:t xml:space="preserve">This includes the suspect’s </w:t>
      </w:r>
      <w:r w:rsidR="006967A4" w:rsidRPr="007E2E51">
        <w:rPr>
          <w:rFonts w:ascii="Times New Roman" w:hAnsi="Times New Roman" w:cs="Times New Roman"/>
          <w:bCs/>
          <w:sz w:val="28"/>
          <w:szCs w:val="28"/>
        </w:rPr>
        <w:t>experience with the criminal justice system (</w:t>
      </w:r>
      <w:r w:rsidR="006967A4" w:rsidRPr="007E2E51">
        <w:rPr>
          <w:rFonts w:ascii="Times New Roman" w:hAnsi="Times New Roman" w:cs="Times New Roman"/>
          <w:bCs/>
          <w:i/>
          <w:iCs/>
          <w:sz w:val="28"/>
          <w:szCs w:val="28"/>
        </w:rPr>
        <w:t>Den Ouden</w:t>
      </w:r>
      <w:r w:rsidR="006967A4" w:rsidRPr="007E2E51">
        <w:rPr>
          <w:rFonts w:ascii="Times New Roman" w:hAnsi="Times New Roman" w:cs="Times New Roman"/>
          <w:bCs/>
          <w:sz w:val="28"/>
          <w:szCs w:val="28"/>
        </w:rPr>
        <w:t xml:space="preserve">, para </w:t>
      </w:r>
      <w:r w:rsidR="00CE4BE2" w:rsidRPr="007E2E51">
        <w:rPr>
          <w:rFonts w:ascii="Times New Roman" w:hAnsi="Times New Roman" w:cs="Times New Roman"/>
          <w:bCs/>
          <w:sz w:val="28"/>
          <w:szCs w:val="28"/>
        </w:rPr>
        <w:t>48).</w:t>
      </w:r>
    </w:p>
    <w:p w14:paraId="155692EE" w14:textId="77777777" w:rsidR="00EA3F20" w:rsidRPr="00EA3F20" w:rsidRDefault="00EA3F20" w:rsidP="00EA3F20">
      <w:pPr>
        <w:pStyle w:val="ListParagraph"/>
        <w:spacing w:after="0" w:line="240" w:lineRule="auto"/>
        <w:ind w:left="0"/>
        <w:jc w:val="both"/>
        <w:rPr>
          <w:rFonts w:ascii="Times New Roman" w:hAnsi="Times New Roman" w:cs="Times New Roman"/>
          <w:bCs/>
          <w:sz w:val="28"/>
          <w:szCs w:val="28"/>
        </w:rPr>
      </w:pPr>
    </w:p>
    <w:p w14:paraId="759FD0DD" w14:textId="7E4EF59C" w:rsidR="00EA3F20" w:rsidRDefault="00D63ADF" w:rsidP="00EA3F20">
      <w:pPr>
        <w:pStyle w:val="ListParagraph"/>
        <w:numPr>
          <w:ilvl w:val="0"/>
          <w:numId w:val="1"/>
        </w:numPr>
        <w:spacing w:after="0" w:line="240" w:lineRule="auto"/>
        <w:jc w:val="both"/>
        <w:rPr>
          <w:rFonts w:ascii="Times New Roman" w:hAnsi="Times New Roman" w:cs="Times New Roman"/>
          <w:bCs/>
          <w:sz w:val="28"/>
          <w:szCs w:val="28"/>
        </w:rPr>
      </w:pPr>
      <w:r w:rsidRPr="00AA30BA">
        <w:rPr>
          <w:rFonts w:ascii="Times New Roman" w:hAnsi="Times New Roman" w:cs="Times New Roman"/>
          <w:bCs/>
          <w:sz w:val="28"/>
          <w:szCs w:val="28"/>
        </w:rPr>
        <w:t>It is not disputed that Ms. Rabesca had little experience with the criminal justice system.</w:t>
      </w:r>
      <w:r w:rsidR="00AA30BA">
        <w:rPr>
          <w:rFonts w:ascii="Times New Roman" w:hAnsi="Times New Roman" w:cs="Times New Roman"/>
          <w:bCs/>
          <w:sz w:val="28"/>
          <w:szCs w:val="28"/>
        </w:rPr>
        <w:t xml:space="preserve"> During the interview, she said it was her first time in </w:t>
      </w:r>
      <w:r w:rsidR="00441489">
        <w:rPr>
          <w:rFonts w:ascii="Times New Roman" w:hAnsi="Times New Roman" w:cs="Times New Roman"/>
          <w:bCs/>
          <w:sz w:val="28"/>
          <w:szCs w:val="28"/>
        </w:rPr>
        <w:t>police cells</w:t>
      </w:r>
      <w:r w:rsidR="00AA30BA">
        <w:rPr>
          <w:rFonts w:ascii="Times New Roman" w:hAnsi="Times New Roman" w:cs="Times New Roman"/>
          <w:bCs/>
          <w:sz w:val="28"/>
          <w:szCs w:val="28"/>
        </w:rPr>
        <w:t>.</w:t>
      </w:r>
      <w:r w:rsidR="00441489">
        <w:rPr>
          <w:rFonts w:ascii="Times New Roman" w:hAnsi="Times New Roman" w:cs="Times New Roman"/>
          <w:bCs/>
          <w:sz w:val="28"/>
          <w:szCs w:val="28"/>
        </w:rPr>
        <w:t xml:space="preserve"> Constable Long confirmed this</w:t>
      </w:r>
      <w:r w:rsidR="00485DF5">
        <w:rPr>
          <w:rFonts w:ascii="Times New Roman" w:hAnsi="Times New Roman" w:cs="Times New Roman"/>
          <w:bCs/>
          <w:sz w:val="28"/>
          <w:szCs w:val="28"/>
        </w:rPr>
        <w:t xml:space="preserve"> in his exchanges with Ms. Rabesca during the statement</w:t>
      </w:r>
      <w:r w:rsidR="00A23B93">
        <w:rPr>
          <w:rFonts w:ascii="Times New Roman" w:hAnsi="Times New Roman" w:cs="Times New Roman"/>
          <w:bCs/>
          <w:sz w:val="28"/>
          <w:szCs w:val="28"/>
        </w:rPr>
        <w:t xml:space="preserve"> and </w:t>
      </w:r>
      <w:r w:rsidR="009B2D1A">
        <w:rPr>
          <w:rFonts w:ascii="Times New Roman" w:hAnsi="Times New Roman" w:cs="Times New Roman"/>
          <w:bCs/>
          <w:sz w:val="28"/>
          <w:szCs w:val="28"/>
        </w:rPr>
        <w:t xml:space="preserve">in his evidence at the </w:t>
      </w:r>
      <w:r w:rsidR="00772BC3" w:rsidRPr="00772BC3">
        <w:rPr>
          <w:rFonts w:ascii="Times New Roman" w:hAnsi="Times New Roman" w:cs="Times New Roman"/>
          <w:bCs/>
          <w:i/>
          <w:iCs/>
          <w:sz w:val="28"/>
          <w:szCs w:val="28"/>
        </w:rPr>
        <w:t>voir dire</w:t>
      </w:r>
      <w:r w:rsidR="00772BC3">
        <w:rPr>
          <w:rFonts w:ascii="Times New Roman" w:hAnsi="Times New Roman" w:cs="Times New Roman"/>
          <w:bCs/>
          <w:sz w:val="28"/>
          <w:szCs w:val="28"/>
        </w:rPr>
        <w:t xml:space="preserve"> </w:t>
      </w:r>
      <w:r w:rsidR="00441489">
        <w:rPr>
          <w:rFonts w:ascii="Times New Roman" w:hAnsi="Times New Roman" w:cs="Times New Roman"/>
          <w:bCs/>
          <w:sz w:val="28"/>
          <w:szCs w:val="28"/>
        </w:rPr>
        <w:t xml:space="preserve">when he indicated that Ms. </w:t>
      </w:r>
      <w:proofErr w:type="spellStart"/>
      <w:r w:rsidR="00441489">
        <w:rPr>
          <w:rFonts w:ascii="Times New Roman" w:hAnsi="Times New Roman" w:cs="Times New Roman"/>
          <w:bCs/>
          <w:sz w:val="28"/>
          <w:szCs w:val="28"/>
        </w:rPr>
        <w:t>Rabseca</w:t>
      </w:r>
      <w:proofErr w:type="spellEnd"/>
      <w:r w:rsidR="00441489">
        <w:rPr>
          <w:rFonts w:ascii="Times New Roman" w:hAnsi="Times New Roman" w:cs="Times New Roman"/>
          <w:bCs/>
          <w:sz w:val="28"/>
          <w:szCs w:val="28"/>
        </w:rPr>
        <w:t xml:space="preserve"> was not a person who </w:t>
      </w:r>
      <w:r w:rsidR="00A23B93">
        <w:rPr>
          <w:rFonts w:ascii="Times New Roman" w:hAnsi="Times New Roman" w:cs="Times New Roman"/>
          <w:bCs/>
          <w:sz w:val="28"/>
          <w:szCs w:val="28"/>
        </w:rPr>
        <w:t xml:space="preserve">had many police interactions. </w:t>
      </w:r>
      <w:r w:rsidR="00AA30BA">
        <w:rPr>
          <w:rFonts w:ascii="Times New Roman" w:hAnsi="Times New Roman" w:cs="Times New Roman"/>
          <w:bCs/>
          <w:sz w:val="28"/>
          <w:szCs w:val="28"/>
        </w:rPr>
        <w:t xml:space="preserve">Again, this factor alone </w:t>
      </w:r>
      <w:r w:rsidR="008C1942">
        <w:rPr>
          <w:rFonts w:ascii="Times New Roman" w:hAnsi="Times New Roman" w:cs="Times New Roman"/>
          <w:bCs/>
          <w:sz w:val="28"/>
          <w:szCs w:val="28"/>
        </w:rPr>
        <w:t>would not justify a finding that the statement was involuntary</w:t>
      </w:r>
      <w:r w:rsidR="00441489">
        <w:rPr>
          <w:rFonts w:ascii="Times New Roman" w:hAnsi="Times New Roman" w:cs="Times New Roman"/>
          <w:bCs/>
          <w:sz w:val="28"/>
          <w:szCs w:val="28"/>
        </w:rPr>
        <w:t>,</w:t>
      </w:r>
      <w:r w:rsidR="008C1942">
        <w:rPr>
          <w:rFonts w:ascii="Times New Roman" w:hAnsi="Times New Roman" w:cs="Times New Roman"/>
          <w:bCs/>
          <w:sz w:val="28"/>
          <w:szCs w:val="28"/>
        </w:rPr>
        <w:t xml:space="preserve"> but</w:t>
      </w:r>
      <w:r w:rsidR="00E705B3">
        <w:rPr>
          <w:rFonts w:ascii="Times New Roman" w:hAnsi="Times New Roman" w:cs="Times New Roman"/>
          <w:bCs/>
          <w:sz w:val="28"/>
          <w:szCs w:val="28"/>
        </w:rPr>
        <w:t xml:space="preserve"> it </w:t>
      </w:r>
      <w:r w:rsidR="008C1942">
        <w:rPr>
          <w:rFonts w:ascii="Times New Roman" w:hAnsi="Times New Roman" w:cs="Times New Roman"/>
          <w:bCs/>
          <w:sz w:val="28"/>
          <w:szCs w:val="28"/>
        </w:rPr>
        <w:t xml:space="preserve">is relevant to the </w:t>
      </w:r>
      <w:r w:rsidR="00441489">
        <w:rPr>
          <w:rFonts w:ascii="Times New Roman" w:hAnsi="Times New Roman" w:cs="Times New Roman"/>
          <w:bCs/>
          <w:sz w:val="28"/>
          <w:szCs w:val="28"/>
        </w:rPr>
        <w:t xml:space="preserve">assessment I must perform. </w:t>
      </w:r>
    </w:p>
    <w:p w14:paraId="53B4B2D2" w14:textId="77777777" w:rsidR="00AA30BA" w:rsidRPr="00AA30BA" w:rsidRDefault="00AA30BA" w:rsidP="00AA30BA">
      <w:pPr>
        <w:pStyle w:val="ListParagraph"/>
        <w:spacing w:after="0" w:line="240" w:lineRule="auto"/>
        <w:ind w:left="0"/>
        <w:jc w:val="both"/>
        <w:rPr>
          <w:rFonts w:ascii="Times New Roman" w:hAnsi="Times New Roman" w:cs="Times New Roman"/>
          <w:bCs/>
          <w:sz w:val="28"/>
          <w:szCs w:val="28"/>
        </w:rPr>
      </w:pPr>
    </w:p>
    <w:p w14:paraId="36A7E184" w14:textId="6C98D19A" w:rsidR="00621088" w:rsidRDefault="008D6CC5" w:rsidP="00AE3609">
      <w:pPr>
        <w:pStyle w:val="ListParagraph"/>
        <w:numPr>
          <w:ilvl w:val="0"/>
          <w:numId w:val="1"/>
        </w:numPr>
        <w:spacing w:after="0" w:line="240" w:lineRule="auto"/>
        <w:jc w:val="both"/>
        <w:rPr>
          <w:rFonts w:ascii="Times New Roman" w:hAnsi="Times New Roman" w:cs="Times New Roman"/>
          <w:bCs/>
          <w:sz w:val="28"/>
          <w:szCs w:val="28"/>
        </w:rPr>
      </w:pPr>
      <w:r w:rsidRPr="008D6CC5">
        <w:rPr>
          <w:rFonts w:ascii="Times New Roman" w:hAnsi="Times New Roman" w:cs="Times New Roman"/>
          <w:bCs/>
          <w:sz w:val="28"/>
          <w:szCs w:val="28"/>
        </w:rPr>
        <w:t xml:space="preserve">With respect to Ms. Rabesca’s </w:t>
      </w:r>
      <w:r w:rsidR="00240BF8">
        <w:rPr>
          <w:rFonts w:ascii="Times New Roman" w:hAnsi="Times New Roman" w:cs="Times New Roman"/>
          <w:bCs/>
          <w:sz w:val="28"/>
          <w:szCs w:val="28"/>
        </w:rPr>
        <w:t>physical condition</w:t>
      </w:r>
      <w:r w:rsidRPr="008D6CC5">
        <w:rPr>
          <w:rFonts w:ascii="Times New Roman" w:hAnsi="Times New Roman" w:cs="Times New Roman"/>
          <w:bCs/>
          <w:sz w:val="28"/>
          <w:szCs w:val="28"/>
        </w:rPr>
        <w:t>, the evidence does not support a conclusion that she was sleep deprived.</w:t>
      </w:r>
      <w:r w:rsidR="000010C3">
        <w:rPr>
          <w:rFonts w:ascii="Times New Roman" w:hAnsi="Times New Roman" w:cs="Times New Roman"/>
          <w:bCs/>
          <w:sz w:val="28"/>
          <w:szCs w:val="28"/>
        </w:rPr>
        <w:t xml:space="preserve"> I accept defence’s position that a night’s sleep in RCMP cells is generally not </w:t>
      </w:r>
      <w:r w:rsidR="001E4B62">
        <w:rPr>
          <w:rFonts w:ascii="Times New Roman" w:hAnsi="Times New Roman" w:cs="Times New Roman"/>
          <w:bCs/>
          <w:sz w:val="28"/>
          <w:szCs w:val="28"/>
        </w:rPr>
        <w:t>as</w:t>
      </w:r>
      <w:r w:rsidR="000010C3">
        <w:rPr>
          <w:rFonts w:ascii="Times New Roman" w:hAnsi="Times New Roman" w:cs="Times New Roman"/>
          <w:bCs/>
          <w:sz w:val="28"/>
          <w:szCs w:val="28"/>
        </w:rPr>
        <w:t xml:space="preserve"> restful as </w:t>
      </w:r>
      <w:r w:rsidR="005C3D41">
        <w:rPr>
          <w:rFonts w:ascii="Times New Roman" w:hAnsi="Times New Roman" w:cs="Times New Roman"/>
          <w:bCs/>
          <w:sz w:val="28"/>
          <w:szCs w:val="28"/>
        </w:rPr>
        <w:t xml:space="preserve">a night in </w:t>
      </w:r>
      <w:r w:rsidR="000010C3">
        <w:rPr>
          <w:rFonts w:ascii="Times New Roman" w:hAnsi="Times New Roman" w:cs="Times New Roman"/>
          <w:bCs/>
          <w:sz w:val="28"/>
          <w:szCs w:val="28"/>
        </w:rPr>
        <w:t>one’s own bed.</w:t>
      </w:r>
      <w:r w:rsidR="001E4B62">
        <w:rPr>
          <w:rFonts w:ascii="Times New Roman" w:hAnsi="Times New Roman" w:cs="Times New Roman"/>
          <w:bCs/>
          <w:sz w:val="28"/>
          <w:szCs w:val="28"/>
        </w:rPr>
        <w:t xml:space="preserve"> Police cells can be noisy and </w:t>
      </w:r>
      <w:r w:rsidR="000A3D75">
        <w:rPr>
          <w:rFonts w:ascii="Times New Roman" w:hAnsi="Times New Roman" w:cs="Times New Roman"/>
          <w:bCs/>
          <w:sz w:val="28"/>
          <w:szCs w:val="28"/>
        </w:rPr>
        <w:t>although Ms. Rabesca had a mattress and a blanket, it is</w:t>
      </w:r>
      <w:r w:rsidR="005A0D46">
        <w:rPr>
          <w:rFonts w:ascii="Times New Roman" w:hAnsi="Times New Roman" w:cs="Times New Roman"/>
          <w:bCs/>
          <w:sz w:val="28"/>
          <w:szCs w:val="28"/>
        </w:rPr>
        <w:t xml:space="preserve"> not the most comfortable environment.</w:t>
      </w:r>
      <w:r w:rsidR="00194D07">
        <w:rPr>
          <w:rFonts w:ascii="Times New Roman" w:hAnsi="Times New Roman" w:cs="Times New Roman"/>
          <w:bCs/>
          <w:sz w:val="28"/>
          <w:szCs w:val="28"/>
        </w:rPr>
        <w:t xml:space="preserve"> However, Ms. Rabesca was able to rest or sleep for several hours before she was interviewed. </w:t>
      </w:r>
      <w:r w:rsidR="002B6425">
        <w:rPr>
          <w:rFonts w:ascii="Times New Roman" w:hAnsi="Times New Roman" w:cs="Times New Roman"/>
          <w:bCs/>
          <w:sz w:val="28"/>
          <w:szCs w:val="28"/>
        </w:rPr>
        <w:t>Ms. Rabesca</w:t>
      </w:r>
      <w:r w:rsidR="005350DE">
        <w:rPr>
          <w:rFonts w:ascii="Times New Roman" w:hAnsi="Times New Roman" w:cs="Times New Roman"/>
          <w:bCs/>
          <w:sz w:val="28"/>
          <w:szCs w:val="28"/>
        </w:rPr>
        <w:t xml:space="preserve"> does</w:t>
      </w:r>
      <w:r w:rsidR="002B6425">
        <w:rPr>
          <w:rFonts w:ascii="Times New Roman" w:hAnsi="Times New Roman" w:cs="Times New Roman"/>
          <w:bCs/>
          <w:sz w:val="28"/>
          <w:szCs w:val="28"/>
        </w:rPr>
        <w:t xml:space="preserve"> </w:t>
      </w:r>
      <w:r w:rsidR="00B90713">
        <w:rPr>
          <w:rFonts w:ascii="Times New Roman" w:hAnsi="Times New Roman" w:cs="Times New Roman"/>
          <w:bCs/>
          <w:sz w:val="28"/>
          <w:szCs w:val="28"/>
        </w:rPr>
        <w:t xml:space="preserve">mention that she is tired </w:t>
      </w:r>
      <w:r w:rsidR="005350DE">
        <w:rPr>
          <w:rFonts w:ascii="Times New Roman" w:hAnsi="Times New Roman" w:cs="Times New Roman"/>
          <w:bCs/>
          <w:sz w:val="28"/>
          <w:szCs w:val="28"/>
        </w:rPr>
        <w:t xml:space="preserve">a few times </w:t>
      </w:r>
      <w:r w:rsidR="00B90713">
        <w:rPr>
          <w:rFonts w:ascii="Times New Roman" w:hAnsi="Times New Roman" w:cs="Times New Roman"/>
          <w:bCs/>
          <w:sz w:val="28"/>
          <w:szCs w:val="28"/>
        </w:rPr>
        <w:t xml:space="preserve">during the </w:t>
      </w:r>
      <w:r w:rsidR="00CF5A6F">
        <w:rPr>
          <w:rFonts w:ascii="Times New Roman" w:hAnsi="Times New Roman" w:cs="Times New Roman"/>
          <w:bCs/>
          <w:sz w:val="28"/>
          <w:szCs w:val="28"/>
        </w:rPr>
        <w:t>questioning</w:t>
      </w:r>
      <w:r w:rsidR="005350DE">
        <w:rPr>
          <w:rFonts w:ascii="Times New Roman" w:hAnsi="Times New Roman" w:cs="Times New Roman"/>
          <w:bCs/>
          <w:sz w:val="28"/>
          <w:szCs w:val="28"/>
        </w:rPr>
        <w:t xml:space="preserve">, but </w:t>
      </w:r>
      <w:r w:rsidR="00B90713">
        <w:rPr>
          <w:rFonts w:ascii="Times New Roman" w:hAnsi="Times New Roman" w:cs="Times New Roman"/>
          <w:bCs/>
          <w:sz w:val="28"/>
          <w:szCs w:val="28"/>
        </w:rPr>
        <w:t xml:space="preserve">she </w:t>
      </w:r>
      <w:r w:rsidR="007A6CCC">
        <w:rPr>
          <w:rFonts w:ascii="Times New Roman" w:hAnsi="Times New Roman" w:cs="Times New Roman"/>
          <w:bCs/>
          <w:sz w:val="28"/>
          <w:szCs w:val="28"/>
        </w:rPr>
        <w:t>appears alert</w:t>
      </w:r>
      <w:r w:rsidR="00F374EC">
        <w:rPr>
          <w:rFonts w:ascii="Times New Roman" w:hAnsi="Times New Roman" w:cs="Times New Roman"/>
          <w:bCs/>
          <w:sz w:val="28"/>
          <w:szCs w:val="28"/>
        </w:rPr>
        <w:t xml:space="preserve"> throughout the </w:t>
      </w:r>
      <w:r w:rsidR="00F374EC">
        <w:rPr>
          <w:rFonts w:ascii="Times New Roman" w:hAnsi="Times New Roman" w:cs="Times New Roman"/>
          <w:bCs/>
          <w:sz w:val="28"/>
          <w:szCs w:val="28"/>
        </w:rPr>
        <w:lastRenderedPageBreak/>
        <w:t>statement</w:t>
      </w:r>
      <w:r w:rsidR="007A6CCC">
        <w:rPr>
          <w:rFonts w:ascii="Times New Roman" w:hAnsi="Times New Roman" w:cs="Times New Roman"/>
          <w:bCs/>
          <w:sz w:val="28"/>
          <w:szCs w:val="28"/>
        </w:rPr>
        <w:t xml:space="preserve">. I agree with the Crown that what </w:t>
      </w:r>
      <w:r w:rsidR="008E630F">
        <w:rPr>
          <w:rFonts w:ascii="Times New Roman" w:hAnsi="Times New Roman" w:cs="Times New Roman"/>
          <w:bCs/>
          <w:sz w:val="28"/>
          <w:szCs w:val="28"/>
        </w:rPr>
        <w:t xml:space="preserve">the defence described as fatigue becoming evident </w:t>
      </w:r>
      <w:r w:rsidR="005847A0">
        <w:rPr>
          <w:rFonts w:ascii="Times New Roman" w:hAnsi="Times New Roman" w:cs="Times New Roman"/>
          <w:bCs/>
          <w:sz w:val="28"/>
          <w:szCs w:val="28"/>
        </w:rPr>
        <w:t xml:space="preserve">during the interview is more </w:t>
      </w:r>
      <w:r w:rsidR="00FF13E5">
        <w:rPr>
          <w:rFonts w:ascii="Times New Roman" w:hAnsi="Times New Roman" w:cs="Times New Roman"/>
          <w:bCs/>
          <w:sz w:val="28"/>
          <w:szCs w:val="28"/>
        </w:rPr>
        <w:t xml:space="preserve">a change in attitude shortly after </w:t>
      </w:r>
      <w:r w:rsidR="005350DE">
        <w:rPr>
          <w:rFonts w:ascii="Times New Roman" w:hAnsi="Times New Roman" w:cs="Times New Roman"/>
          <w:bCs/>
          <w:sz w:val="28"/>
          <w:szCs w:val="28"/>
        </w:rPr>
        <w:t xml:space="preserve">Ms. Rabesca finds out </w:t>
      </w:r>
      <w:r w:rsidR="00FF13E5">
        <w:rPr>
          <w:rFonts w:ascii="Times New Roman" w:hAnsi="Times New Roman" w:cs="Times New Roman"/>
          <w:bCs/>
          <w:sz w:val="28"/>
          <w:szCs w:val="28"/>
        </w:rPr>
        <w:t>the police have a video of the incident</w:t>
      </w:r>
      <w:r w:rsidR="00712AAF">
        <w:rPr>
          <w:rFonts w:ascii="Times New Roman" w:hAnsi="Times New Roman" w:cs="Times New Roman"/>
          <w:bCs/>
          <w:sz w:val="28"/>
          <w:szCs w:val="28"/>
        </w:rPr>
        <w:t xml:space="preserve">. </w:t>
      </w:r>
    </w:p>
    <w:p w14:paraId="61834311" w14:textId="77777777" w:rsidR="00621088" w:rsidRPr="00621088" w:rsidRDefault="00621088" w:rsidP="00621088">
      <w:pPr>
        <w:pStyle w:val="ListParagraph"/>
        <w:rPr>
          <w:rFonts w:ascii="Times New Roman" w:hAnsi="Times New Roman" w:cs="Times New Roman"/>
          <w:bCs/>
          <w:sz w:val="28"/>
          <w:szCs w:val="28"/>
        </w:rPr>
      </w:pPr>
    </w:p>
    <w:p w14:paraId="754237C8" w14:textId="3C6B7153" w:rsidR="00831FBF" w:rsidRDefault="005A6B56" w:rsidP="00D027FD">
      <w:pPr>
        <w:pStyle w:val="ListParagraph"/>
        <w:numPr>
          <w:ilvl w:val="0"/>
          <w:numId w:val="1"/>
        </w:numPr>
        <w:spacing w:after="0" w:line="240" w:lineRule="auto"/>
        <w:jc w:val="both"/>
        <w:rPr>
          <w:rFonts w:ascii="Times New Roman" w:hAnsi="Times New Roman" w:cs="Times New Roman"/>
          <w:bCs/>
          <w:sz w:val="28"/>
          <w:szCs w:val="28"/>
        </w:rPr>
      </w:pPr>
      <w:r w:rsidRPr="00E97135">
        <w:rPr>
          <w:rFonts w:ascii="Times New Roman" w:hAnsi="Times New Roman" w:cs="Times New Roman"/>
          <w:bCs/>
          <w:sz w:val="28"/>
          <w:szCs w:val="28"/>
        </w:rPr>
        <w:t xml:space="preserve">Where I do have concerns is </w:t>
      </w:r>
      <w:r w:rsidR="00915B06">
        <w:rPr>
          <w:rFonts w:ascii="Times New Roman" w:hAnsi="Times New Roman" w:cs="Times New Roman"/>
          <w:bCs/>
          <w:sz w:val="28"/>
          <w:szCs w:val="28"/>
        </w:rPr>
        <w:t>about</w:t>
      </w:r>
      <w:r w:rsidR="00EA3270">
        <w:rPr>
          <w:rFonts w:ascii="Times New Roman" w:hAnsi="Times New Roman" w:cs="Times New Roman"/>
          <w:bCs/>
          <w:sz w:val="28"/>
          <w:szCs w:val="28"/>
        </w:rPr>
        <w:t xml:space="preserve"> the impact of</w:t>
      </w:r>
      <w:r w:rsidR="00BB5399" w:rsidRPr="00E97135">
        <w:rPr>
          <w:rFonts w:ascii="Times New Roman" w:hAnsi="Times New Roman" w:cs="Times New Roman"/>
          <w:bCs/>
          <w:sz w:val="28"/>
          <w:szCs w:val="28"/>
        </w:rPr>
        <w:t xml:space="preserve"> Ms. Rabesca’s medical condition. I</w:t>
      </w:r>
      <w:r w:rsidR="00812136" w:rsidRPr="00E97135">
        <w:rPr>
          <w:rFonts w:ascii="Times New Roman" w:hAnsi="Times New Roman" w:cs="Times New Roman"/>
          <w:bCs/>
          <w:sz w:val="28"/>
          <w:szCs w:val="28"/>
        </w:rPr>
        <w:t xml:space="preserve">n the early morning of October 5, 2024, </w:t>
      </w:r>
      <w:r w:rsidRPr="00E97135">
        <w:rPr>
          <w:rFonts w:ascii="Times New Roman" w:hAnsi="Times New Roman" w:cs="Times New Roman"/>
          <w:bCs/>
          <w:sz w:val="28"/>
          <w:szCs w:val="28"/>
        </w:rPr>
        <w:t xml:space="preserve">Ms. Rabesca </w:t>
      </w:r>
      <w:r w:rsidR="009C7BAC" w:rsidRPr="00E97135">
        <w:rPr>
          <w:rFonts w:ascii="Times New Roman" w:hAnsi="Times New Roman" w:cs="Times New Roman"/>
          <w:bCs/>
          <w:sz w:val="28"/>
          <w:szCs w:val="28"/>
        </w:rPr>
        <w:t xml:space="preserve">disclosed to the </w:t>
      </w:r>
      <w:r w:rsidR="00812136" w:rsidRPr="00E97135">
        <w:rPr>
          <w:rFonts w:ascii="Times New Roman" w:hAnsi="Times New Roman" w:cs="Times New Roman"/>
          <w:bCs/>
          <w:sz w:val="28"/>
          <w:szCs w:val="28"/>
        </w:rPr>
        <w:t xml:space="preserve">cellblock guard and </w:t>
      </w:r>
      <w:r w:rsidR="00DE02B2" w:rsidRPr="00E97135">
        <w:rPr>
          <w:rFonts w:ascii="Times New Roman" w:hAnsi="Times New Roman" w:cs="Times New Roman"/>
          <w:bCs/>
          <w:sz w:val="28"/>
          <w:szCs w:val="28"/>
        </w:rPr>
        <w:t xml:space="preserve">to </w:t>
      </w:r>
      <w:r w:rsidR="00812136" w:rsidRPr="00E97135">
        <w:rPr>
          <w:rFonts w:ascii="Times New Roman" w:hAnsi="Times New Roman" w:cs="Times New Roman"/>
          <w:bCs/>
          <w:sz w:val="28"/>
          <w:szCs w:val="28"/>
        </w:rPr>
        <w:t>Corporal Layman, the super</w:t>
      </w:r>
      <w:r w:rsidR="00DE02B2" w:rsidRPr="00E97135">
        <w:rPr>
          <w:rFonts w:ascii="Times New Roman" w:hAnsi="Times New Roman" w:cs="Times New Roman"/>
          <w:bCs/>
          <w:sz w:val="28"/>
          <w:szCs w:val="28"/>
        </w:rPr>
        <w:t xml:space="preserve">vising officer at the Yellowknife Detachment during the night shift, that she </w:t>
      </w:r>
      <w:r w:rsidR="00CD6930">
        <w:rPr>
          <w:rFonts w:ascii="Times New Roman" w:hAnsi="Times New Roman" w:cs="Times New Roman"/>
          <w:bCs/>
          <w:sz w:val="28"/>
          <w:szCs w:val="28"/>
        </w:rPr>
        <w:t>wa</w:t>
      </w:r>
      <w:r w:rsidR="00B460BB">
        <w:rPr>
          <w:rFonts w:ascii="Times New Roman" w:hAnsi="Times New Roman" w:cs="Times New Roman"/>
          <w:bCs/>
          <w:sz w:val="28"/>
          <w:szCs w:val="28"/>
        </w:rPr>
        <w:t>s</w:t>
      </w:r>
      <w:r w:rsidR="00DE02B2" w:rsidRPr="00E97135">
        <w:rPr>
          <w:rFonts w:ascii="Times New Roman" w:hAnsi="Times New Roman" w:cs="Times New Roman"/>
          <w:bCs/>
          <w:sz w:val="28"/>
          <w:szCs w:val="28"/>
        </w:rPr>
        <w:t xml:space="preserve"> diabetic. </w:t>
      </w:r>
      <w:r w:rsidR="00EB32E2">
        <w:rPr>
          <w:rFonts w:ascii="Times New Roman" w:hAnsi="Times New Roman" w:cs="Times New Roman"/>
          <w:bCs/>
          <w:sz w:val="28"/>
          <w:szCs w:val="28"/>
        </w:rPr>
        <w:t xml:space="preserve">This information was noted on the cellblock logbook. </w:t>
      </w:r>
      <w:r w:rsidR="00BB5399" w:rsidRPr="00E97135">
        <w:rPr>
          <w:rFonts w:ascii="Times New Roman" w:hAnsi="Times New Roman" w:cs="Times New Roman"/>
          <w:bCs/>
          <w:sz w:val="28"/>
          <w:szCs w:val="28"/>
        </w:rPr>
        <w:t xml:space="preserve">Corporal Layman took adequate steps to </w:t>
      </w:r>
      <w:r w:rsidR="00621088" w:rsidRPr="00E97135">
        <w:rPr>
          <w:rFonts w:ascii="Times New Roman" w:hAnsi="Times New Roman" w:cs="Times New Roman"/>
          <w:bCs/>
          <w:sz w:val="28"/>
          <w:szCs w:val="28"/>
        </w:rPr>
        <w:t xml:space="preserve">ensure her wellbeing. He </w:t>
      </w:r>
      <w:r w:rsidR="00276E3D" w:rsidRPr="00E97135">
        <w:rPr>
          <w:rFonts w:ascii="Times New Roman" w:hAnsi="Times New Roman" w:cs="Times New Roman"/>
          <w:bCs/>
          <w:sz w:val="28"/>
          <w:szCs w:val="28"/>
        </w:rPr>
        <w:t>observed</w:t>
      </w:r>
      <w:r w:rsidR="00621088" w:rsidRPr="00E97135">
        <w:rPr>
          <w:rFonts w:ascii="Times New Roman" w:hAnsi="Times New Roman" w:cs="Times New Roman"/>
          <w:bCs/>
          <w:sz w:val="28"/>
          <w:szCs w:val="28"/>
        </w:rPr>
        <w:t xml:space="preserve"> she was not showing signs of medical distress, offered her food, water, insulin and the opportunity to be transported to the hospital. At the time Ms. Rabesca</w:t>
      </w:r>
      <w:r w:rsidR="007765CE" w:rsidRPr="00E97135">
        <w:rPr>
          <w:rFonts w:ascii="Times New Roman" w:hAnsi="Times New Roman" w:cs="Times New Roman"/>
          <w:bCs/>
          <w:sz w:val="28"/>
          <w:szCs w:val="28"/>
        </w:rPr>
        <w:t xml:space="preserve"> indicated that she was fine</w:t>
      </w:r>
      <w:r w:rsidR="0057760E">
        <w:rPr>
          <w:rFonts w:ascii="Times New Roman" w:hAnsi="Times New Roman" w:cs="Times New Roman"/>
          <w:bCs/>
          <w:sz w:val="28"/>
          <w:szCs w:val="28"/>
        </w:rPr>
        <w:t xml:space="preserve"> and declined any medical assistance</w:t>
      </w:r>
      <w:r w:rsidR="007765CE" w:rsidRPr="00E97135">
        <w:rPr>
          <w:rFonts w:ascii="Times New Roman" w:hAnsi="Times New Roman" w:cs="Times New Roman"/>
          <w:bCs/>
          <w:sz w:val="28"/>
          <w:szCs w:val="28"/>
        </w:rPr>
        <w:t xml:space="preserve">. </w:t>
      </w:r>
    </w:p>
    <w:p w14:paraId="0862E70D" w14:textId="77777777" w:rsidR="00831FBF" w:rsidRPr="00831FBF" w:rsidRDefault="00831FBF" w:rsidP="00831FBF">
      <w:pPr>
        <w:pStyle w:val="ListParagraph"/>
        <w:rPr>
          <w:rFonts w:ascii="Times New Roman" w:hAnsi="Times New Roman" w:cs="Times New Roman"/>
          <w:bCs/>
          <w:sz w:val="28"/>
          <w:szCs w:val="28"/>
        </w:rPr>
      </w:pPr>
    </w:p>
    <w:p w14:paraId="0D9B950C" w14:textId="41B59EBE" w:rsidR="00831FBF" w:rsidRDefault="00656F2B" w:rsidP="00D027FD">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B</w:t>
      </w:r>
      <w:r w:rsidRPr="00E97135">
        <w:rPr>
          <w:rFonts w:ascii="Times New Roman" w:hAnsi="Times New Roman" w:cs="Times New Roman"/>
          <w:bCs/>
          <w:sz w:val="28"/>
          <w:szCs w:val="28"/>
        </w:rPr>
        <w:t xml:space="preserve">efore </w:t>
      </w:r>
      <w:r w:rsidR="0057760E">
        <w:rPr>
          <w:rFonts w:ascii="Times New Roman" w:hAnsi="Times New Roman" w:cs="Times New Roman"/>
          <w:bCs/>
          <w:sz w:val="28"/>
          <w:szCs w:val="28"/>
        </w:rPr>
        <w:t>Constable Long</w:t>
      </w:r>
      <w:r w:rsidRPr="00E97135">
        <w:rPr>
          <w:rFonts w:ascii="Times New Roman" w:hAnsi="Times New Roman" w:cs="Times New Roman"/>
          <w:bCs/>
          <w:sz w:val="28"/>
          <w:szCs w:val="28"/>
        </w:rPr>
        <w:t xml:space="preserve"> started the </w:t>
      </w:r>
      <w:r>
        <w:rPr>
          <w:rFonts w:ascii="Times New Roman" w:hAnsi="Times New Roman" w:cs="Times New Roman"/>
          <w:bCs/>
          <w:sz w:val="28"/>
          <w:szCs w:val="28"/>
        </w:rPr>
        <w:t xml:space="preserve">formal </w:t>
      </w:r>
      <w:r w:rsidRPr="00E97135">
        <w:rPr>
          <w:rFonts w:ascii="Times New Roman" w:hAnsi="Times New Roman" w:cs="Times New Roman"/>
          <w:bCs/>
          <w:sz w:val="28"/>
          <w:szCs w:val="28"/>
        </w:rPr>
        <w:t>interview</w:t>
      </w:r>
      <w:r>
        <w:rPr>
          <w:rFonts w:ascii="Times New Roman" w:hAnsi="Times New Roman" w:cs="Times New Roman"/>
          <w:bCs/>
          <w:sz w:val="28"/>
          <w:szCs w:val="28"/>
        </w:rPr>
        <w:t>,</w:t>
      </w:r>
      <w:r w:rsidRPr="00E97135">
        <w:rPr>
          <w:rFonts w:ascii="Times New Roman" w:hAnsi="Times New Roman" w:cs="Times New Roman"/>
          <w:bCs/>
          <w:sz w:val="28"/>
          <w:szCs w:val="28"/>
        </w:rPr>
        <w:t xml:space="preserve"> </w:t>
      </w:r>
      <w:r w:rsidR="0057760E">
        <w:rPr>
          <w:rFonts w:ascii="Times New Roman" w:hAnsi="Times New Roman" w:cs="Times New Roman"/>
          <w:bCs/>
          <w:sz w:val="28"/>
          <w:szCs w:val="28"/>
        </w:rPr>
        <w:t xml:space="preserve">he </w:t>
      </w:r>
      <w:r w:rsidR="0066051C" w:rsidRPr="00E97135">
        <w:rPr>
          <w:rFonts w:ascii="Times New Roman" w:hAnsi="Times New Roman" w:cs="Times New Roman"/>
          <w:bCs/>
          <w:sz w:val="28"/>
          <w:szCs w:val="28"/>
        </w:rPr>
        <w:t xml:space="preserve">was not </w:t>
      </w:r>
      <w:r w:rsidR="00FD69A0">
        <w:rPr>
          <w:rFonts w:ascii="Times New Roman" w:hAnsi="Times New Roman" w:cs="Times New Roman"/>
          <w:bCs/>
          <w:sz w:val="28"/>
          <w:szCs w:val="28"/>
        </w:rPr>
        <w:t>aware</w:t>
      </w:r>
      <w:r w:rsidR="0066051C" w:rsidRPr="00E97135">
        <w:rPr>
          <w:rFonts w:ascii="Times New Roman" w:hAnsi="Times New Roman" w:cs="Times New Roman"/>
          <w:bCs/>
          <w:sz w:val="28"/>
          <w:szCs w:val="28"/>
        </w:rPr>
        <w:t xml:space="preserve"> that Ms. Rabesca had raised concerns about her medical condition</w:t>
      </w:r>
      <w:r w:rsidR="00C70DFC" w:rsidRPr="00E97135">
        <w:rPr>
          <w:rFonts w:ascii="Times New Roman" w:hAnsi="Times New Roman" w:cs="Times New Roman"/>
          <w:bCs/>
          <w:sz w:val="28"/>
          <w:szCs w:val="28"/>
        </w:rPr>
        <w:t xml:space="preserve">. </w:t>
      </w:r>
      <w:r w:rsidR="00025C09">
        <w:rPr>
          <w:rFonts w:ascii="Times New Roman" w:hAnsi="Times New Roman" w:cs="Times New Roman"/>
          <w:bCs/>
          <w:sz w:val="28"/>
          <w:szCs w:val="28"/>
        </w:rPr>
        <w:t xml:space="preserve">He was not informed of this fact by other RCMP staff, and he took no steps to obtain such information. </w:t>
      </w:r>
      <w:r w:rsidR="00C70DFC" w:rsidRPr="00E97135">
        <w:rPr>
          <w:rFonts w:ascii="Times New Roman" w:hAnsi="Times New Roman" w:cs="Times New Roman"/>
          <w:bCs/>
          <w:sz w:val="28"/>
          <w:szCs w:val="28"/>
        </w:rPr>
        <w:t xml:space="preserve">Considering Ms. Rabesca informed the </w:t>
      </w:r>
      <w:r w:rsidR="00443FD9" w:rsidRPr="00E97135">
        <w:rPr>
          <w:rFonts w:ascii="Times New Roman" w:hAnsi="Times New Roman" w:cs="Times New Roman"/>
          <w:bCs/>
          <w:sz w:val="28"/>
          <w:szCs w:val="28"/>
        </w:rPr>
        <w:t xml:space="preserve">police of </w:t>
      </w:r>
      <w:r w:rsidR="00C70DFC" w:rsidRPr="00E97135">
        <w:rPr>
          <w:rFonts w:ascii="Times New Roman" w:hAnsi="Times New Roman" w:cs="Times New Roman"/>
          <w:bCs/>
          <w:sz w:val="28"/>
          <w:szCs w:val="28"/>
        </w:rPr>
        <w:t xml:space="preserve">her health condition, it was incumbent on </w:t>
      </w:r>
      <w:r w:rsidR="00443FD9" w:rsidRPr="00E97135">
        <w:rPr>
          <w:rFonts w:ascii="Times New Roman" w:hAnsi="Times New Roman" w:cs="Times New Roman"/>
          <w:bCs/>
          <w:sz w:val="28"/>
          <w:szCs w:val="28"/>
        </w:rPr>
        <w:t>them</w:t>
      </w:r>
      <w:r w:rsidR="00C70DFC" w:rsidRPr="00E97135">
        <w:rPr>
          <w:rFonts w:ascii="Times New Roman" w:hAnsi="Times New Roman" w:cs="Times New Roman"/>
          <w:bCs/>
          <w:sz w:val="28"/>
          <w:szCs w:val="28"/>
        </w:rPr>
        <w:t xml:space="preserve"> to make sure this information was conveyed to the interviewing officer. Whether it was </w:t>
      </w:r>
      <w:r w:rsidR="00443FD9" w:rsidRPr="00E97135">
        <w:rPr>
          <w:rFonts w:ascii="Times New Roman" w:hAnsi="Times New Roman" w:cs="Times New Roman"/>
          <w:bCs/>
          <w:sz w:val="28"/>
          <w:szCs w:val="28"/>
        </w:rPr>
        <w:t>Constable</w:t>
      </w:r>
      <w:r w:rsidR="00C70DFC" w:rsidRPr="00E97135">
        <w:rPr>
          <w:rFonts w:ascii="Times New Roman" w:hAnsi="Times New Roman" w:cs="Times New Roman"/>
          <w:bCs/>
          <w:sz w:val="28"/>
          <w:szCs w:val="28"/>
        </w:rPr>
        <w:t xml:space="preserve"> Long proactively reviewing the cell</w:t>
      </w:r>
      <w:r w:rsidR="00D0447E">
        <w:rPr>
          <w:rFonts w:ascii="Times New Roman" w:hAnsi="Times New Roman" w:cs="Times New Roman"/>
          <w:bCs/>
          <w:sz w:val="28"/>
          <w:szCs w:val="28"/>
        </w:rPr>
        <w:t>block</w:t>
      </w:r>
      <w:r w:rsidR="00C70DFC" w:rsidRPr="00E97135">
        <w:rPr>
          <w:rFonts w:ascii="Times New Roman" w:hAnsi="Times New Roman" w:cs="Times New Roman"/>
          <w:bCs/>
          <w:sz w:val="28"/>
          <w:szCs w:val="28"/>
        </w:rPr>
        <w:t xml:space="preserve"> log before starting the interview or </w:t>
      </w:r>
      <w:r w:rsidR="00443FD9" w:rsidRPr="00E97135">
        <w:rPr>
          <w:rFonts w:ascii="Times New Roman" w:hAnsi="Times New Roman" w:cs="Times New Roman"/>
          <w:bCs/>
          <w:sz w:val="28"/>
          <w:szCs w:val="28"/>
        </w:rPr>
        <w:t xml:space="preserve">any </w:t>
      </w:r>
      <w:r w:rsidR="00C70DFC" w:rsidRPr="00E97135">
        <w:rPr>
          <w:rFonts w:ascii="Times New Roman" w:hAnsi="Times New Roman" w:cs="Times New Roman"/>
          <w:bCs/>
          <w:sz w:val="28"/>
          <w:szCs w:val="28"/>
        </w:rPr>
        <w:t>another</w:t>
      </w:r>
      <w:r w:rsidR="00FC5D96">
        <w:rPr>
          <w:rFonts w:ascii="Times New Roman" w:hAnsi="Times New Roman" w:cs="Times New Roman"/>
          <w:bCs/>
          <w:sz w:val="28"/>
          <w:szCs w:val="28"/>
        </w:rPr>
        <w:t xml:space="preserve"> </w:t>
      </w:r>
      <w:r w:rsidR="00A33AB8">
        <w:rPr>
          <w:rFonts w:ascii="Times New Roman" w:hAnsi="Times New Roman" w:cs="Times New Roman"/>
          <w:bCs/>
          <w:sz w:val="28"/>
          <w:szCs w:val="28"/>
        </w:rPr>
        <w:t>process</w:t>
      </w:r>
      <w:r w:rsidR="00C70DFC" w:rsidRPr="00E97135">
        <w:rPr>
          <w:rFonts w:ascii="Times New Roman" w:hAnsi="Times New Roman" w:cs="Times New Roman"/>
          <w:bCs/>
          <w:sz w:val="28"/>
          <w:szCs w:val="28"/>
        </w:rPr>
        <w:t xml:space="preserve">, the police needed to have a system in place to </w:t>
      </w:r>
      <w:r w:rsidR="00A5205C">
        <w:rPr>
          <w:rFonts w:ascii="Times New Roman" w:hAnsi="Times New Roman" w:cs="Times New Roman"/>
          <w:bCs/>
          <w:sz w:val="28"/>
          <w:szCs w:val="28"/>
        </w:rPr>
        <w:t>guarantee</w:t>
      </w:r>
      <w:r w:rsidR="00C70DFC" w:rsidRPr="00E97135">
        <w:rPr>
          <w:rFonts w:ascii="Times New Roman" w:hAnsi="Times New Roman" w:cs="Times New Roman"/>
          <w:bCs/>
          <w:sz w:val="28"/>
          <w:szCs w:val="28"/>
        </w:rPr>
        <w:t xml:space="preserve"> that health concerns raised by a detainee are brought to the attention of the interviewing officer before a statement is obtained. </w:t>
      </w:r>
      <w:r w:rsidR="00443FD9" w:rsidRPr="00E97135">
        <w:rPr>
          <w:rFonts w:ascii="Times New Roman" w:hAnsi="Times New Roman" w:cs="Times New Roman"/>
          <w:bCs/>
          <w:sz w:val="28"/>
          <w:szCs w:val="28"/>
        </w:rPr>
        <w:t>It did not happen in this case.</w:t>
      </w:r>
      <w:r w:rsidR="00D027FD" w:rsidRPr="00E97135">
        <w:rPr>
          <w:rFonts w:ascii="Times New Roman" w:hAnsi="Times New Roman" w:cs="Times New Roman"/>
          <w:bCs/>
          <w:sz w:val="28"/>
          <w:szCs w:val="28"/>
        </w:rPr>
        <w:t xml:space="preserve"> </w:t>
      </w:r>
    </w:p>
    <w:p w14:paraId="24B1B00C" w14:textId="77777777" w:rsidR="00831FBF" w:rsidRPr="00831FBF" w:rsidRDefault="00831FBF" w:rsidP="00831FBF">
      <w:pPr>
        <w:pStyle w:val="ListParagraph"/>
        <w:rPr>
          <w:rFonts w:ascii="Times New Roman" w:hAnsi="Times New Roman" w:cs="Times New Roman"/>
          <w:bCs/>
          <w:sz w:val="28"/>
          <w:szCs w:val="28"/>
        </w:rPr>
      </w:pPr>
    </w:p>
    <w:p w14:paraId="2BF96515" w14:textId="28A34383" w:rsidR="00FB4B10" w:rsidRPr="00990284" w:rsidRDefault="006104D6" w:rsidP="00AE3609">
      <w:pPr>
        <w:pStyle w:val="ListParagraph"/>
        <w:numPr>
          <w:ilvl w:val="0"/>
          <w:numId w:val="1"/>
        </w:numPr>
        <w:spacing w:after="0" w:line="240" w:lineRule="auto"/>
        <w:jc w:val="both"/>
        <w:rPr>
          <w:rFonts w:ascii="Times New Roman" w:hAnsi="Times New Roman" w:cs="Times New Roman"/>
          <w:bCs/>
          <w:sz w:val="28"/>
          <w:szCs w:val="28"/>
        </w:rPr>
      </w:pPr>
      <w:r w:rsidRPr="00E97135">
        <w:rPr>
          <w:rFonts w:ascii="Times New Roman" w:hAnsi="Times New Roman" w:cs="Times New Roman"/>
          <w:bCs/>
          <w:sz w:val="28"/>
          <w:szCs w:val="28"/>
        </w:rPr>
        <w:t>When</w:t>
      </w:r>
      <w:r w:rsidR="00D027FD" w:rsidRPr="00E97135">
        <w:rPr>
          <w:rFonts w:ascii="Times New Roman" w:hAnsi="Times New Roman" w:cs="Times New Roman"/>
          <w:bCs/>
          <w:sz w:val="28"/>
          <w:szCs w:val="28"/>
        </w:rPr>
        <w:t xml:space="preserve"> Ms. Rabesca mention</w:t>
      </w:r>
      <w:r w:rsidR="00343DF5">
        <w:rPr>
          <w:rFonts w:ascii="Times New Roman" w:hAnsi="Times New Roman" w:cs="Times New Roman"/>
          <w:bCs/>
          <w:sz w:val="28"/>
          <w:szCs w:val="28"/>
        </w:rPr>
        <w:t>s</w:t>
      </w:r>
      <w:r w:rsidR="00D027FD" w:rsidRPr="00E97135">
        <w:rPr>
          <w:rFonts w:ascii="Times New Roman" w:hAnsi="Times New Roman" w:cs="Times New Roman"/>
          <w:bCs/>
          <w:sz w:val="28"/>
          <w:szCs w:val="28"/>
        </w:rPr>
        <w:t xml:space="preserve"> she </w:t>
      </w:r>
      <w:r w:rsidR="00A14BD9">
        <w:rPr>
          <w:rFonts w:ascii="Times New Roman" w:hAnsi="Times New Roman" w:cs="Times New Roman"/>
          <w:bCs/>
          <w:sz w:val="28"/>
          <w:szCs w:val="28"/>
        </w:rPr>
        <w:t>is</w:t>
      </w:r>
      <w:r w:rsidR="00D027FD" w:rsidRPr="00E97135">
        <w:rPr>
          <w:rFonts w:ascii="Times New Roman" w:hAnsi="Times New Roman" w:cs="Times New Roman"/>
          <w:bCs/>
          <w:sz w:val="28"/>
          <w:szCs w:val="28"/>
        </w:rPr>
        <w:t xml:space="preserve"> sick</w:t>
      </w:r>
      <w:r w:rsidRPr="00E97135">
        <w:rPr>
          <w:rFonts w:ascii="Times New Roman" w:hAnsi="Times New Roman" w:cs="Times New Roman"/>
          <w:bCs/>
          <w:sz w:val="28"/>
          <w:szCs w:val="28"/>
        </w:rPr>
        <w:t xml:space="preserve"> at the beginning of the interview, Constable Long </w:t>
      </w:r>
      <w:r w:rsidR="00A25A5A">
        <w:rPr>
          <w:rFonts w:ascii="Times New Roman" w:hAnsi="Times New Roman" w:cs="Times New Roman"/>
          <w:bCs/>
          <w:sz w:val="28"/>
          <w:szCs w:val="28"/>
        </w:rPr>
        <w:t>d</w:t>
      </w:r>
      <w:r w:rsidR="00343DF5">
        <w:rPr>
          <w:rFonts w:ascii="Times New Roman" w:hAnsi="Times New Roman" w:cs="Times New Roman"/>
          <w:bCs/>
          <w:sz w:val="28"/>
          <w:szCs w:val="28"/>
        </w:rPr>
        <w:t xml:space="preserve">oes </w:t>
      </w:r>
      <w:r w:rsidR="00A25A5A">
        <w:rPr>
          <w:rFonts w:ascii="Times New Roman" w:hAnsi="Times New Roman" w:cs="Times New Roman"/>
          <w:bCs/>
          <w:sz w:val="28"/>
          <w:szCs w:val="28"/>
        </w:rPr>
        <w:t xml:space="preserve">not </w:t>
      </w:r>
      <w:r w:rsidR="000F5EAD" w:rsidRPr="00E97135">
        <w:rPr>
          <w:rFonts w:ascii="Times New Roman" w:hAnsi="Times New Roman" w:cs="Times New Roman"/>
          <w:bCs/>
          <w:sz w:val="28"/>
          <w:szCs w:val="28"/>
        </w:rPr>
        <w:t xml:space="preserve">ask her what symptoms she </w:t>
      </w:r>
      <w:r w:rsidR="00343DF5">
        <w:rPr>
          <w:rFonts w:ascii="Times New Roman" w:hAnsi="Times New Roman" w:cs="Times New Roman"/>
          <w:bCs/>
          <w:sz w:val="28"/>
          <w:szCs w:val="28"/>
        </w:rPr>
        <w:t>is</w:t>
      </w:r>
      <w:r w:rsidR="000F5EAD" w:rsidRPr="00E97135">
        <w:rPr>
          <w:rFonts w:ascii="Times New Roman" w:hAnsi="Times New Roman" w:cs="Times New Roman"/>
          <w:bCs/>
          <w:sz w:val="28"/>
          <w:szCs w:val="28"/>
        </w:rPr>
        <w:t xml:space="preserve"> experiencing. </w:t>
      </w:r>
      <w:r w:rsidR="007A48D1" w:rsidRPr="00E97135">
        <w:rPr>
          <w:rFonts w:ascii="Times New Roman" w:hAnsi="Times New Roman" w:cs="Times New Roman"/>
          <w:bCs/>
          <w:sz w:val="28"/>
          <w:szCs w:val="28"/>
        </w:rPr>
        <w:t>Ms. Rabesca d</w:t>
      </w:r>
      <w:r w:rsidR="00343DF5">
        <w:rPr>
          <w:rFonts w:ascii="Times New Roman" w:hAnsi="Times New Roman" w:cs="Times New Roman"/>
          <w:bCs/>
          <w:sz w:val="28"/>
          <w:szCs w:val="28"/>
        </w:rPr>
        <w:t>oes</w:t>
      </w:r>
      <w:r w:rsidR="007A48D1" w:rsidRPr="00E97135">
        <w:rPr>
          <w:rFonts w:ascii="Times New Roman" w:hAnsi="Times New Roman" w:cs="Times New Roman"/>
          <w:bCs/>
          <w:sz w:val="28"/>
          <w:szCs w:val="28"/>
        </w:rPr>
        <w:t xml:space="preserve"> not show any</w:t>
      </w:r>
      <w:r w:rsidR="00A80FCA">
        <w:rPr>
          <w:rFonts w:ascii="Times New Roman" w:hAnsi="Times New Roman" w:cs="Times New Roman"/>
          <w:bCs/>
          <w:sz w:val="28"/>
          <w:szCs w:val="28"/>
        </w:rPr>
        <w:t xml:space="preserve"> overt</w:t>
      </w:r>
      <w:r w:rsidR="007A48D1" w:rsidRPr="00E97135">
        <w:rPr>
          <w:rFonts w:ascii="Times New Roman" w:hAnsi="Times New Roman" w:cs="Times New Roman"/>
          <w:bCs/>
          <w:sz w:val="28"/>
          <w:szCs w:val="28"/>
        </w:rPr>
        <w:t xml:space="preserve"> signs of medical distress during the interview</w:t>
      </w:r>
      <w:r w:rsidR="001F66CD">
        <w:rPr>
          <w:rFonts w:ascii="Times New Roman" w:hAnsi="Times New Roman" w:cs="Times New Roman"/>
          <w:bCs/>
          <w:sz w:val="28"/>
          <w:szCs w:val="28"/>
        </w:rPr>
        <w:t>,</w:t>
      </w:r>
      <w:r w:rsidR="007A48D1" w:rsidRPr="00E97135">
        <w:rPr>
          <w:rFonts w:ascii="Times New Roman" w:hAnsi="Times New Roman" w:cs="Times New Roman"/>
          <w:bCs/>
          <w:sz w:val="28"/>
          <w:szCs w:val="28"/>
        </w:rPr>
        <w:t xml:space="preserve"> but </w:t>
      </w:r>
      <w:r w:rsidR="00AA6CE4">
        <w:rPr>
          <w:rFonts w:ascii="Times New Roman" w:hAnsi="Times New Roman" w:cs="Times New Roman"/>
          <w:bCs/>
          <w:sz w:val="28"/>
          <w:szCs w:val="28"/>
        </w:rPr>
        <w:t xml:space="preserve">the fact that she raised concerns about </w:t>
      </w:r>
      <w:r w:rsidR="00D91B7B">
        <w:rPr>
          <w:rFonts w:ascii="Times New Roman" w:hAnsi="Times New Roman" w:cs="Times New Roman"/>
          <w:bCs/>
          <w:sz w:val="28"/>
          <w:szCs w:val="28"/>
        </w:rPr>
        <w:t xml:space="preserve">her </w:t>
      </w:r>
      <w:r w:rsidR="00AA6CE4">
        <w:rPr>
          <w:rFonts w:ascii="Times New Roman" w:hAnsi="Times New Roman" w:cs="Times New Roman"/>
          <w:bCs/>
          <w:sz w:val="28"/>
          <w:szCs w:val="28"/>
        </w:rPr>
        <w:t xml:space="preserve">diabetes in the early morning combined </w:t>
      </w:r>
      <w:r w:rsidR="00C53BAE">
        <w:rPr>
          <w:rFonts w:ascii="Times New Roman" w:hAnsi="Times New Roman" w:cs="Times New Roman"/>
          <w:bCs/>
          <w:sz w:val="28"/>
          <w:szCs w:val="28"/>
        </w:rPr>
        <w:t xml:space="preserve">with </w:t>
      </w:r>
      <w:r w:rsidR="00ED33DB">
        <w:rPr>
          <w:rFonts w:ascii="Times New Roman" w:hAnsi="Times New Roman" w:cs="Times New Roman"/>
          <w:bCs/>
          <w:sz w:val="28"/>
          <w:szCs w:val="28"/>
        </w:rPr>
        <w:t xml:space="preserve">her </w:t>
      </w:r>
      <w:r w:rsidR="001F6CD2">
        <w:rPr>
          <w:rFonts w:ascii="Times New Roman" w:hAnsi="Times New Roman" w:cs="Times New Roman"/>
          <w:bCs/>
          <w:sz w:val="28"/>
          <w:szCs w:val="28"/>
        </w:rPr>
        <w:t xml:space="preserve">voicing that she </w:t>
      </w:r>
      <w:r w:rsidR="00343DF5">
        <w:rPr>
          <w:rFonts w:ascii="Times New Roman" w:hAnsi="Times New Roman" w:cs="Times New Roman"/>
          <w:bCs/>
          <w:sz w:val="28"/>
          <w:szCs w:val="28"/>
        </w:rPr>
        <w:t>is</w:t>
      </w:r>
      <w:r w:rsidR="001F6CD2">
        <w:rPr>
          <w:rFonts w:ascii="Times New Roman" w:hAnsi="Times New Roman" w:cs="Times New Roman"/>
          <w:bCs/>
          <w:sz w:val="28"/>
          <w:szCs w:val="28"/>
        </w:rPr>
        <w:t xml:space="preserve"> feeling sick</w:t>
      </w:r>
      <w:r w:rsidR="00AA6CE4">
        <w:rPr>
          <w:rFonts w:ascii="Times New Roman" w:hAnsi="Times New Roman" w:cs="Times New Roman"/>
          <w:bCs/>
          <w:sz w:val="28"/>
          <w:szCs w:val="28"/>
        </w:rPr>
        <w:t xml:space="preserve"> </w:t>
      </w:r>
      <w:r w:rsidR="001F6CD2">
        <w:rPr>
          <w:rFonts w:ascii="Times New Roman" w:hAnsi="Times New Roman" w:cs="Times New Roman"/>
          <w:bCs/>
          <w:sz w:val="28"/>
          <w:szCs w:val="28"/>
        </w:rPr>
        <w:t>during the interview and the interviewing officer</w:t>
      </w:r>
      <w:r w:rsidR="00C33608">
        <w:rPr>
          <w:rFonts w:ascii="Times New Roman" w:hAnsi="Times New Roman" w:cs="Times New Roman"/>
          <w:bCs/>
          <w:sz w:val="28"/>
          <w:szCs w:val="28"/>
        </w:rPr>
        <w:t>’s failure to explore th</w:t>
      </w:r>
      <w:r w:rsidR="00D91B7B">
        <w:rPr>
          <w:rFonts w:ascii="Times New Roman" w:hAnsi="Times New Roman" w:cs="Times New Roman"/>
          <w:bCs/>
          <w:sz w:val="28"/>
          <w:szCs w:val="28"/>
        </w:rPr>
        <w:t xml:space="preserve">is further </w:t>
      </w:r>
      <w:r w:rsidR="00872E7B">
        <w:rPr>
          <w:rFonts w:ascii="Times New Roman" w:hAnsi="Times New Roman" w:cs="Times New Roman"/>
          <w:bCs/>
          <w:sz w:val="28"/>
          <w:szCs w:val="28"/>
        </w:rPr>
        <w:t xml:space="preserve">might be </w:t>
      </w:r>
      <w:r w:rsidR="00486E70">
        <w:rPr>
          <w:rFonts w:ascii="Times New Roman" w:hAnsi="Times New Roman" w:cs="Times New Roman"/>
          <w:bCs/>
          <w:sz w:val="28"/>
          <w:szCs w:val="28"/>
        </w:rPr>
        <w:t>in</w:t>
      </w:r>
      <w:r w:rsidR="00872E7B">
        <w:rPr>
          <w:rFonts w:ascii="Times New Roman" w:hAnsi="Times New Roman" w:cs="Times New Roman"/>
          <w:bCs/>
          <w:sz w:val="28"/>
          <w:szCs w:val="28"/>
        </w:rPr>
        <w:t xml:space="preserve">sufficient to establish oppressive </w:t>
      </w:r>
      <w:r w:rsidR="00872E7B" w:rsidRPr="00990284">
        <w:rPr>
          <w:rFonts w:ascii="Times New Roman" w:hAnsi="Times New Roman" w:cs="Times New Roman"/>
          <w:bCs/>
          <w:sz w:val="28"/>
          <w:szCs w:val="28"/>
        </w:rPr>
        <w:t>conditions</w:t>
      </w:r>
      <w:r w:rsidR="00F10C61">
        <w:rPr>
          <w:rFonts w:ascii="Times New Roman" w:hAnsi="Times New Roman" w:cs="Times New Roman"/>
          <w:bCs/>
          <w:sz w:val="28"/>
          <w:szCs w:val="28"/>
        </w:rPr>
        <w:t>. B</w:t>
      </w:r>
      <w:r w:rsidR="00872E7B" w:rsidRPr="00990284">
        <w:rPr>
          <w:rFonts w:ascii="Times New Roman" w:hAnsi="Times New Roman" w:cs="Times New Roman"/>
          <w:bCs/>
          <w:sz w:val="28"/>
          <w:szCs w:val="28"/>
        </w:rPr>
        <w:t xml:space="preserve">ut </w:t>
      </w:r>
      <w:r w:rsidR="00ED33DB" w:rsidRPr="00990284">
        <w:rPr>
          <w:rFonts w:ascii="Times New Roman" w:hAnsi="Times New Roman" w:cs="Times New Roman"/>
          <w:bCs/>
          <w:sz w:val="28"/>
          <w:szCs w:val="28"/>
        </w:rPr>
        <w:t>it</w:t>
      </w:r>
      <w:r w:rsidR="00990284" w:rsidRPr="00990284">
        <w:rPr>
          <w:rFonts w:ascii="Times New Roman" w:hAnsi="Times New Roman" w:cs="Times New Roman"/>
          <w:bCs/>
          <w:sz w:val="28"/>
          <w:szCs w:val="28"/>
        </w:rPr>
        <w:t xml:space="preserve"> raises concerns about Ms. Rabesca’s enhanced vulnerability to </w:t>
      </w:r>
      <w:r w:rsidR="003D4FA2">
        <w:rPr>
          <w:rFonts w:ascii="Times New Roman" w:hAnsi="Times New Roman" w:cs="Times New Roman"/>
          <w:bCs/>
          <w:sz w:val="28"/>
          <w:szCs w:val="28"/>
        </w:rPr>
        <w:t>an</w:t>
      </w:r>
      <w:r w:rsidR="00990284" w:rsidRPr="00990284">
        <w:rPr>
          <w:rFonts w:ascii="Times New Roman" w:hAnsi="Times New Roman" w:cs="Times New Roman"/>
          <w:bCs/>
          <w:sz w:val="28"/>
          <w:szCs w:val="28"/>
        </w:rPr>
        <w:t xml:space="preserve"> implicit inducement. </w:t>
      </w:r>
    </w:p>
    <w:p w14:paraId="6C86CF31" w14:textId="77777777" w:rsidR="00EA3F20" w:rsidRPr="00EA3F20" w:rsidRDefault="00EA3F20" w:rsidP="00EA3F20">
      <w:pPr>
        <w:pStyle w:val="ListParagraph"/>
        <w:spacing w:after="0" w:line="240" w:lineRule="auto"/>
        <w:ind w:left="0"/>
        <w:jc w:val="both"/>
        <w:rPr>
          <w:rFonts w:ascii="Times New Roman" w:hAnsi="Times New Roman" w:cs="Times New Roman"/>
          <w:bCs/>
          <w:sz w:val="28"/>
          <w:szCs w:val="28"/>
        </w:rPr>
      </w:pPr>
    </w:p>
    <w:p w14:paraId="2FDD07C4" w14:textId="332F1607" w:rsidR="006A58CF" w:rsidRDefault="009B0FCD" w:rsidP="001125FA">
      <w:pPr>
        <w:pStyle w:val="ListParagraph"/>
        <w:numPr>
          <w:ilvl w:val="0"/>
          <w:numId w:val="1"/>
        </w:numPr>
        <w:spacing w:after="0" w:line="240" w:lineRule="auto"/>
        <w:jc w:val="both"/>
        <w:rPr>
          <w:rFonts w:ascii="Times New Roman" w:hAnsi="Times New Roman" w:cs="Times New Roman"/>
          <w:bCs/>
          <w:sz w:val="28"/>
          <w:szCs w:val="28"/>
        </w:rPr>
      </w:pPr>
      <w:r w:rsidRPr="00E14C29">
        <w:rPr>
          <w:rFonts w:ascii="Times New Roman" w:hAnsi="Times New Roman" w:cs="Times New Roman"/>
          <w:bCs/>
          <w:sz w:val="28"/>
          <w:szCs w:val="28"/>
        </w:rPr>
        <w:t xml:space="preserve">I do not believe that </w:t>
      </w:r>
      <w:r>
        <w:rPr>
          <w:rFonts w:ascii="Times New Roman" w:hAnsi="Times New Roman" w:cs="Times New Roman"/>
          <w:bCs/>
          <w:sz w:val="28"/>
          <w:szCs w:val="28"/>
        </w:rPr>
        <w:t>Constable Long</w:t>
      </w:r>
      <w:r w:rsidR="00A20385">
        <w:rPr>
          <w:rFonts w:ascii="Times New Roman" w:hAnsi="Times New Roman" w:cs="Times New Roman"/>
          <w:bCs/>
          <w:sz w:val="28"/>
          <w:szCs w:val="28"/>
        </w:rPr>
        <w:t xml:space="preserve"> </w:t>
      </w:r>
      <w:r>
        <w:rPr>
          <w:rFonts w:ascii="Times New Roman" w:hAnsi="Times New Roman" w:cs="Times New Roman"/>
          <w:bCs/>
          <w:sz w:val="28"/>
          <w:szCs w:val="28"/>
        </w:rPr>
        <w:t>intentionally</w:t>
      </w:r>
      <w:r w:rsidR="00A20385">
        <w:rPr>
          <w:rFonts w:ascii="Times New Roman" w:hAnsi="Times New Roman" w:cs="Times New Roman"/>
          <w:bCs/>
          <w:sz w:val="28"/>
          <w:szCs w:val="28"/>
        </w:rPr>
        <w:t xml:space="preserve"> breached Ms. Rabesca’s right to silence</w:t>
      </w:r>
      <w:r w:rsidRPr="00E14C29">
        <w:rPr>
          <w:rFonts w:ascii="Times New Roman" w:hAnsi="Times New Roman" w:cs="Times New Roman"/>
          <w:bCs/>
          <w:sz w:val="28"/>
          <w:szCs w:val="28"/>
        </w:rPr>
        <w:t>, but the impact of his conduct was to offer an implicit inducement</w:t>
      </w:r>
      <w:r w:rsidR="008443E8">
        <w:rPr>
          <w:rFonts w:ascii="Times New Roman" w:hAnsi="Times New Roman" w:cs="Times New Roman"/>
          <w:bCs/>
          <w:sz w:val="28"/>
          <w:szCs w:val="28"/>
        </w:rPr>
        <w:t xml:space="preserve"> to a suspect who </w:t>
      </w:r>
      <w:r w:rsidR="001125FA">
        <w:rPr>
          <w:rFonts w:ascii="Times New Roman" w:hAnsi="Times New Roman" w:cs="Times New Roman"/>
          <w:bCs/>
          <w:sz w:val="28"/>
          <w:szCs w:val="28"/>
        </w:rPr>
        <w:t xml:space="preserve">was </w:t>
      </w:r>
      <w:r w:rsidR="008443E8">
        <w:rPr>
          <w:rFonts w:ascii="Times New Roman" w:hAnsi="Times New Roman" w:cs="Times New Roman"/>
          <w:bCs/>
          <w:sz w:val="28"/>
          <w:szCs w:val="28"/>
        </w:rPr>
        <w:t>inexperience</w:t>
      </w:r>
      <w:r w:rsidR="001125FA">
        <w:rPr>
          <w:rFonts w:ascii="Times New Roman" w:hAnsi="Times New Roman" w:cs="Times New Roman"/>
          <w:bCs/>
          <w:sz w:val="28"/>
          <w:szCs w:val="28"/>
        </w:rPr>
        <w:t>d</w:t>
      </w:r>
      <w:r w:rsidR="00A71643">
        <w:rPr>
          <w:rFonts w:ascii="Times New Roman" w:hAnsi="Times New Roman" w:cs="Times New Roman"/>
          <w:bCs/>
          <w:sz w:val="28"/>
          <w:szCs w:val="28"/>
        </w:rPr>
        <w:t xml:space="preserve"> </w:t>
      </w:r>
      <w:r w:rsidR="00C37A78">
        <w:rPr>
          <w:rFonts w:ascii="Times New Roman" w:hAnsi="Times New Roman" w:cs="Times New Roman"/>
          <w:bCs/>
          <w:sz w:val="28"/>
          <w:szCs w:val="28"/>
        </w:rPr>
        <w:t>in</w:t>
      </w:r>
      <w:r w:rsidR="008443E8">
        <w:rPr>
          <w:rFonts w:ascii="Times New Roman" w:hAnsi="Times New Roman" w:cs="Times New Roman"/>
          <w:bCs/>
          <w:sz w:val="28"/>
          <w:szCs w:val="28"/>
        </w:rPr>
        <w:t xml:space="preserve"> the criminal justice system</w:t>
      </w:r>
      <w:r w:rsidR="00947696">
        <w:rPr>
          <w:rFonts w:ascii="Times New Roman" w:hAnsi="Times New Roman" w:cs="Times New Roman"/>
          <w:bCs/>
          <w:sz w:val="28"/>
          <w:szCs w:val="28"/>
        </w:rPr>
        <w:t xml:space="preserve">, </w:t>
      </w:r>
      <w:r w:rsidR="00CB242A">
        <w:rPr>
          <w:rFonts w:ascii="Times New Roman" w:hAnsi="Times New Roman" w:cs="Times New Roman"/>
          <w:bCs/>
          <w:sz w:val="28"/>
          <w:szCs w:val="28"/>
        </w:rPr>
        <w:t xml:space="preserve">who reported being </w:t>
      </w:r>
      <w:r w:rsidR="00ED6FFE">
        <w:rPr>
          <w:rFonts w:ascii="Times New Roman" w:hAnsi="Times New Roman" w:cs="Times New Roman"/>
          <w:bCs/>
          <w:sz w:val="28"/>
          <w:szCs w:val="28"/>
        </w:rPr>
        <w:t>physically unwell</w:t>
      </w:r>
      <w:r w:rsidR="00507670">
        <w:rPr>
          <w:rFonts w:ascii="Times New Roman" w:hAnsi="Times New Roman" w:cs="Times New Roman"/>
          <w:bCs/>
          <w:sz w:val="28"/>
          <w:szCs w:val="28"/>
        </w:rPr>
        <w:t xml:space="preserve"> and ha</w:t>
      </w:r>
      <w:r w:rsidR="00A14BD9">
        <w:rPr>
          <w:rFonts w:ascii="Times New Roman" w:hAnsi="Times New Roman" w:cs="Times New Roman"/>
          <w:bCs/>
          <w:sz w:val="28"/>
          <w:szCs w:val="28"/>
        </w:rPr>
        <w:t>d</w:t>
      </w:r>
      <w:r w:rsidR="00507670">
        <w:rPr>
          <w:rFonts w:ascii="Times New Roman" w:hAnsi="Times New Roman" w:cs="Times New Roman"/>
          <w:bCs/>
          <w:sz w:val="28"/>
          <w:szCs w:val="28"/>
        </w:rPr>
        <w:t xml:space="preserve"> disclosed a medical condition</w:t>
      </w:r>
      <w:r w:rsidR="006F5ADC">
        <w:rPr>
          <w:rFonts w:ascii="Times New Roman" w:hAnsi="Times New Roman" w:cs="Times New Roman"/>
          <w:bCs/>
          <w:sz w:val="28"/>
          <w:szCs w:val="28"/>
        </w:rPr>
        <w:t xml:space="preserve">, </w:t>
      </w:r>
      <w:r w:rsidR="008C4E14">
        <w:rPr>
          <w:rFonts w:ascii="Times New Roman" w:hAnsi="Times New Roman" w:cs="Times New Roman"/>
          <w:bCs/>
          <w:sz w:val="28"/>
          <w:szCs w:val="28"/>
        </w:rPr>
        <w:t xml:space="preserve">who had been in custody for almost 24 hours </w:t>
      </w:r>
      <w:r w:rsidR="00AA7F1E">
        <w:rPr>
          <w:rFonts w:ascii="Times New Roman" w:hAnsi="Times New Roman" w:cs="Times New Roman"/>
          <w:bCs/>
          <w:sz w:val="28"/>
          <w:szCs w:val="28"/>
        </w:rPr>
        <w:t xml:space="preserve">and </w:t>
      </w:r>
      <w:r w:rsidR="006F5ADC">
        <w:rPr>
          <w:rFonts w:ascii="Times New Roman" w:hAnsi="Times New Roman" w:cs="Times New Roman"/>
          <w:bCs/>
          <w:sz w:val="28"/>
          <w:szCs w:val="28"/>
        </w:rPr>
        <w:t xml:space="preserve">who </w:t>
      </w:r>
      <w:r w:rsidR="00AA7F1E">
        <w:rPr>
          <w:rFonts w:ascii="Times New Roman" w:hAnsi="Times New Roman" w:cs="Times New Roman"/>
          <w:bCs/>
          <w:sz w:val="28"/>
          <w:szCs w:val="28"/>
        </w:rPr>
        <w:t>was anxious to find out about her custodial status</w:t>
      </w:r>
      <w:r w:rsidR="00872D6F">
        <w:rPr>
          <w:rFonts w:ascii="Times New Roman" w:hAnsi="Times New Roman" w:cs="Times New Roman"/>
          <w:bCs/>
          <w:sz w:val="28"/>
          <w:szCs w:val="28"/>
        </w:rPr>
        <w:t xml:space="preserve">. The </w:t>
      </w:r>
      <w:r w:rsidR="00872D6F">
        <w:rPr>
          <w:rFonts w:ascii="Times New Roman" w:hAnsi="Times New Roman" w:cs="Times New Roman"/>
          <w:bCs/>
          <w:sz w:val="28"/>
          <w:szCs w:val="28"/>
        </w:rPr>
        <w:lastRenderedPageBreak/>
        <w:t>combined effect of these circumstances</w:t>
      </w:r>
      <w:r w:rsidR="00594565">
        <w:rPr>
          <w:rFonts w:ascii="Times New Roman" w:hAnsi="Times New Roman" w:cs="Times New Roman"/>
          <w:bCs/>
          <w:sz w:val="28"/>
          <w:szCs w:val="28"/>
        </w:rPr>
        <w:t xml:space="preserve"> </w:t>
      </w:r>
      <w:r w:rsidR="006A58CF">
        <w:rPr>
          <w:rFonts w:ascii="Times New Roman" w:hAnsi="Times New Roman" w:cs="Times New Roman"/>
          <w:bCs/>
          <w:sz w:val="28"/>
          <w:szCs w:val="28"/>
        </w:rPr>
        <w:t xml:space="preserve">leaves me with a reasonable doubt </w:t>
      </w:r>
      <w:r w:rsidR="002C5D52">
        <w:rPr>
          <w:rFonts w:ascii="Times New Roman" w:hAnsi="Times New Roman" w:cs="Times New Roman"/>
          <w:bCs/>
          <w:sz w:val="28"/>
          <w:szCs w:val="28"/>
        </w:rPr>
        <w:t>that</w:t>
      </w:r>
      <w:r w:rsidR="006A58CF">
        <w:rPr>
          <w:rFonts w:ascii="Times New Roman" w:hAnsi="Times New Roman" w:cs="Times New Roman"/>
          <w:bCs/>
          <w:sz w:val="28"/>
          <w:szCs w:val="28"/>
        </w:rPr>
        <w:t xml:space="preserve"> </w:t>
      </w:r>
      <w:r w:rsidR="00013E73">
        <w:rPr>
          <w:rFonts w:ascii="Times New Roman" w:hAnsi="Times New Roman" w:cs="Times New Roman"/>
          <w:bCs/>
          <w:sz w:val="28"/>
          <w:szCs w:val="28"/>
        </w:rPr>
        <w:t xml:space="preserve">the accused’s will </w:t>
      </w:r>
      <w:r w:rsidR="006A58CF">
        <w:rPr>
          <w:rFonts w:ascii="Times New Roman" w:hAnsi="Times New Roman" w:cs="Times New Roman"/>
          <w:bCs/>
          <w:sz w:val="28"/>
          <w:szCs w:val="28"/>
        </w:rPr>
        <w:t>was</w:t>
      </w:r>
      <w:r w:rsidR="001F2F0F">
        <w:rPr>
          <w:rFonts w:ascii="Times New Roman" w:hAnsi="Times New Roman" w:cs="Times New Roman"/>
          <w:bCs/>
          <w:sz w:val="28"/>
          <w:szCs w:val="28"/>
        </w:rPr>
        <w:t xml:space="preserve"> not</w:t>
      </w:r>
      <w:r w:rsidR="00013E73">
        <w:rPr>
          <w:rFonts w:ascii="Times New Roman" w:hAnsi="Times New Roman" w:cs="Times New Roman"/>
          <w:bCs/>
          <w:sz w:val="28"/>
          <w:szCs w:val="28"/>
        </w:rPr>
        <w:t xml:space="preserve"> overborne</w:t>
      </w:r>
      <w:r w:rsidRPr="00E14C29">
        <w:rPr>
          <w:rFonts w:ascii="Times New Roman" w:hAnsi="Times New Roman" w:cs="Times New Roman"/>
          <w:bCs/>
          <w:sz w:val="28"/>
          <w:szCs w:val="28"/>
        </w:rPr>
        <w:t>.</w:t>
      </w:r>
      <w:r w:rsidR="00013E73">
        <w:rPr>
          <w:rFonts w:ascii="Times New Roman" w:hAnsi="Times New Roman" w:cs="Times New Roman"/>
          <w:bCs/>
          <w:sz w:val="28"/>
          <w:szCs w:val="28"/>
        </w:rPr>
        <w:t xml:space="preserve"> </w:t>
      </w:r>
    </w:p>
    <w:p w14:paraId="4D7FB355" w14:textId="77777777" w:rsidR="006A58CF" w:rsidRPr="006A58CF" w:rsidRDefault="006A58CF" w:rsidP="006A58CF">
      <w:pPr>
        <w:pStyle w:val="ListParagraph"/>
        <w:rPr>
          <w:rFonts w:ascii="Times New Roman" w:hAnsi="Times New Roman" w:cs="Times New Roman"/>
          <w:bCs/>
          <w:sz w:val="28"/>
          <w:szCs w:val="28"/>
        </w:rPr>
      </w:pPr>
    </w:p>
    <w:p w14:paraId="6FAB31A8" w14:textId="53458127" w:rsidR="001629DB" w:rsidRPr="001125FA" w:rsidRDefault="00013E73" w:rsidP="001125FA">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 am not satisfied beyond any reasonable doubt that Ms. Rabesca’s statement to Constable </w:t>
      </w:r>
      <w:r w:rsidR="00E56002">
        <w:rPr>
          <w:rFonts w:ascii="Times New Roman" w:hAnsi="Times New Roman" w:cs="Times New Roman"/>
          <w:bCs/>
          <w:sz w:val="28"/>
          <w:szCs w:val="28"/>
        </w:rPr>
        <w:t xml:space="preserve">Long </w:t>
      </w:r>
      <w:r>
        <w:rPr>
          <w:rFonts w:ascii="Times New Roman" w:hAnsi="Times New Roman" w:cs="Times New Roman"/>
          <w:bCs/>
          <w:sz w:val="28"/>
          <w:szCs w:val="28"/>
        </w:rPr>
        <w:t xml:space="preserve">was free and voluntary. </w:t>
      </w:r>
    </w:p>
    <w:p w14:paraId="58258E9D" w14:textId="77777777" w:rsidR="00D06E06" w:rsidRDefault="00D06E06" w:rsidP="00D44A54">
      <w:pPr>
        <w:pStyle w:val="ListParagraph"/>
        <w:spacing w:after="0" w:line="240" w:lineRule="auto"/>
        <w:ind w:left="0"/>
        <w:jc w:val="both"/>
        <w:rPr>
          <w:rFonts w:ascii="Times New Roman" w:hAnsi="Times New Roman" w:cs="Times New Roman"/>
          <w:bCs/>
          <w:sz w:val="28"/>
          <w:szCs w:val="28"/>
        </w:rPr>
      </w:pPr>
    </w:p>
    <w:p w14:paraId="408D0ED0" w14:textId="77777777" w:rsidR="00D06E06" w:rsidRPr="00E14C29" w:rsidRDefault="00D06E06" w:rsidP="00D44A54">
      <w:pPr>
        <w:pStyle w:val="ListParagraph"/>
        <w:spacing w:after="0" w:line="240" w:lineRule="auto"/>
        <w:ind w:left="0"/>
        <w:jc w:val="both"/>
        <w:rPr>
          <w:rFonts w:ascii="Times New Roman" w:hAnsi="Times New Roman" w:cs="Times New Roman"/>
          <w:bCs/>
          <w:sz w:val="28"/>
          <w:szCs w:val="28"/>
        </w:rPr>
      </w:pPr>
    </w:p>
    <w:p w14:paraId="6A8C6B20" w14:textId="77777777" w:rsidR="00E14C29" w:rsidRPr="00D053FB" w:rsidRDefault="00E14C29" w:rsidP="00E14C29">
      <w:pPr>
        <w:spacing w:after="0" w:line="240" w:lineRule="auto"/>
        <w:jc w:val="both"/>
        <w:rPr>
          <w:rFonts w:ascii="Times New Roman" w:hAnsi="Times New Roman" w:cs="Times New Roman"/>
          <w:b/>
          <w:sz w:val="28"/>
          <w:szCs w:val="28"/>
        </w:rPr>
      </w:pPr>
      <w:r w:rsidRPr="00D053FB">
        <w:rPr>
          <w:rFonts w:ascii="Times New Roman" w:hAnsi="Times New Roman" w:cs="Times New Roman"/>
          <w:b/>
          <w:sz w:val="28"/>
          <w:szCs w:val="28"/>
        </w:rPr>
        <w:t>CONCLUSION</w:t>
      </w:r>
    </w:p>
    <w:p w14:paraId="27F699E5" w14:textId="77777777" w:rsidR="00E14C29" w:rsidRPr="00D053FB" w:rsidRDefault="00E14C29" w:rsidP="00E14C29">
      <w:pPr>
        <w:spacing w:after="0" w:line="240" w:lineRule="auto"/>
        <w:jc w:val="both"/>
        <w:rPr>
          <w:rFonts w:ascii="Times New Roman" w:hAnsi="Times New Roman" w:cs="Times New Roman"/>
          <w:bCs/>
          <w:sz w:val="28"/>
          <w:szCs w:val="28"/>
        </w:rPr>
      </w:pPr>
    </w:p>
    <w:p w14:paraId="3A7AB5EA" w14:textId="622434F6" w:rsidR="00E14C29" w:rsidRDefault="007C145B" w:rsidP="00E14C2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The defence</w:t>
      </w:r>
      <w:r w:rsidR="007F2CC4">
        <w:rPr>
          <w:rFonts w:ascii="Times New Roman" w:hAnsi="Times New Roman" w:cs="Times New Roman"/>
          <w:bCs/>
          <w:sz w:val="28"/>
          <w:szCs w:val="28"/>
        </w:rPr>
        <w:t xml:space="preserve"> failed to </w:t>
      </w:r>
      <w:r w:rsidR="004A0846">
        <w:rPr>
          <w:rFonts w:ascii="Times New Roman" w:hAnsi="Times New Roman" w:cs="Times New Roman"/>
          <w:bCs/>
          <w:sz w:val="28"/>
          <w:szCs w:val="28"/>
        </w:rPr>
        <w:t xml:space="preserve">establish </w:t>
      </w:r>
      <w:r w:rsidR="00E17066">
        <w:rPr>
          <w:rFonts w:ascii="Times New Roman" w:hAnsi="Times New Roman" w:cs="Times New Roman"/>
          <w:bCs/>
          <w:sz w:val="28"/>
          <w:szCs w:val="28"/>
        </w:rPr>
        <w:t xml:space="preserve">the </w:t>
      </w:r>
      <w:r w:rsidR="004A0846">
        <w:rPr>
          <w:rFonts w:ascii="Times New Roman" w:hAnsi="Times New Roman" w:cs="Times New Roman"/>
          <w:bCs/>
          <w:sz w:val="28"/>
          <w:szCs w:val="28"/>
        </w:rPr>
        <w:t>police</w:t>
      </w:r>
      <w:r w:rsidR="00310D5B">
        <w:rPr>
          <w:rFonts w:ascii="Times New Roman" w:hAnsi="Times New Roman" w:cs="Times New Roman"/>
          <w:bCs/>
          <w:sz w:val="28"/>
          <w:szCs w:val="28"/>
        </w:rPr>
        <w:t xml:space="preserve">’s decision to detain </w:t>
      </w:r>
      <w:r>
        <w:rPr>
          <w:rFonts w:ascii="Times New Roman" w:hAnsi="Times New Roman" w:cs="Times New Roman"/>
          <w:bCs/>
          <w:sz w:val="28"/>
          <w:szCs w:val="28"/>
        </w:rPr>
        <w:t>Ms. Rabesca</w:t>
      </w:r>
      <w:r w:rsidR="00310D5B">
        <w:rPr>
          <w:rFonts w:ascii="Times New Roman" w:hAnsi="Times New Roman" w:cs="Times New Roman"/>
          <w:bCs/>
          <w:sz w:val="28"/>
          <w:szCs w:val="28"/>
        </w:rPr>
        <w:t xml:space="preserve"> overnight before </w:t>
      </w:r>
      <w:r w:rsidR="00171C14">
        <w:rPr>
          <w:rFonts w:ascii="Times New Roman" w:hAnsi="Times New Roman" w:cs="Times New Roman"/>
          <w:bCs/>
          <w:sz w:val="28"/>
          <w:szCs w:val="28"/>
        </w:rPr>
        <w:t xml:space="preserve">attempting to obtain a statement from her was unreasonable. </w:t>
      </w:r>
      <w:r>
        <w:rPr>
          <w:rFonts w:ascii="Times New Roman" w:hAnsi="Times New Roman" w:cs="Times New Roman"/>
          <w:bCs/>
          <w:sz w:val="28"/>
          <w:szCs w:val="28"/>
        </w:rPr>
        <w:t xml:space="preserve">I also reject the submission that the decision to bring Ms. Rabesca before a Justice of the Peace instead of releasing her </w:t>
      </w:r>
      <w:r w:rsidR="00B76B92">
        <w:rPr>
          <w:rFonts w:ascii="Times New Roman" w:hAnsi="Times New Roman" w:cs="Times New Roman"/>
          <w:bCs/>
          <w:sz w:val="28"/>
          <w:szCs w:val="28"/>
        </w:rPr>
        <w:t>on a</w:t>
      </w:r>
      <w:r w:rsidR="006B0BF2">
        <w:rPr>
          <w:rFonts w:ascii="Times New Roman" w:hAnsi="Times New Roman" w:cs="Times New Roman"/>
          <w:bCs/>
          <w:sz w:val="28"/>
          <w:szCs w:val="28"/>
        </w:rPr>
        <w:t xml:space="preserve">n </w:t>
      </w:r>
      <w:r w:rsidR="00B76B92">
        <w:rPr>
          <w:rFonts w:ascii="Times New Roman" w:hAnsi="Times New Roman" w:cs="Times New Roman"/>
          <w:bCs/>
          <w:sz w:val="28"/>
          <w:szCs w:val="28"/>
        </w:rPr>
        <w:t xml:space="preserve">undertaking </w:t>
      </w:r>
      <w:r w:rsidR="006B0BF2">
        <w:rPr>
          <w:rFonts w:ascii="Times New Roman" w:hAnsi="Times New Roman" w:cs="Times New Roman"/>
          <w:bCs/>
          <w:sz w:val="28"/>
          <w:szCs w:val="28"/>
        </w:rPr>
        <w:t xml:space="preserve">to a peace officer </w:t>
      </w:r>
      <w:r w:rsidR="00B76B92">
        <w:rPr>
          <w:rFonts w:ascii="Times New Roman" w:hAnsi="Times New Roman" w:cs="Times New Roman"/>
          <w:bCs/>
          <w:sz w:val="28"/>
          <w:szCs w:val="28"/>
        </w:rPr>
        <w:t xml:space="preserve">was not compliant with the </w:t>
      </w:r>
      <w:r w:rsidR="00B76B92" w:rsidRPr="00B76B92">
        <w:rPr>
          <w:rFonts w:ascii="Times New Roman" w:hAnsi="Times New Roman" w:cs="Times New Roman"/>
          <w:bCs/>
          <w:i/>
          <w:iCs/>
          <w:sz w:val="28"/>
          <w:szCs w:val="28"/>
        </w:rPr>
        <w:t>Criminal Code</w:t>
      </w:r>
      <w:r w:rsidR="00B76B92">
        <w:rPr>
          <w:rFonts w:ascii="Times New Roman" w:hAnsi="Times New Roman" w:cs="Times New Roman"/>
          <w:bCs/>
          <w:sz w:val="28"/>
          <w:szCs w:val="28"/>
        </w:rPr>
        <w:t xml:space="preserve">. </w:t>
      </w:r>
      <w:r w:rsidR="00D21516">
        <w:rPr>
          <w:rFonts w:ascii="Times New Roman" w:hAnsi="Times New Roman" w:cs="Times New Roman"/>
          <w:bCs/>
          <w:sz w:val="28"/>
          <w:szCs w:val="28"/>
        </w:rPr>
        <w:t xml:space="preserve">Consequently, I </w:t>
      </w:r>
      <w:r w:rsidR="00B76B92">
        <w:rPr>
          <w:rFonts w:ascii="Times New Roman" w:hAnsi="Times New Roman" w:cs="Times New Roman"/>
          <w:bCs/>
          <w:sz w:val="28"/>
          <w:szCs w:val="28"/>
        </w:rPr>
        <w:t xml:space="preserve">find that the accused has not met </w:t>
      </w:r>
      <w:r w:rsidR="00492D43">
        <w:rPr>
          <w:rFonts w:ascii="Times New Roman" w:hAnsi="Times New Roman" w:cs="Times New Roman"/>
          <w:bCs/>
          <w:sz w:val="28"/>
          <w:szCs w:val="28"/>
        </w:rPr>
        <w:t>the</w:t>
      </w:r>
      <w:r w:rsidR="00B76B92">
        <w:rPr>
          <w:rFonts w:ascii="Times New Roman" w:hAnsi="Times New Roman" w:cs="Times New Roman"/>
          <w:bCs/>
          <w:sz w:val="28"/>
          <w:szCs w:val="28"/>
        </w:rPr>
        <w:t xml:space="preserve"> burden </w:t>
      </w:r>
      <w:r w:rsidR="00C37A78">
        <w:rPr>
          <w:rFonts w:ascii="Times New Roman" w:hAnsi="Times New Roman" w:cs="Times New Roman"/>
          <w:bCs/>
          <w:sz w:val="28"/>
          <w:szCs w:val="28"/>
        </w:rPr>
        <w:t>of proving</w:t>
      </w:r>
      <w:r w:rsidR="00B76B92">
        <w:rPr>
          <w:rFonts w:ascii="Times New Roman" w:hAnsi="Times New Roman" w:cs="Times New Roman"/>
          <w:bCs/>
          <w:sz w:val="28"/>
          <w:szCs w:val="28"/>
        </w:rPr>
        <w:t xml:space="preserve"> </w:t>
      </w:r>
      <w:r w:rsidR="00E17066">
        <w:rPr>
          <w:rFonts w:ascii="Times New Roman" w:hAnsi="Times New Roman" w:cs="Times New Roman"/>
          <w:bCs/>
          <w:sz w:val="28"/>
          <w:szCs w:val="28"/>
        </w:rPr>
        <w:t>the accused’s</w:t>
      </w:r>
      <w:r w:rsidR="00B76B92">
        <w:rPr>
          <w:rFonts w:ascii="Times New Roman" w:hAnsi="Times New Roman" w:cs="Times New Roman"/>
          <w:bCs/>
          <w:sz w:val="28"/>
          <w:szCs w:val="28"/>
        </w:rPr>
        <w:t xml:space="preserve"> s 9 right was </w:t>
      </w:r>
      <w:r w:rsidR="00593868">
        <w:rPr>
          <w:rFonts w:ascii="Times New Roman" w:hAnsi="Times New Roman" w:cs="Times New Roman"/>
          <w:bCs/>
          <w:sz w:val="28"/>
          <w:szCs w:val="28"/>
        </w:rPr>
        <w:t>violated</w:t>
      </w:r>
      <w:r w:rsidR="00B76B92">
        <w:rPr>
          <w:rFonts w:ascii="Times New Roman" w:hAnsi="Times New Roman" w:cs="Times New Roman"/>
          <w:bCs/>
          <w:sz w:val="28"/>
          <w:szCs w:val="28"/>
        </w:rPr>
        <w:t xml:space="preserve">. </w:t>
      </w:r>
    </w:p>
    <w:p w14:paraId="76B857DD" w14:textId="77777777" w:rsidR="00B76B92" w:rsidRDefault="00B76B92" w:rsidP="00B76B92">
      <w:pPr>
        <w:pStyle w:val="ListParagraph"/>
        <w:spacing w:after="0" w:line="240" w:lineRule="auto"/>
        <w:ind w:left="0"/>
        <w:jc w:val="both"/>
        <w:rPr>
          <w:rFonts w:ascii="Times New Roman" w:hAnsi="Times New Roman" w:cs="Times New Roman"/>
          <w:bCs/>
          <w:sz w:val="28"/>
          <w:szCs w:val="28"/>
        </w:rPr>
      </w:pPr>
    </w:p>
    <w:p w14:paraId="6B26D4B8" w14:textId="70C7A111" w:rsidR="00B76B92" w:rsidRDefault="00B76B92" w:rsidP="00E14C29">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However, I </w:t>
      </w:r>
      <w:r w:rsidR="00593868">
        <w:rPr>
          <w:rFonts w:ascii="Times New Roman" w:hAnsi="Times New Roman" w:cs="Times New Roman"/>
          <w:bCs/>
          <w:sz w:val="28"/>
          <w:szCs w:val="28"/>
        </w:rPr>
        <w:t>find that</w:t>
      </w:r>
      <w:r w:rsidR="00E57875">
        <w:rPr>
          <w:rFonts w:ascii="Times New Roman" w:hAnsi="Times New Roman" w:cs="Times New Roman"/>
          <w:bCs/>
          <w:sz w:val="28"/>
          <w:szCs w:val="28"/>
        </w:rPr>
        <w:t>,</w:t>
      </w:r>
      <w:r w:rsidR="00492D43">
        <w:rPr>
          <w:rFonts w:ascii="Times New Roman" w:hAnsi="Times New Roman" w:cs="Times New Roman"/>
          <w:bCs/>
          <w:sz w:val="28"/>
          <w:szCs w:val="28"/>
        </w:rPr>
        <w:t xml:space="preserve"> </w:t>
      </w:r>
      <w:r w:rsidR="00E53D4B">
        <w:rPr>
          <w:rFonts w:ascii="Times New Roman" w:hAnsi="Times New Roman" w:cs="Times New Roman"/>
          <w:bCs/>
          <w:sz w:val="28"/>
          <w:szCs w:val="28"/>
        </w:rPr>
        <w:t xml:space="preserve">during the interview, </w:t>
      </w:r>
      <w:r w:rsidR="007050F5">
        <w:rPr>
          <w:rFonts w:ascii="Times New Roman" w:hAnsi="Times New Roman" w:cs="Times New Roman"/>
          <w:bCs/>
          <w:sz w:val="28"/>
          <w:szCs w:val="28"/>
        </w:rPr>
        <w:t xml:space="preserve">the police offered an implicit inducement to Ms. </w:t>
      </w:r>
      <w:r w:rsidR="00E53D4B">
        <w:rPr>
          <w:rFonts w:ascii="Times New Roman" w:hAnsi="Times New Roman" w:cs="Times New Roman"/>
          <w:bCs/>
          <w:sz w:val="28"/>
          <w:szCs w:val="28"/>
        </w:rPr>
        <w:t>Rabesca, which</w:t>
      </w:r>
      <w:r w:rsidR="00E57875">
        <w:rPr>
          <w:rFonts w:ascii="Times New Roman" w:hAnsi="Times New Roman" w:cs="Times New Roman"/>
          <w:bCs/>
          <w:sz w:val="28"/>
          <w:szCs w:val="28"/>
        </w:rPr>
        <w:t>, in all circumstances,</w:t>
      </w:r>
      <w:r w:rsidR="00492D43">
        <w:rPr>
          <w:rFonts w:ascii="Times New Roman" w:hAnsi="Times New Roman" w:cs="Times New Roman"/>
          <w:bCs/>
          <w:sz w:val="28"/>
          <w:szCs w:val="28"/>
        </w:rPr>
        <w:t xml:space="preserve"> </w:t>
      </w:r>
      <w:r w:rsidR="007050F5">
        <w:rPr>
          <w:rFonts w:ascii="Times New Roman" w:hAnsi="Times New Roman" w:cs="Times New Roman"/>
          <w:bCs/>
          <w:sz w:val="28"/>
          <w:szCs w:val="28"/>
        </w:rPr>
        <w:t>leave</w:t>
      </w:r>
      <w:r w:rsidR="006C2127">
        <w:rPr>
          <w:rFonts w:ascii="Times New Roman" w:hAnsi="Times New Roman" w:cs="Times New Roman"/>
          <w:bCs/>
          <w:sz w:val="28"/>
          <w:szCs w:val="28"/>
        </w:rPr>
        <w:t>s</w:t>
      </w:r>
      <w:r w:rsidR="007050F5">
        <w:rPr>
          <w:rFonts w:ascii="Times New Roman" w:hAnsi="Times New Roman" w:cs="Times New Roman"/>
          <w:bCs/>
          <w:sz w:val="28"/>
          <w:szCs w:val="28"/>
        </w:rPr>
        <w:t xml:space="preserve"> me with a reasonable doubt</w:t>
      </w:r>
      <w:r w:rsidR="00593868">
        <w:rPr>
          <w:rFonts w:ascii="Times New Roman" w:hAnsi="Times New Roman" w:cs="Times New Roman"/>
          <w:bCs/>
          <w:sz w:val="28"/>
          <w:szCs w:val="28"/>
        </w:rPr>
        <w:t xml:space="preserve"> </w:t>
      </w:r>
      <w:r w:rsidR="00965F80">
        <w:rPr>
          <w:rFonts w:ascii="Times New Roman" w:hAnsi="Times New Roman" w:cs="Times New Roman"/>
          <w:bCs/>
          <w:sz w:val="28"/>
          <w:szCs w:val="28"/>
        </w:rPr>
        <w:t>with respect to</w:t>
      </w:r>
      <w:r w:rsidR="00116403">
        <w:rPr>
          <w:rFonts w:ascii="Times New Roman" w:hAnsi="Times New Roman" w:cs="Times New Roman"/>
          <w:bCs/>
          <w:sz w:val="28"/>
          <w:szCs w:val="28"/>
        </w:rPr>
        <w:t xml:space="preserve"> its</w:t>
      </w:r>
      <w:r w:rsidR="00965F80">
        <w:rPr>
          <w:rFonts w:ascii="Times New Roman" w:hAnsi="Times New Roman" w:cs="Times New Roman"/>
          <w:bCs/>
          <w:sz w:val="28"/>
          <w:szCs w:val="28"/>
        </w:rPr>
        <w:t xml:space="preserve"> voluntariness. </w:t>
      </w:r>
      <w:r w:rsidR="00492D43">
        <w:rPr>
          <w:rFonts w:ascii="Times New Roman" w:hAnsi="Times New Roman" w:cs="Times New Roman"/>
          <w:bCs/>
          <w:sz w:val="28"/>
          <w:szCs w:val="28"/>
        </w:rPr>
        <w:t>Consequently, the statement is inadmissible at trial.</w:t>
      </w:r>
    </w:p>
    <w:p w14:paraId="79D3ED0B" w14:textId="77777777" w:rsidR="00B76B92" w:rsidRDefault="00B76B92" w:rsidP="00B76B92">
      <w:pPr>
        <w:pStyle w:val="ListParagraph"/>
        <w:spacing w:after="0" w:line="240" w:lineRule="auto"/>
        <w:ind w:left="0"/>
        <w:jc w:val="both"/>
        <w:rPr>
          <w:rFonts w:ascii="Times New Roman" w:hAnsi="Times New Roman" w:cs="Times New Roman"/>
          <w:bCs/>
          <w:sz w:val="28"/>
          <w:szCs w:val="28"/>
        </w:rPr>
      </w:pPr>
    </w:p>
    <w:p w14:paraId="08F0A150" w14:textId="77777777" w:rsidR="00B76B92" w:rsidRPr="005004F1" w:rsidRDefault="00B76B92" w:rsidP="00B76B92">
      <w:pPr>
        <w:pStyle w:val="ListParagraph"/>
        <w:spacing w:after="0" w:line="240" w:lineRule="auto"/>
        <w:ind w:left="0"/>
        <w:jc w:val="both"/>
        <w:rPr>
          <w:rFonts w:ascii="Times New Roman" w:hAnsi="Times New Roman" w:cs="Times New Roman"/>
          <w:bCs/>
          <w:sz w:val="28"/>
          <w:szCs w:val="28"/>
        </w:rPr>
      </w:pPr>
    </w:p>
    <w:p w14:paraId="3E003572" w14:textId="77777777" w:rsidR="00E14C29" w:rsidRPr="00D053FB" w:rsidRDefault="00E14C29" w:rsidP="00E14C29">
      <w:pPr>
        <w:pStyle w:val="ListParagraph"/>
        <w:spacing w:after="0"/>
        <w:ind w:left="0"/>
        <w:contextualSpacing w:val="0"/>
        <w:jc w:val="both"/>
        <w:rPr>
          <w:rFonts w:ascii="Times New Roman" w:hAnsi="Times New Roman" w:cs="Times New Roman"/>
          <w:bCs/>
          <w:sz w:val="28"/>
          <w:szCs w:val="28"/>
        </w:rPr>
      </w:pPr>
    </w:p>
    <w:p w14:paraId="20310AAE" w14:textId="19EA2E9F" w:rsidR="00E14C29" w:rsidRPr="00A27F7C" w:rsidRDefault="00965F80" w:rsidP="00E14C29">
      <w:pPr>
        <w:autoSpaceDE w:val="0"/>
        <w:autoSpaceDN w:val="0"/>
        <w:adjustRightInd w:val="0"/>
        <w:spacing w:after="0" w:line="240" w:lineRule="auto"/>
        <w:rPr>
          <w:rFonts w:ascii="MS Shell Dlg 2" w:hAnsi="MS Shell Dlg 2" w:cs="MS Shell Dlg 2"/>
          <w:sz w:val="16"/>
          <w:szCs w:val="16"/>
          <w:lang w:val="fr-CA"/>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4C29" w:rsidRPr="004A0846">
        <w:rPr>
          <w:rFonts w:ascii="Times New Roman" w:hAnsi="Times New Roman" w:cs="Times New Roman"/>
          <w:sz w:val="28"/>
          <w:szCs w:val="28"/>
        </w:rPr>
        <w:tab/>
      </w:r>
      <w:r w:rsidR="00E14C29" w:rsidRPr="004A0846">
        <w:rPr>
          <w:rFonts w:ascii="Times New Roman" w:hAnsi="Times New Roman" w:cs="Times New Roman"/>
          <w:sz w:val="28"/>
          <w:szCs w:val="28"/>
        </w:rPr>
        <w:tab/>
      </w:r>
      <w:r w:rsidR="00E14C29" w:rsidRPr="004A0846">
        <w:rPr>
          <w:rFonts w:ascii="Times New Roman" w:hAnsi="Times New Roman" w:cs="Times New Roman"/>
          <w:sz w:val="28"/>
          <w:szCs w:val="28"/>
        </w:rPr>
        <w:tab/>
      </w:r>
      <w:r w:rsidR="00E14C29" w:rsidRPr="004A0846">
        <w:rPr>
          <w:rFonts w:ascii="Times New Roman" w:hAnsi="Times New Roman" w:cs="Times New Roman"/>
          <w:sz w:val="28"/>
          <w:szCs w:val="28"/>
        </w:rPr>
        <w:tab/>
      </w:r>
      <w:r w:rsidR="00E14C29" w:rsidRPr="00A27F7C">
        <w:rPr>
          <w:rFonts w:ascii="Times New Roman" w:hAnsi="Times New Roman" w:cs="Times New Roman"/>
          <w:sz w:val="28"/>
          <w:szCs w:val="28"/>
          <w:lang w:val="fr-CA"/>
        </w:rPr>
        <w:t>Annie Piché</w:t>
      </w:r>
    </w:p>
    <w:p w14:paraId="147367F1" w14:textId="77777777" w:rsidR="00E14C29" w:rsidRPr="00A27F7C" w:rsidRDefault="00E14C29" w:rsidP="00E14C29">
      <w:pPr>
        <w:spacing w:after="0" w:line="240" w:lineRule="auto"/>
        <w:jc w:val="both"/>
        <w:rPr>
          <w:rFonts w:ascii="Times New Roman" w:hAnsi="Times New Roman" w:cs="Times New Roman"/>
          <w:sz w:val="28"/>
          <w:szCs w:val="28"/>
          <w:lang w:val="fr-CA"/>
        </w:rPr>
      </w:pP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t xml:space="preserve">    J.S.C.</w:t>
      </w:r>
    </w:p>
    <w:p w14:paraId="2A673AE7" w14:textId="77777777" w:rsidR="00E14C29" w:rsidRPr="00A27F7C" w:rsidRDefault="00E14C29" w:rsidP="00E14C29">
      <w:pPr>
        <w:spacing w:after="0" w:line="240" w:lineRule="auto"/>
        <w:jc w:val="both"/>
        <w:rPr>
          <w:rFonts w:ascii="Times New Roman" w:hAnsi="Times New Roman" w:cs="Times New Roman"/>
          <w:sz w:val="28"/>
          <w:szCs w:val="28"/>
          <w:lang w:val="fr-CA"/>
        </w:rPr>
      </w:pPr>
    </w:p>
    <w:p w14:paraId="554B8C27" w14:textId="77777777" w:rsidR="00E14C29" w:rsidRPr="00D053FB" w:rsidRDefault="00E14C29" w:rsidP="00E14C29">
      <w:pPr>
        <w:spacing w:after="0" w:line="240" w:lineRule="auto"/>
        <w:jc w:val="both"/>
        <w:rPr>
          <w:rFonts w:ascii="Times New Roman" w:hAnsi="Times New Roman" w:cs="Times New Roman"/>
          <w:sz w:val="28"/>
          <w:szCs w:val="28"/>
        </w:rPr>
      </w:pPr>
      <w:r w:rsidRPr="00D053FB">
        <w:rPr>
          <w:rFonts w:ascii="Times New Roman" w:hAnsi="Times New Roman" w:cs="Times New Roman"/>
          <w:sz w:val="28"/>
          <w:szCs w:val="28"/>
        </w:rPr>
        <w:t>Dated at Yellowknife, NT, this</w:t>
      </w:r>
    </w:p>
    <w:p w14:paraId="4E4CA502" w14:textId="448B3FE0" w:rsidR="00E14C29" w:rsidRPr="00D053FB" w:rsidRDefault="005E42E4" w:rsidP="00E14C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th</w:t>
      </w:r>
      <w:r w:rsidR="00E14C29" w:rsidRPr="00A67646">
        <w:rPr>
          <w:rFonts w:ascii="Times New Roman" w:hAnsi="Times New Roman" w:cs="Times New Roman"/>
          <w:sz w:val="28"/>
          <w:szCs w:val="28"/>
        </w:rPr>
        <w:t xml:space="preserve"> day</w:t>
      </w:r>
      <w:r w:rsidR="00E14C29">
        <w:rPr>
          <w:rFonts w:ascii="Times New Roman" w:hAnsi="Times New Roman" w:cs="Times New Roman"/>
          <w:sz w:val="28"/>
          <w:szCs w:val="28"/>
        </w:rPr>
        <w:t xml:space="preserve"> of</w:t>
      </w:r>
      <w:r w:rsidR="00D1605C">
        <w:rPr>
          <w:rFonts w:ascii="Times New Roman" w:hAnsi="Times New Roman" w:cs="Times New Roman"/>
          <w:sz w:val="28"/>
          <w:szCs w:val="28"/>
        </w:rPr>
        <w:t xml:space="preserve"> March</w:t>
      </w:r>
      <w:r w:rsidR="00E14C29">
        <w:rPr>
          <w:rFonts w:ascii="Times New Roman" w:hAnsi="Times New Roman" w:cs="Times New Roman"/>
          <w:sz w:val="28"/>
          <w:szCs w:val="28"/>
        </w:rPr>
        <w:t xml:space="preserve"> 202</w:t>
      </w:r>
      <w:r w:rsidR="00F44790">
        <w:rPr>
          <w:rFonts w:ascii="Times New Roman" w:hAnsi="Times New Roman" w:cs="Times New Roman"/>
          <w:sz w:val="28"/>
          <w:szCs w:val="28"/>
        </w:rPr>
        <w:t>6</w:t>
      </w:r>
    </w:p>
    <w:p w14:paraId="6D632CB1" w14:textId="77777777" w:rsidR="00E14C29" w:rsidRPr="00D053FB" w:rsidRDefault="00E14C29" w:rsidP="00E14C29">
      <w:pPr>
        <w:tabs>
          <w:tab w:val="left" w:pos="720"/>
          <w:tab w:val="left" w:pos="1440"/>
          <w:tab w:val="left" w:pos="2160"/>
          <w:tab w:val="left" w:pos="2880"/>
          <w:tab w:val="left" w:pos="3600"/>
        </w:tabs>
        <w:spacing w:after="0" w:line="240" w:lineRule="auto"/>
        <w:ind w:left="3600" w:hanging="3600"/>
        <w:jc w:val="both"/>
        <w:rPr>
          <w:rFonts w:ascii="Times New Roman" w:hAnsi="Times New Roman" w:cs="Times New Roman"/>
          <w:sz w:val="28"/>
          <w:szCs w:val="28"/>
        </w:rPr>
      </w:pPr>
    </w:p>
    <w:p w14:paraId="10B682E2" w14:textId="689C443B" w:rsidR="00E14C29" w:rsidRPr="00D053FB" w:rsidRDefault="00E14C29" w:rsidP="00E14C29">
      <w:pPr>
        <w:tabs>
          <w:tab w:val="left" w:pos="720"/>
          <w:tab w:val="left" w:pos="1440"/>
          <w:tab w:val="left" w:pos="2160"/>
          <w:tab w:val="left" w:pos="2880"/>
          <w:tab w:val="left" w:pos="3510"/>
          <w:tab w:val="left" w:pos="3600"/>
        </w:tabs>
        <w:spacing w:after="0" w:line="240" w:lineRule="auto"/>
        <w:ind w:left="3600" w:hanging="3600"/>
        <w:jc w:val="both"/>
        <w:rPr>
          <w:rFonts w:ascii="Times New Roman" w:hAnsi="Times New Roman" w:cs="Times New Roman"/>
          <w:sz w:val="28"/>
          <w:szCs w:val="28"/>
        </w:rPr>
      </w:pPr>
      <w:r w:rsidRPr="00D053FB">
        <w:rPr>
          <w:rFonts w:ascii="Times New Roman" w:hAnsi="Times New Roman" w:cs="Times New Roman"/>
          <w:sz w:val="28"/>
          <w:szCs w:val="28"/>
        </w:rPr>
        <w:t xml:space="preserve">Counsel for </w:t>
      </w:r>
      <w:r w:rsidR="00276F4C">
        <w:rPr>
          <w:rFonts w:ascii="Times New Roman" w:hAnsi="Times New Roman" w:cs="Times New Roman"/>
          <w:sz w:val="28"/>
          <w:szCs w:val="28"/>
        </w:rPr>
        <w:t>Crown</w:t>
      </w:r>
      <w:r w:rsidRPr="00D053FB">
        <w:rPr>
          <w:rFonts w:ascii="Times New Roman" w:hAnsi="Times New Roman" w:cs="Times New Roman"/>
          <w:sz w:val="28"/>
          <w:szCs w:val="28"/>
        </w:rPr>
        <w:t>:</w:t>
      </w:r>
      <w:r w:rsidR="00276F4C">
        <w:rPr>
          <w:rFonts w:ascii="Times New Roman" w:hAnsi="Times New Roman" w:cs="Times New Roman"/>
          <w:sz w:val="28"/>
          <w:szCs w:val="28"/>
        </w:rPr>
        <w:tab/>
        <w:t>Jared Kelly</w:t>
      </w:r>
    </w:p>
    <w:p w14:paraId="44C7BFE3" w14:textId="77777777" w:rsidR="00E14C29" w:rsidRPr="00D053FB" w:rsidRDefault="00E14C29" w:rsidP="00E14C29">
      <w:pPr>
        <w:tabs>
          <w:tab w:val="left" w:pos="720"/>
          <w:tab w:val="left" w:pos="1440"/>
          <w:tab w:val="left" w:pos="2160"/>
          <w:tab w:val="left" w:pos="2880"/>
          <w:tab w:val="left" w:pos="3510"/>
          <w:tab w:val="left" w:pos="3600"/>
        </w:tabs>
        <w:spacing w:after="0" w:line="240" w:lineRule="auto"/>
        <w:ind w:left="3600" w:hanging="3600"/>
        <w:jc w:val="both"/>
        <w:rPr>
          <w:rFonts w:ascii="Times New Roman" w:hAnsi="Times New Roman" w:cs="Times New Roman"/>
          <w:sz w:val="28"/>
          <w:szCs w:val="28"/>
        </w:rPr>
      </w:pPr>
    </w:p>
    <w:p w14:paraId="3E19529D" w14:textId="767A3C58" w:rsidR="00E14C29" w:rsidRPr="00D053FB" w:rsidRDefault="00E14C29" w:rsidP="00E14C29">
      <w:pPr>
        <w:tabs>
          <w:tab w:val="left" w:pos="720"/>
          <w:tab w:val="left" w:pos="1440"/>
          <w:tab w:val="left" w:pos="2160"/>
          <w:tab w:val="left" w:pos="2880"/>
          <w:tab w:val="left" w:pos="3510"/>
          <w:tab w:val="left" w:pos="3600"/>
        </w:tabs>
        <w:spacing w:after="0" w:line="240" w:lineRule="auto"/>
        <w:jc w:val="both"/>
        <w:rPr>
          <w:rFonts w:ascii="Times New Roman" w:hAnsi="Times New Roman" w:cs="Times New Roman"/>
          <w:sz w:val="28"/>
          <w:szCs w:val="28"/>
        </w:rPr>
      </w:pPr>
      <w:r w:rsidRPr="00D053FB">
        <w:rPr>
          <w:rFonts w:ascii="Times New Roman" w:hAnsi="Times New Roman" w:cs="Times New Roman"/>
          <w:sz w:val="28"/>
          <w:szCs w:val="28"/>
        </w:rPr>
        <w:t xml:space="preserve">Counsel for </w:t>
      </w:r>
      <w:r w:rsidR="00276F4C">
        <w:rPr>
          <w:rFonts w:ascii="Times New Roman" w:hAnsi="Times New Roman" w:cs="Times New Roman"/>
          <w:sz w:val="28"/>
          <w:szCs w:val="28"/>
        </w:rPr>
        <w:t>Defence</w:t>
      </w:r>
      <w:r>
        <w:rPr>
          <w:rFonts w:ascii="Times New Roman" w:hAnsi="Times New Roman" w:cs="Times New Roman"/>
          <w:sz w:val="28"/>
          <w:szCs w:val="28"/>
        </w:rPr>
        <w:t xml:space="preserve">:  </w:t>
      </w:r>
      <w:r>
        <w:rPr>
          <w:rFonts w:ascii="Times New Roman" w:hAnsi="Times New Roman" w:cs="Times New Roman"/>
          <w:sz w:val="28"/>
          <w:szCs w:val="28"/>
        </w:rPr>
        <w:tab/>
      </w:r>
      <w:r w:rsidR="00276F4C">
        <w:rPr>
          <w:rFonts w:ascii="Times New Roman" w:hAnsi="Times New Roman" w:cs="Times New Roman"/>
          <w:sz w:val="28"/>
          <w:szCs w:val="28"/>
        </w:rPr>
        <w:t>Charles Davison and Paulina Ross</w:t>
      </w:r>
    </w:p>
    <w:p w14:paraId="6C832122" w14:textId="77777777" w:rsidR="00E14C29" w:rsidRDefault="00E14C29" w:rsidP="00E14C29">
      <w:pPr>
        <w:spacing w:after="0" w:line="240" w:lineRule="auto"/>
        <w:jc w:val="both"/>
        <w:rPr>
          <w:rFonts w:ascii="Times New Roman" w:hAnsi="Times New Roman" w:cs="Times New Roman"/>
          <w:bCs/>
          <w:sz w:val="28"/>
          <w:szCs w:val="28"/>
        </w:rPr>
      </w:pPr>
    </w:p>
    <w:p w14:paraId="3CD6D0F7" w14:textId="77777777" w:rsidR="00E14C29" w:rsidRDefault="00E14C29" w:rsidP="00E14C29">
      <w:pPr>
        <w:spacing w:after="0" w:line="240" w:lineRule="auto"/>
        <w:jc w:val="both"/>
        <w:rPr>
          <w:rFonts w:ascii="Times New Roman" w:hAnsi="Times New Roman" w:cs="Times New Roman"/>
          <w:bCs/>
          <w:sz w:val="28"/>
          <w:szCs w:val="28"/>
        </w:rPr>
        <w:sectPr w:rsidR="00E14C29" w:rsidSect="00E14C29">
          <w:headerReference w:type="even" r:id="rId14"/>
          <w:headerReference w:type="default" r:id="rId15"/>
          <w:footerReference w:type="even" r:id="rId16"/>
          <w:footerReference w:type="default" r:id="rId17"/>
          <w:headerReference w:type="first" r:id="rId18"/>
          <w:footerReference w:type="first" r:id="rId19"/>
          <w:pgSz w:w="12240" w:h="15840"/>
          <w:pgMar w:top="813" w:right="1467" w:bottom="1440" w:left="1440" w:header="680" w:footer="720" w:gutter="0"/>
          <w:cols w:space="720"/>
          <w:titlePg/>
          <w:docGrid w:linePitch="360"/>
        </w:sectPr>
      </w:pPr>
    </w:p>
    <w:p w14:paraId="181B57B1" w14:textId="77777777" w:rsidR="00E14C29" w:rsidRDefault="00E14C29" w:rsidP="00E14C29">
      <w:pPr>
        <w:spacing w:after="0" w:line="240" w:lineRule="auto"/>
        <w:jc w:val="both"/>
        <w:rPr>
          <w:rFonts w:ascii="Times New Roman" w:hAnsi="Times New Roman" w:cs="Times New Roman"/>
          <w:bCs/>
          <w:sz w:val="28"/>
          <w:szCs w:val="28"/>
        </w:rPr>
      </w:pPr>
    </w:p>
    <w:p w14:paraId="6BFFF179" w14:textId="77777777" w:rsidR="00E14C29" w:rsidRDefault="00E14C29" w:rsidP="00E14C29">
      <w:pPr>
        <w:spacing w:after="0" w:line="240" w:lineRule="auto"/>
        <w:jc w:val="both"/>
        <w:rPr>
          <w:rFonts w:ascii="Times New Roman" w:hAnsi="Times New Roman" w:cs="Times New Roman"/>
          <w:bCs/>
          <w:sz w:val="28"/>
          <w:szCs w:val="28"/>
        </w:rPr>
      </w:pPr>
    </w:p>
    <w:p w14:paraId="54DF966F" w14:textId="77777777" w:rsidR="00E14C29" w:rsidRDefault="00E14C29" w:rsidP="00E14C29">
      <w:pPr>
        <w:spacing w:after="0" w:line="240" w:lineRule="auto"/>
        <w:jc w:val="both"/>
        <w:rPr>
          <w:rFonts w:ascii="Times New Roman" w:hAnsi="Times New Roman" w:cs="Times New Roman"/>
          <w:bCs/>
          <w:sz w:val="28"/>
          <w:szCs w:val="28"/>
        </w:rPr>
      </w:pPr>
    </w:p>
    <w:p w14:paraId="209AF452" w14:textId="77777777" w:rsidR="00E14C29" w:rsidRPr="00D053FB" w:rsidRDefault="00E14C29" w:rsidP="00E14C29">
      <w:pPr>
        <w:spacing w:after="0" w:line="240" w:lineRule="auto"/>
        <w:jc w:val="both"/>
        <w:rPr>
          <w:rFonts w:ascii="Times New Roman" w:hAnsi="Times New Roman" w:cs="Times New Roman"/>
          <w:sz w:val="28"/>
          <w:szCs w:val="28"/>
        </w:rPr>
      </w:pPr>
    </w:p>
    <w:tbl>
      <w:tblPr>
        <w:tblStyle w:val="TableGrid"/>
        <w:tblpPr w:leftFromText="180" w:rightFromText="180" w:horzAnchor="margin" w:tblpXSpec="right" w:tblpY="510"/>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3"/>
      </w:tblGrid>
      <w:tr w:rsidR="00E14C29" w:rsidRPr="00D053FB" w14:paraId="3815B661" w14:textId="77777777" w:rsidTr="00641D53">
        <w:tc>
          <w:tcPr>
            <w:tcW w:w="6663" w:type="dxa"/>
          </w:tcPr>
          <w:p w14:paraId="739BB904" w14:textId="7D60C138" w:rsidR="00E14C29" w:rsidRPr="005E42E4" w:rsidRDefault="00276F4C" w:rsidP="00276F4C">
            <w:pPr>
              <w:spacing w:after="0" w:line="240" w:lineRule="auto"/>
              <w:jc w:val="right"/>
              <w:rPr>
                <w:rFonts w:ascii="Times New Roman" w:hAnsi="Times New Roman" w:cs="Times New Roman"/>
                <w:b/>
                <w:bCs/>
                <w:sz w:val="28"/>
                <w:szCs w:val="28"/>
              </w:rPr>
            </w:pPr>
            <w:r w:rsidRPr="005E42E4">
              <w:rPr>
                <w:rFonts w:ascii="Times New Roman" w:hAnsi="Times New Roman" w:cs="Times New Roman"/>
                <w:b/>
                <w:bCs/>
                <w:sz w:val="28"/>
                <w:szCs w:val="28"/>
              </w:rPr>
              <w:t>S-1-CR-2025-000039</w:t>
            </w:r>
          </w:p>
        </w:tc>
      </w:tr>
      <w:tr w:rsidR="00E14C29" w:rsidRPr="00D053FB" w14:paraId="50B3D038" w14:textId="77777777" w:rsidTr="00641D53">
        <w:tc>
          <w:tcPr>
            <w:tcW w:w="6663" w:type="dxa"/>
          </w:tcPr>
          <w:p w14:paraId="34027EAE" w14:textId="77777777" w:rsidR="00E14C29" w:rsidRPr="00D053FB" w:rsidRDefault="00E14C29">
            <w:pPr>
              <w:tabs>
                <w:tab w:val="center" w:pos="2784"/>
              </w:tabs>
              <w:jc w:val="center"/>
              <w:rPr>
                <w:rFonts w:ascii="Times New Roman" w:hAnsi="Times New Roman" w:cs="Times New Roman"/>
                <w:b/>
                <w:bCs/>
                <w:sz w:val="28"/>
                <w:szCs w:val="28"/>
                <w:lang w:val="en-CA"/>
              </w:rPr>
            </w:pPr>
          </w:p>
          <w:p w14:paraId="5EC2B213" w14:textId="77777777" w:rsidR="00E14C29" w:rsidRPr="00D053FB" w:rsidRDefault="00E14C29">
            <w:pPr>
              <w:tabs>
                <w:tab w:val="center" w:pos="2784"/>
              </w:tabs>
              <w:jc w:val="center"/>
              <w:rPr>
                <w:rFonts w:ascii="Times New Roman" w:hAnsi="Times New Roman" w:cs="Times New Roman"/>
                <w:b/>
                <w:bCs/>
                <w:sz w:val="28"/>
                <w:szCs w:val="28"/>
                <w:lang w:val="en-CA"/>
              </w:rPr>
            </w:pPr>
            <w:r w:rsidRPr="00D053FB">
              <w:rPr>
                <w:rFonts w:ascii="Times New Roman" w:hAnsi="Times New Roman" w:cs="Times New Roman"/>
                <w:b/>
                <w:bCs/>
                <w:sz w:val="28"/>
                <w:szCs w:val="28"/>
                <w:lang w:val="en-CA"/>
              </w:rPr>
              <w:t>IN THE SUPREME COURT OF THE</w:t>
            </w:r>
          </w:p>
          <w:p w14:paraId="6E366D13" w14:textId="77777777" w:rsidR="00E14C29" w:rsidRPr="00D053FB" w:rsidRDefault="00E14C29">
            <w:pPr>
              <w:tabs>
                <w:tab w:val="center" w:pos="2784"/>
                <w:tab w:val="left" w:pos="4740"/>
              </w:tabs>
              <w:jc w:val="center"/>
              <w:rPr>
                <w:rFonts w:ascii="Times New Roman" w:hAnsi="Times New Roman" w:cs="Times New Roman"/>
                <w:b/>
                <w:bCs/>
                <w:sz w:val="28"/>
                <w:szCs w:val="28"/>
                <w:lang w:val="en-CA"/>
              </w:rPr>
            </w:pPr>
            <w:r w:rsidRPr="00D053FB">
              <w:rPr>
                <w:rFonts w:ascii="Times New Roman" w:hAnsi="Times New Roman" w:cs="Times New Roman"/>
                <w:b/>
                <w:bCs/>
                <w:sz w:val="28"/>
                <w:szCs w:val="28"/>
                <w:lang w:val="en-CA"/>
              </w:rPr>
              <w:t>NORTHWEST TERRITORIES</w:t>
            </w:r>
          </w:p>
          <w:p w14:paraId="39035A81" w14:textId="77777777" w:rsidR="00E14C29" w:rsidRPr="00D053FB" w:rsidRDefault="00E14C29">
            <w:pPr>
              <w:pStyle w:val="NoSpacing"/>
              <w:jc w:val="center"/>
              <w:rPr>
                <w:rFonts w:ascii="Times New Roman" w:hAnsi="Times New Roman" w:cs="Times New Roman"/>
                <w:sz w:val="28"/>
                <w:szCs w:val="28"/>
                <w:lang w:val="en-CA"/>
              </w:rPr>
            </w:pPr>
          </w:p>
        </w:tc>
      </w:tr>
      <w:tr w:rsidR="00E14C29" w:rsidRPr="00D053FB" w14:paraId="1410C26A" w14:textId="77777777" w:rsidTr="00641D53">
        <w:tc>
          <w:tcPr>
            <w:tcW w:w="6663" w:type="dxa"/>
          </w:tcPr>
          <w:p w14:paraId="1D47C784" w14:textId="77777777" w:rsidR="00E14C29" w:rsidRPr="00200BA2" w:rsidRDefault="00E14C29">
            <w:pPr>
              <w:jc w:val="both"/>
              <w:rPr>
                <w:rFonts w:ascii="Times New Roman" w:hAnsi="Times New Roman" w:cs="Times New Roman"/>
                <w:b/>
                <w:bCs/>
                <w:sz w:val="28"/>
                <w:szCs w:val="28"/>
                <w:lang w:val="en-CA"/>
              </w:rPr>
            </w:pPr>
            <w:r w:rsidRPr="00200BA2">
              <w:rPr>
                <w:rFonts w:ascii="Times New Roman" w:hAnsi="Times New Roman" w:cs="Times New Roman"/>
                <w:b/>
                <w:bCs/>
                <w:sz w:val="28"/>
                <w:szCs w:val="28"/>
                <w:lang w:val="en-CA"/>
              </w:rPr>
              <w:t>Between:</w:t>
            </w:r>
          </w:p>
          <w:p w14:paraId="3907B341" w14:textId="77777777" w:rsidR="00276F4C" w:rsidRPr="00D053FB" w:rsidRDefault="00276F4C" w:rsidP="00276F4C">
            <w:pPr>
              <w:spacing w:line="240" w:lineRule="auto"/>
              <w:jc w:val="center"/>
              <w:rPr>
                <w:rFonts w:ascii="Times New Roman" w:hAnsi="Times New Roman" w:cs="Times New Roman"/>
                <w:sz w:val="28"/>
                <w:szCs w:val="28"/>
              </w:rPr>
            </w:pPr>
            <w:r>
              <w:rPr>
                <w:rFonts w:ascii="Times New Roman" w:hAnsi="Times New Roman" w:cs="Times New Roman"/>
                <w:sz w:val="28"/>
                <w:szCs w:val="28"/>
              </w:rPr>
              <w:t>HIS MAJESTY THE KING</w:t>
            </w:r>
          </w:p>
          <w:p w14:paraId="77748978" w14:textId="77777777" w:rsidR="00276F4C" w:rsidRDefault="00276F4C" w:rsidP="00276F4C">
            <w:pPr>
              <w:spacing w:line="240" w:lineRule="auto"/>
              <w:contextualSpacing/>
              <w:jc w:val="right"/>
              <w:rPr>
                <w:rFonts w:ascii="Times New Roman" w:eastAsia="Calibri" w:hAnsi="Times New Roman" w:cs="Times New Roman"/>
                <w:sz w:val="28"/>
                <w:szCs w:val="28"/>
              </w:rPr>
            </w:pPr>
          </w:p>
          <w:p w14:paraId="4CCABE06" w14:textId="77777777" w:rsidR="00276F4C" w:rsidRPr="00D053FB" w:rsidRDefault="00276F4C" w:rsidP="00276F4C">
            <w:pPr>
              <w:spacing w:line="240" w:lineRule="auto"/>
              <w:rPr>
                <w:rFonts w:ascii="Times New Roman" w:hAnsi="Times New Roman" w:cs="Times New Roman"/>
                <w:sz w:val="28"/>
                <w:szCs w:val="28"/>
              </w:rPr>
            </w:pPr>
          </w:p>
          <w:p w14:paraId="18E8C8B8" w14:textId="77777777" w:rsidR="00276F4C" w:rsidRPr="00D053FB" w:rsidRDefault="00276F4C" w:rsidP="00276F4C">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-and-</w:t>
            </w:r>
          </w:p>
          <w:p w14:paraId="3568FAD5" w14:textId="77777777" w:rsidR="00276F4C" w:rsidRPr="00D053FB" w:rsidRDefault="00276F4C" w:rsidP="00276F4C">
            <w:pPr>
              <w:spacing w:line="240" w:lineRule="auto"/>
              <w:jc w:val="center"/>
              <w:rPr>
                <w:rFonts w:ascii="Times New Roman" w:hAnsi="Times New Roman" w:cs="Times New Roman"/>
                <w:sz w:val="28"/>
                <w:szCs w:val="28"/>
              </w:rPr>
            </w:pPr>
          </w:p>
          <w:p w14:paraId="176B9BDE" w14:textId="77777777" w:rsidR="00276F4C" w:rsidRDefault="00276F4C" w:rsidP="00276F4C">
            <w:pPr>
              <w:spacing w:line="240" w:lineRule="auto"/>
              <w:jc w:val="center"/>
              <w:rPr>
                <w:rFonts w:ascii="Times New Roman" w:hAnsi="Times New Roman" w:cs="Times New Roman"/>
                <w:sz w:val="28"/>
                <w:szCs w:val="28"/>
              </w:rPr>
            </w:pPr>
            <w:r>
              <w:rPr>
                <w:rFonts w:ascii="Times New Roman" w:hAnsi="Times New Roman" w:cs="Times New Roman"/>
                <w:sz w:val="28"/>
                <w:szCs w:val="28"/>
              </w:rPr>
              <w:t>PAMELA ANN LOUISE RABESCA</w:t>
            </w:r>
          </w:p>
          <w:p w14:paraId="3D4B7D40" w14:textId="77777777" w:rsidR="00E14C29" w:rsidRPr="005E3D87" w:rsidRDefault="00E14C29">
            <w:pPr>
              <w:jc w:val="right"/>
              <w:rPr>
                <w:rFonts w:ascii="Times New Roman" w:eastAsia="Calibri" w:hAnsi="Times New Roman" w:cs="Times New Roman"/>
                <w:sz w:val="28"/>
                <w:szCs w:val="28"/>
              </w:rPr>
            </w:pPr>
          </w:p>
        </w:tc>
      </w:tr>
      <w:tr w:rsidR="00E14C29" w:rsidRPr="00D053FB" w14:paraId="0700D3B0" w14:textId="77777777" w:rsidTr="00641D53">
        <w:trPr>
          <w:trHeight w:val="2605"/>
        </w:trPr>
        <w:tc>
          <w:tcPr>
            <w:tcW w:w="6663" w:type="dxa"/>
          </w:tcPr>
          <w:p w14:paraId="61FF1EE4" w14:textId="77777777" w:rsidR="00E14C29" w:rsidRPr="005E3D87" w:rsidRDefault="00E14C29">
            <w:pPr>
              <w:tabs>
                <w:tab w:val="left" w:pos="720"/>
                <w:tab w:val="left" w:pos="1452"/>
                <w:tab w:val="left" w:pos="2392"/>
              </w:tabs>
              <w:jc w:val="center"/>
              <w:rPr>
                <w:rFonts w:ascii="Times New Roman" w:hAnsi="Times New Roman" w:cs="Times New Roman"/>
                <w:sz w:val="28"/>
                <w:szCs w:val="28"/>
                <w:lang w:val="en-CA"/>
              </w:rPr>
            </w:pPr>
          </w:p>
          <w:p w14:paraId="4390E870" w14:textId="77777777" w:rsidR="00D060F2" w:rsidRPr="00A94F85" w:rsidRDefault="00E14C29" w:rsidP="00D12C7C">
            <w:pPr>
              <w:spacing w:after="0"/>
              <w:jc w:val="center"/>
              <w:rPr>
                <w:rFonts w:ascii="Times New Roman" w:hAnsi="Times New Roman" w:cs="Times New Roman"/>
                <w:b/>
                <w:bCs/>
                <w:sz w:val="28"/>
                <w:szCs w:val="28"/>
                <w:lang w:val="en-CA"/>
              </w:rPr>
            </w:pPr>
            <w:r w:rsidRPr="00A94F85">
              <w:rPr>
                <w:rFonts w:ascii="Times New Roman" w:hAnsi="Times New Roman" w:cs="Times New Roman"/>
                <w:b/>
                <w:bCs/>
                <w:sz w:val="28"/>
                <w:szCs w:val="28"/>
                <w:lang w:val="en-CA"/>
              </w:rPr>
              <w:t>MEMORANDUM OF JUDGMENT</w:t>
            </w:r>
          </w:p>
          <w:p w14:paraId="72D357D1" w14:textId="4044FB3E" w:rsidR="00D1605C" w:rsidRPr="00A94F85" w:rsidRDefault="00E14C29" w:rsidP="00D12C7C">
            <w:pPr>
              <w:spacing w:after="0"/>
              <w:jc w:val="center"/>
              <w:rPr>
                <w:rFonts w:ascii="Times New Roman" w:hAnsi="Times New Roman" w:cs="Times New Roman"/>
                <w:b/>
                <w:bCs/>
                <w:sz w:val="28"/>
                <w:szCs w:val="28"/>
                <w:lang w:val="en-CA"/>
              </w:rPr>
            </w:pPr>
            <w:r w:rsidRPr="00A94F85">
              <w:rPr>
                <w:rFonts w:ascii="Times New Roman" w:hAnsi="Times New Roman" w:cs="Times New Roman"/>
                <w:b/>
                <w:bCs/>
                <w:sz w:val="28"/>
                <w:szCs w:val="28"/>
                <w:lang w:val="en-CA"/>
              </w:rPr>
              <w:t xml:space="preserve"> </w:t>
            </w:r>
            <w:r w:rsidR="00276F4C" w:rsidRPr="00A94F85">
              <w:rPr>
                <w:rFonts w:ascii="Times New Roman" w:hAnsi="Times New Roman" w:cs="Times New Roman"/>
                <w:b/>
                <w:bCs/>
                <w:sz w:val="28"/>
                <w:szCs w:val="28"/>
                <w:lang w:val="en-CA"/>
              </w:rPr>
              <w:t>ON CHARTER MOTION</w:t>
            </w:r>
            <w:r w:rsidR="00D1605C" w:rsidRPr="00A94F85">
              <w:rPr>
                <w:rFonts w:ascii="Times New Roman" w:hAnsi="Times New Roman" w:cs="Times New Roman"/>
                <w:b/>
                <w:bCs/>
                <w:sz w:val="28"/>
                <w:szCs w:val="28"/>
                <w:lang w:val="en-CA"/>
              </w:rPr>
              <w:t xml:space="preserve"> AND </w:t>
            </w:r>
            <w:r w:rsidR="00D12C7C">
              <w:rPr>
                <w:rFonts w:ascii="Times New Roman" w:hAnsi="Times New Roman" w:cs="Times New Roman"/>
                <w:b/>
                <w:bCs/>
                <w:sz w:val="28"/>
                <w:szCs w:val="28"/>
                <w:lang w:val="en-CA"/>
              </w:rPr>
              <w:t>V</w:t>
            </w:r>
            <w:r w:rsidR="00D1605C" w:rsidRPr="00A94F85">
              <w:rPr>
                <w:rFonts w:ascii="Times New Roman" w:hAnsi="Times New Roman" w:cs="Times New Roman"/>
                <w:b/>
                <w:bCs/>
                <w:sz w:val="28"/>
                <w:szCs w:val="28"/>
                <w:lang w:val="en-CA"/>
              </w:rPr>
              <w:t xml:space="preserve">OLUNTARINESS </w:t>
            </w:r>
          </w:p>
          <w:p w14:paraId="27A575FA" w14:textId="46F4566F" w:rsidR="00E14C29" w:rsidRPr="00A94F85" w:rsidRDefault="00276F4C" w:rsidP="00D12C7C">
            <w:pPr>
              <w:spacing w:after="0"/>
              <w:jc w:val="center"/>
              <w:rPr>
                <w:rFonts w:ascii="Times New Roman" w:hAnsi="Times New Roman" w:cs="Times New Roman"/>
                <w:b/>
                <w:bCs/>
                <w:sz w:val="28"/>
                <w:szCs w:val="28"/>
                <w:lang w:val="en-CA"/>
              </w:rPr>
            </w:pPr>
            <w:r w:rsidRPr="00A94F85">
              <w:rPr>
                <w:rFonts w:ascii="Times New Roman" w:hAnsi="Times New Roman" w:cs="Times New Roman"/>
                <w:b/>
                <w:bCs/>
                <w:sz w:val="28"/>
                <w:szCs w:val="28"/>
                <w:lang w:val="en-CA"/>
              </w:rPr>
              <w:t xml:space="preserve"> </w:t>
            </w:r>
            <w:r w:rsidR="00E14C29" w:rsidRPr="00A94F85">
              <w:rPr>
                <w:rFonts w:ascii="Times New Roman" w:hAnsi="Times New Roman" w:cs="Times New Roman"/>
                <w:b/>
                <w:bCs/>
                <w:sz w:val="28"/>
                <w:szCs w:val="28"/>
                <w:lang w:val="en-CA"/>
              </w:rPr>
              <w:t>OF</w:t>
            </w:r>
            <w:r w:rsidR="00D1605C" w:rsidRPr="00A94F85">
              <w:rPr>
                <w:rFonts w:ascii="Times New Roman" w:hAnsi="Times New Roman" w:cs="Times New Roman"/>
                <w:b/>
                <w:bCs/>
                <w:sz w:val="28"/>
                <w:szCs w:val="28"/>
                <w:lang w:val="en-CA"/>
              </w:rPr>
              <w:t xml:space="preserve"> </w:t>
            </w:r>
            <w:r w:rsidR="00E14C29" w:rsidRPr="00A94F85">
              <w:rPr>
                <w:rFonts w:ascii="Times New Roman" w:hAnsi="Times New Roman" w:cs="Times New Roman"/>
                <w:b/>
                <w:bCs/>
                <w:sz w:val="28"/>
                <w:szCs w:val="28"/>
                <w:lang w:val="en-CA"/>
              </w:rPr>
              <w:t>THE HONOURABLE JUSTICE ANNIE PICHÉ</w:t>
            </w:r>
          </w:p>
          <w:p w14:paraId="058629DE" w14:textId="77777777" w:rsidR="00E14C29" w:rsidRPr="005E3D87" w:rsidRDefault="00E14C29">
            <w:pPr>
              <w:tabs>
                <w:tab w:val="left" w:pos="720"/>
                <w:tab w:val="left" w:pos="1452"/>
                <w:tab w:val="left" w:pos="2392"/>
              </w:tabs>
              <w:jc w:val="both"/>
              <w:rPr>
                <w:rFonts w:ascii="Times New Roman" w:hAnsi="Times New Roman" w:cs="Times New Roman"/>
                <w:sz w:val="28"/>
                <w:szCs w:val="28"/>
                <w:lang w:val="en-CA"/>
              </w:rPr>
            </w:pPr>
          </w:p>
        </w:tc>
      </w:tr>
    </w:tbl>
    <w:p w14:paraId="45C5B698" w14:textId="77777777" w:rsidR="00E14C29" w:rsidRPr="00D053FB" w:rsidRDefault="00E14C29" w:rsidP="00E14C29">
      <w:pPr>
        <w:spacing w:after="0" w:line="240" w:lineRule="auto"/>
        <w:jc w:val="both"/>
        <w:rPr>
          <w:rFonts w:ascii="Times New Roman" w:hAnsi="Times New Roman" w:cs="Times New Roman"/>
          <w:sz w:val="28"/>
          <w:szCs w:val="28"/>
        </w:rPr>
        <w:sectPr w:rsidR="00E14C29" w:rsidRPr="00D053FB" w:rsidSect="00E14C29">
          <w:pgSz w:w="12240" w:h="15840"/>
          <w:pgMar w:top="1440" w:right="810" w:bottom="1440" w:left="1440" w:header="720" w:footer="720" w:gutter="0"/>
          <w:cols w:space="720"/>
          <w:titlePg/>
          <w:docGrid w:linePitch="360"/>
        </w:sectPr>
      </w:pPr>
    </w:p>
    <w:p w14:paraId="4CFAACC6" w14:textId="77777777" w:rsidR="00E14C29" w:rsidRPr="00D053FB" w:rsidRDefault="00E14C29" w:rsidP="00E14C29">
      <w:pPr>
        <w:tabs>
          <w:tab w:val="right" w:pos="4230"/>
        </w:tabs>
        <w:spacing w:after="0" w:line="240" w:lineRule="auto"/>
        <w:ind w:right="-432"/>
        <w:jc w:val="both"/>
        <w:rPr>
          <w:rFonts w:ascii="Times New Roman" w:hAnsi="Times New Roman" w:cs="Times New Roman"/>
          <w:sz w:val="28"/>
          <w:szCs w:val="28"/>
          <w:u w:val="single"/>
        </w:rPr>
      </w:pPr>
    </w:p>
    <w:p w14:paraId="47C313AD" w14:textId="77777777" w:rsidR="00E14C29" w:rsidRPr="00D053FB" w:rsidRDefault="00E14C29" w:rsidP="00E14C29">
      <w:pPr>
        <w:tabs>
          <w:tab w:val="right" w:pos="4230"/>
        </w:tabs>
        <w:spacing w:after="0" w:line="240" w:lineRule="auto"/>
        <w:ind w:right="-432"/>
        <w:jc w:val="both"/>
        <w:rPr>
          <w:rFonts w:ascii="Times New Roman" w:hAnsi="Times New Roman" w:cs="Times New Roman"/>
          <w:sz w:val="28"/>
          <w:szCs w:val="28"/>
          <w:u w:val="single"/>
        </w:rPr>
      </w:pPr>
    </w:p>
    <w:p w14:paraId="21D6B555" w14:textId="77777777" w:rsidR="00E14C29" w:rsidRPr="00D053FB" w:rsidRDefault="00E14C29" w:rsidP="00E14C29"/>
    <w:p w14:paraId="44F73D6B" w14:textId="77777777" w:rsidR="00E14C29" w:rsidRDefault="00E14C29" w:rsidP="00E14C29"/>
    <w:p w14:paraId="523B5BFC" w14:textId="77777777" w:rsidR="003E489A" w:rsidRDefault="003E489A"/>
    <w:sectPr w:rsidR="003E489A" w:rsidSect="00E14C29">
      <w:headerReference w:type="default" r:id="rId20"/>
      <w:headerReference w:type="first" r:id="rId21"/>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856C" w14:textId="77777777" w:rsidR="00CD418B" w:rsidRDefault="00CD418B">
      <w:pPr>
        <w:spacing w:after="0" w:line="240" w:lineRule="auto"/>
      </w:pPr>
      <w:r>
        <w:separator/>
      </w:r>
    </w:p>
  </w:endnote>
  <w:endnote w:type="continuationSeparator" w:id="0">
    <w:p w14:paraId="08118C3A" w14:textId="77777777" w:rsidR="00CD418B" w:rsidRDefault="00CD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7326" w14:textId="77777777" w:rsidR="00872040" w:rsidRDefault="0087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4BA" w14:textId="77777777" w:rsidR="00872040" w:rsidRDefault="00872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DDDF" w14:textId="77777777" w:rsidR="00872040" w:rsidRDefault="0087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6C8F" w14:textId="77777777" w:rsidR="00CD418B" w:rsidRDefault="00CD418B">
      <w:pPr>
        <w:spacing w:after="0" w:line="240" w:lineRule="auto"/>
      </w:pPr>
      <w:r>
        <w:separator/>
      </w:r>
    </w:p>
  </w:footnote>
  <w:footnote w:type="continuationSeparator" w:id="0">
    <w:p w14:paraId="6B9C53DF" w14:textId="77777777" w:rsidR="00CD418B" w:rsidRDefault="00CD4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5C49" w14:textId="77777777" w:rsidR="00872040" w:rsidRDefault="0087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0CE8" w14:textId="77777777" w:rsidR="00E14C29" w:rsidRPr="0032647A" w:rsidRDefault="00E14C29">
    <w:pPr>
      <w:pStyle w:val="Header"/>
      <w:jc w:val="right"/>
      <w:rPr>
        <w:rFonts w:ascii="Times New Roman" w:hAnsi="Times New Roman" w:cs="Times New Roman"/>
        <w:sz w:val="24"/>
        <w:szCs w:val="24"/>
      </w:rPr>
    </w:pPr>
    <w:r w:rsidRPr="0032647A">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EndPr/>
      <w:sdtContent>
        <w:r w:rsidRPr="0032647A">
          <w:rPr>
            <w:rFonts w:ascii="Times New Roman" w:hAnsi="Times New Roman" w:cs="Times New Roman"/>
            <w:sz w:val="24"/>
            <w:szCs w:val="24"/>
          </w:rPr>
          <w:fldChar w:fldCharType="begin"/>
        </w:r>
        <w:r w:rsidRPr="0032647A">
          <w:rPr>
            <w:rFonts w:ascii="Times New Roman" w:hAnsi="Times New Roman" w:cs="Times New Roman"/>
            <w:sz w:val="24"/>
            <w:szCs w:val="24"/>
          </w:rPr>
          <w:instrText xml:space="preserve"> PAGE   \* MERGEFORMAT </w:instrText>
        </w:r>
        <w:r w:rsidRPr="003264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32647A">
          <w:rPr>
            <w:rFonts w:ascii="Times New Roman" w:hAnsi="Times New Roman" w:cs="Times New Roman"/>
            <w:noProof/>
            <w:sz w:val="24"/>
            <w:szCs w:val="24"/>
          </w:rPr>
          <w:fldChar w:fldCharType="end"/>
        </w:r>
      </w:sdtContent>
    </w:sdt>
  </w:p>
  <w:p w14:paraId="6F8814B8" w14:textId="77777777" w:rsidR="00E14C29" w:rsidRDefault="00E14C29">
    <w:pPr>
      <w:pStyle w:val="Header"/>
    </w:pPr>
  </w:p>
  <w:p w14:paraId="528FBB06" w14:textId="77777777" w:rsidR="00E14C29" w:rsidRDefault="00E14C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6E0E" w14:textId="77777777" w:rsidR="00E14C29" w:rsidRDefault="00E14C29">
    <w:pPr>
      <w:pStyle w:val="Header"/>
      <w:jc w:val="right"/>
    </w:pPr>
  </w:p>
  <w:p w14:paraId="3EAB0CE4" w14:textId="77777777" w:rsidR="00E14C29" w:rsidRDefault="00E14C29">
    <w:pPr>
      <w:pStyle w:val="Header"/>
      <w:tabs>
        <w:tab w:val="clear" w:pos="4680"/>
      </w:tabs>
    </w:pPr>
  </w:p>
  <w:p w14:paraId="431A5FC5" w14:textId="77777777" w:rsidR="00E14C29" w:rsidRDefault="00E14C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BB73" w14:textId="77777777" w:rsidR="00E14C29" w:rsidRDefault="00E14C29">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2</w:t>
        </w:r>
        <w:r>
          <w:rPr>
            <w:noProof/>
          </w:rPr>
          <w:fldChar w:fldCharType="end"/>
        </w:r>
      </w:sdtContent>
    </w:sdt>
  </w:p>
  <w:p w14:paraId="4A93F482" w14:textId="77777777" w:rsidR="00E14C29" w:rsidRDefault="00E14C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E470" w14:textId="77777777" w:rsidR="00E14C29" w:rsidRDefault="00E14C29">
    <w:pPr>
      <w:pStyle w:val="Header"/>
      <w:jc w:val="right"/>
    </w:pPr>
  </w:p>
  <w:p w14:paraId="5FCF6717" w14:textId="77777777" w:rsidR="00E14C29" w:rsidRDefault="00E14C2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5DE0"/>
    <w:multiLevelType w:val="hybridMultilevel"/>
    <w:tmpl w:val="727457C0"/>
    <w:lvl w:ilvl="0" w:tplc="4B86D470">
      <w:start w:val="1"/>
      <w:numFmt w:val="lowerRoman"/>
      <w:lvlText w:val="(%1)"/>
      <w:lvlJc w:val="left"/>
      <w:pPr>
        <w:ind w:left="1458" w:hanging="720"/>
      </w:pPr>
      <w:rPr>
        <w:rFonts w:hint="default"/>
      </w:rPr>
    </w:lvl>
    <w:lvl w:ilvl="1" w:tplc="10090019" w:tentative="1">
      <w:start w:val="1"/>
      <w:numFmt w:val="lowerLetter"/>
      <w:lvlText w:val="%2."/>
      <w:lvlJc w:val="left"/>
      <w:pPr>
        <w:ind w:left="1818" w:hanging="360"/>
      </w:pPr>
    </w:lvl>
    <w:lvl w:ilvl="2" w:tplc="1009001B" w:tentative="1">
      <w:start w:val="1"/>
      <w:numFmt w:val="lowerRoman"/>
      <w:lvlText w:val="%3."/>
      <w:lvlJc w:val="right"/>
      <w:pPr>
        <w:ind w:left="2538" w:hanging="180"/>
      </w:pPr>
    </w:lvl>
    <w:lvl w:ilvl="3" w:tplc="1009000F" w:tentative="1">
      <w:start w:val="1"/>
      <w:numFmt w:val="decimal"/>
      <w:lvlText w:val="%4."/>
      <w:lvlJc w:val="left"/>
      <w:pPr>
        <w:ind w:left="3258" w:hanging="360"/>
      </w:pPr>
    </w:lvl>
    <w:lvl w:ilvl="4" w:tplc="10090019" w:tentative="1">
      <w:start w:val="1"/>
      <w:numFmt w:val="lowerLetter"/>
      <w:lvlText w:val="%5."/>
      <w:lvlJc w:val="left"/>
      <w:pPr>
        <w:ind w:left="3978" w:hanging="360"/>
      </w:pPr>
    </w:lvl>
    <w:lvl w:ilvl="5" w:tplc="1009001B" w:tentative="1">
      <w:start w:val="1"/>
      <w:numFmt w:val="lowerRoman"/>
      <w:lvlText w:val="%6."/>
      <w:lvlJc w:val="right"/>
      <w:pPr>
        <w:ind w:left="4698" w:hanging="180"/>
      </w:pPr>
    </w:lvl>
    <w:lvl w:ilvl="6" w:tplc="1009000F" w:tentative="1">
      <w:start w:val="1"/>
      <w:numFmt w:val="decimal"/>
      <w:lvlText w:val="%7."/>
      <w:lvlJc w:val="left"/>
      <w:pPr>
        <w:ind w:left="5418" w:hanging="360"/>
      </w:pPr>
    </w:lvl>
    <w:lvl w:ilvl="7" w:tplc="10090019" w:tentative="1">
      <w:start w:val="1"/>
      <w:numFmt w:val="lowerLetter"/>
      <w:lvlText w:val="%8."/>
      <w:lvlJc w:val="left"/>
      <w:pPr>
        <w:ind w:left="6138" w:hanging="360"/>
      </w:pPr>
    </w:lvl>
    <w:lvl w:ilvl="8" w:tplc="1009001B" w:tentative="1">
      <w:start w:val="1"/>
      <w:numFmt w:val="lowerRoman"/>
      <w:lvlText w:val="%9."/>
      <w:lvlJc w:val="right"/>
      <w:pPr>
        <w:ind w:left="6858" w:hanging="180"/>
      </w:pPr>
    </w:lvl>
  </w:abstractNum>
  <w:abstractNum w:abstractNumId="1" w15:restartNumberingAfterBreak="0">
    <w:nsid w:val="2AF70A09"/>
    <w:multiLevelType w:val="hybridMultilevel"/>
    <w:tmpl w:val="D97E4092"/>
    <w:lvl w:ilvl="0" w:tplc="059C944E">
      <w:start w:val="1"/>
      <w:numFmt w:val="decimal"/>
      <w:lvlText w:val="[%1]"/>
      <w:lvlJc w:val="left"/>
      <w:pPr>
        <w:ind w:left="0" w:firstLine="0"/>
      </w:pPr>
      <w:rPr>
        <w:rFonts w:ascii="Times New Roman" w:hAnsi="Times New Roman" w:hint="default"/>
        <w:b w:val="0"/>
        <w:i w:val="0"/>
        <w:sz w:val="2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D06D80"/>
    <w:multiLevelType w:val="multilevel"/>
    <w:tmpl w:val="3660723E"/>
    <w:lvl w:ilvl="0">
      <w:start w:val="1"/>
      <w:numFmt w:val="decimal"/>
      <w:lvlText w:val="(%1."/>
      <w:lvlJc w:val="left"/>
      <w:pPr>
        <w:ind w:left="530" w:hanging="530"/>
      </w:pPr>
      <w:rPr>
        <w:rFonts w:hint="default"/>
      </w:rPr>
    </w:lvl>
    <w:lvl w:ilvl="1">
      <w:start w:val="1"/>
      <w:numFmt w:val="decimal"/>
      <w:lvlText w:val="(%1.%2)"/>
      <w:lvlJc w:val="left"/>
      <w:pPr>
        <w:ind w:left="790" w:hanging="720"/>
      </w:pPr>
      <w:rPr>
        <w:rFonts w:hint="default"/>
      </w:rPr>
    </w:lvl>
    <w:lvl w:ilvl="2">
      <w:start w:val="1"/>
      <w:numFmt w:val="decimal"/>
      <w:lvlText w:val="(%1.%2)%3."/>
      <w:lvlJc w:val="left"/>
      <w:pPr>
        <w:ind w:left="1220" w:hanging="108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720" w:hanging="144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720" w:hanging="2160"/>
      </w:pPr>
      <w:rPr>
        <w:rFonts w:hint="default"/>
      </w:rPr>
    </w:lvl>
  </w:abstractNum>
  <w:abstractNum w:abstractNumId="3" w15:restartNumberingAfterBreak="0">
    <w:nsid w:val="350423B6"/>
    <w:multiLevelType w:val="hybridMultilevel"/>
    <w:tmpl w:val="727457C0"/>
    <w:lvl w:ilvl="0" w:tplc="FFFFFFFF">
      <w:start w:val="1"/>
      <w:numFmt w:val="lowerRoman"/>
      <w:lvlText w:val="(%1)"/>
      <w:lvlJc w:val="left"/>
      <w:pPr>
        <w:ind w:left="1458" w:hanging="720"/>
      </w:pPr>
      <w:rPr>
        <w:rFonts w:hint="default"/>
      </w:rPr>
    </w:lvl>
    <w:lvl w:ilvl="1" w:tplc="FFFFFFFF" w:tentative="1">
      <w:start w:val="1"/>
      <w:numFmt w:val="lowerLetter"/>
      <w:lvlText w:val="%2."/>
      <w:lvlJc w:val="left"/>
      <w:pPr>
        <w:ind w:left="1818" w:hanging="360"/>
      </w:pPr>
    </w:lvl>
    <w:lvl w:ilvl="2" w:tplc="FFFFFFFF" w:tentative="1">
      <w:start w:val="1"/>
      <w:numFmt w:val="lowerRoman"/>
      <w:lvlText w:val="%3."/>
      <w:lvlJc w:val="right"/>
      <w:pPr>
        <w:ind w:left="2538" w:hanging="180"/>
      </w:pPr>
    </w:lvl>
    <w:lvl w:ilvl="3" w:tplc="FFFFFFFF" w:tentative="1">
      <w:start w:val="1"/>
      <w:numFmt w:val="decimal"/>
      <w:lvlText w:val="%4."/>
      <w:lvlJc w:val="left"/>
      <w:pPr>
        <w:ind w:left="3258" w:hanging="360"/>
      </w:pPr>
    </w:lvl>
    <w:lvl w:ilvl="4" w:tplc="FFFFFFFF" w:tentative="1">
      <w:start w:val="1"/>
      <w:numFmt w:val="lowerLetter"/>
      <w:lvlText w:val="%5."/>
      <w:lvlJc w:val="left"/>
      <w:pPr>
        <w:ind w:left="3978" w:hanging="360"/>
      </w:pPr>
    </w:lvl>
    <w:lvl w:ilvl="5" w:tplc="FFFFFFFF" w:tentative="1">
      <w:start w:val="1"/>
      <w:numFmt w:val="lowerRoman"/>
      <w:lvlText w:val="%6."/>
      <w:lvlJc w:val="right"/>
      <w:pPr>
        <w:ind w:left="4698" w:hanging="180"/>
      </w:pPr>
    </w:lvl>
    <w:lvl w:ilvl="6" w:tplc="FFFFFFFF" w:tentative="1">
      <w:start w:val="1"/>
      <w:numFmt w:val="decimal"/>
      <w:lvlText w:val="%7."/>
      <w:lvlJc w:val="left"/>
      <w:pPr>
        <w:ind w:left="5418" w:hanging="360"/>
      </w:pPr>
    </w:lvl>
    <w:lvl w:ilvl="7" w:tplc="FFFFFFFF" w:tentative="1">
      <w:start w:val="1"/>
      <w:numFmt w:val="lowerLetter"/>
      <w:lvlText w:val="%8."/>
      <w:lvlJc w:val="left"/>
      <w:pPr>
        <w:ind w:left="6138" w:hanging="360"/>
      </w:pPr>
    </w:lvl>
    <w:lvl w:ilvl="8" w:tplc="FFFFFFFF" w:tentative="1">
      <w:start w:val="1"/>
      <w:numFmt w:val="lowerRoman"/>
      <w:lvlText w:val="%9."/>
      <w:lvlJc w:val="right"/>
      <w:pPr>
        <w:ind w:left="6858" w:hanging="180"/>
      </w:pPr>
    </w:lvl>
  </w:abstractNum>
  <w:abstractNum w:abstractNumId="4" w15:restartNumberingAfterBreak="0">
    <w:nsid w:val="36563045"/>
    <w:multiLevelType w:val="multilevel"/>
    <w:tmpl w:val="F9AE3E7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CB4E6B"/>
    <w:multiLevelType w:val="hybridMultilevel"/>
    <w:tmpl w:val="D4C65F3A"/>
    <w:lvl w:ilvl="0" w:tplc="7C8C683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FAB1EAE"/>
    <w:multiLevelType w:val="hybridMultilevel"/>
    <w:tmpl w:val="2394691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FB93BCB"/>
    <w:multiLevelType w:val="hybridMultilevel"/>
    <w:tmpl w:val="DE7E0C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35178E"/>
    <w:multiLevelType w:val="multilevel"/>
    <w:tmpl w:val="B2C6E11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C352A6"/>
    <w:multiLevelType w:val="multilevel"/>
    <w:tmpl w:val="04E6645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995CE5"/>
    <w:multiLevelType w:val="hybridMultilevel"/>
    <w:tmpl w:val="F9888B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8579483">
    <w:abstractNumId w:val="1"/>
  </w:num>
  <w:num w:numId="2" w16cid:durableId="1013530994">
    <w:abstractNumId w:val="10"/>
  </w:num>
  <w:num w:numId="3" w16cid:durableId="366376013">
    <w:abstractNumId w:val="7"/>
  </w:num>
  <w:num w:numId="4" w16cid:durableId="34622853">
    <w:abstractNumId w:val="5"/>
  </w:num>
  <w:num w:numId="5" w16cid:durableId="109327615">
    <w:abstractNumId w:val="2"/>
  </w:num>
  <w:num w:numId="6" w16cid:durableId="512571486">
    <w:abstractNumId w:val="0"/>
  </w:num>
  <w:num w:numId="7" w16cid:durableId="1846673641">
    <w:abstractNumId w:val="6"/>
  </w:num>
  <w:num w:numId="8" w16cid:durableId="1129206342">
    <w:abstractNumId w:val="3"/>
  </w:num>
  <w:num w:numId="9" w16cid:durableId="1159081287">
    <w:abstractNumId w:val="8"/>
  </w:num>
  <w:num w:numId="10" w16cid:durableId="649556084">
    <w:abstractNumId w:val="9"/>
  </w:num>
  <w:num w:numId="11" w16cid:durableId="1425689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29"/>
    <w:rsid w:val="000010C3"/>
    <w:rsid w:val="00001325"/>
    <w:rsid w:val="000039FA"/>
    <w:rsid w:val="00003AEA"/>
    <w:rsid w:val="00004205"/>
    <w:rsid w:val="00005052"/>
    <w:rsid w:val="00007915"/>
    <w:rsid w:val="00012080"/>
    <w:rsid w:val="00012ABC"/>
    <w:rsid w:val="00013E73"/>
    <w:rsid w:val="00016073"/>
    <w:rsid w:val="000170D6"/>
    <w:rsid w:val="00020E0A"/>
    <w:rsid w:val="00021069"/>
    <w:rsid w:val="00021752"/>
    <w:rsid w:val="000229D6"/>
    <w:rsid w:val="0002350E"/>
    <w:rsid w:val="00025A3C"/>
    <w:rsid w:val="00025C09"/>
    <w:rsid w:val="00026FBC"/>
    <w:rsid w:val="00027161"/>
    <w:rsid w:val="00031139"/>
    <w:rsid w:val="0003276E"/>
    <w:rsid w:val="000327EE"/>
    <w:rsid w:val="00035562"/>
    <w:rsid w:val="00041559"/>
    <w:rsid w:val="00041B74"/>
    <w:rsid w:val="00047689"/>
    <w:rsid w:val="000503F7"/>
    <w:rsid w:val="00050CDC"/>
    <w:rsid w:val="00051CAD"/>
    <w:rsid w:val="00052025"/>
    <w:rsid w:val="000532F0"/>
    <w:rsid w:val="00053D46"/>
    <w:rsid w:val="000567C9"/>
    <w:rsid w:val="00056D33"/>
    <w:rsid w:val="00060458"/>
    <w:rsid w:val="0006174A"/>
    <w:rsid w:val="0006311C"/>
    <w:rsid w:val="0006363E"/>
    <w:rsid w:val="00063BCB"/>
    <w:rsid w:val="00066347"/>
    <w:rsid w:val="0006674A"/>
    <w:rsid w:val="000707E9"/>
    <w:rsid w:val="00070B29"/>
    <w:rsid w:val="00070FB2"/>
    <w:rsid w:val="00070FBF"/>
    <w:rsid w:val="000726FE"/>
    <w:rsid w:val="00074328"/>
    <w:rsid w:val="000751E0"/>
    <w:rsid w:val="00075648"/>
    <w:rsid w:val="00075C5D"/>
    <w:rsid w:val="00076454"/>
    <w:rsid w:val="00077C85"/>
    <w:rsid w:val="00081663"/>
    <w:rsid w:val="000820E1"/>
    <w:rsid w:val="000823E9"/>
    <w:rsid w:val="00083F86"/>
    <w:rsid w:val="000848EF"/>
    <w:rsid w:val="00086CFB"/>
    <w:rsid w:val="000878BA"/>
    <w:rsid w:val="00090DEE"/>
    <w:rsid w:val="00092A6E"/>
    <w:rsid w:val="000933FD"/>
    <w:rsid w:val="0009363F"/>
    <w:rsid w:val="000947EA"/>
    <w:rsid w:val="00096554"/>
    <w:rsid w:val="00097755"/>
    <w:rsid w:val="00097F0C"/>
    <w:rsid w:val="000A01E5"/>
    <w:rsid w:val="000A0A51"/>
    <w:rsid w:val="000A0D69"/>
    <w:rsid w:val="000A121E"/>
    <w:rsid w:val="000A1FC9"/>
    <w:rsid w:val="000A3D75"/>
    <w:rsid w:val="000B027C"/>
    <w:rsid w:val="000B1E71"/>
    <w:rsid w:val="000B2321"/>
    <w:rsid w:val="000B2446"/>
    <w:rsid w:val="000B3F04"/>
    <w:rsid w:val="000B5263"/>
    <w:rsid w:val="000B62BA"/>
    <w:rsid w:val="000B6CEC"/>
    <w:rsid w:val="000B70D6"/>
    <w:rsid w:val="000C04A5"/>
    <w:rsid w:val="000C28E1"/>
    <w:rsid w:val="000C36AC"/>
    <w:rsid w:val="000C3874"/>
    <w:rsid w:val="000C41E5"/>
    <w:rsid w:val="000C4DDC"/>
    <w:rsid w:val="000C5533"/>
    <w:rsid w:val="000C5707"/>
    <w:rsid w:val="000C6B83"/>
    <w:rsid w:val="000C722D"/>
    <w:rsid w:val="000C7FCF"/>
    <w:rsid w:val="000D01A6"/>
    <w:rsid w:val="000D16CD"/>
    <w:rsid w:val="000D436C"/>
    <w:rsid w:val="000D531C"/>
    <w:rsid w:val="000D669B"/>
    <w:rsid w:val="000D70DD"/>
    <w:rsid w:val="000E2135"/>
    <w:rsid w:val="000E466D"/>
    <w:rsid w:val="000E7D92"/>
    <w:rsid w:val="000F0407"/>
    <w:rsid w:val="000F0AF9"/>
    <w:rsid w:val="000F20EE"/>
    <w:rsid w:val="000F2F5C"/>
    <w:rsid w:val="000F4402"/>
    <w:rsid w:val="000F5D68"/>
    <w:rsid w:val="000F5EAD"/>
    <w:rsid w:val="000F6924"/>
    <w:rsid w:val="000F6DE1"/>
    <w:rsid w:val="000F6FBB"/>
    <w:rsid w:val="000F7B96"/>
    <w:rsid w:val="00102A56"/>
    <w:rsid w:val="00106F43"/>
    <w:rsid w:val="00110969"/>
    <w:rsid w:val="001125FA"/>
    <w:rsid w:val="00112B4A"/>
    <w:rsid w:val="00113617"/>
    <w:rsid w:val="00115DEA"/>
    <w:rsid w:val="001162CA"/>
    <w:rsid w:val="00116403"/>
    <w:rsid w:val="001172CD"/>
    <w:rsid w:val="00117B32"/>
    <w:rsid w:val="0012331E"/>
    <w:rsid w:val="00125B19"/>
    <w:rsid w:val="00127029"/>
    <w:rsid w:val="00131428"/>
    <w:rsid w:val="00131548"/>
    <w:rsid w:val="001315F8"/>
    <w:rsid w:val="00132269"/>
    <w:rsid w:val="001327FC"/>
    <w:rsid w:val="001344E0"/>
    <w:rsid w:val="001346FA"/>
    <w:rsid w:val="001355CE"/>
    <w:rsid w:val="00136C1B"/>
    <w:rsid w:val="00137405"/>
    <w:rsid w:val="001409A5"/>
    <w:rsid w:val="001433BA"/>
    <w:rsid w:val="00144A34"/>
    <w:rsid w:val="00145366"/>
    <w:rsid w:val="00146135"/>
    <w:rsid w:val="00146471"/>
    <w:rsid w:val="00146E0C"/>
    <w:rsid w:val="001479F7"/>
    <w:rsid w:val="00150167"/>
    <w:rsid w:val="00153766"/>
    <w:rsid w:val="00153E6C"/>
    <w:rsid w:val="001545F7"/>
    <w:rsid w:val="00156D5A"/>
    <w:rsid w:val="00157AFF"/>
    <w:rsid w:val="00160BB2"/>
    <w:rsid w:val="00160C15"/>
    <w:rsid w:val="00161FDA"/>
    <w:rsid w:val="001629DB"/>
    <w:rsid w:val="001634E9"/>
    <w:rsid w:val="001661CD"/>
    <w:rsid w:val="00166445"/>
    <w:rsid w:val="00170A8D"/>
    <w:rsid w:val="001711BA"/>
    <w:rsid w:val="00171C14"/>
    <w:rsid w:val="00174053"/>
    <w:rsid w:val="0017503F"/>
    <w:rsid w:val="00176699"/>
    <w:rsid w:val="001777F1"/>
    <w:rsid w:val="00177C7B"/>
    <w:rsid w:val="00183094"/>
    <w:rsid w:val="001835DD"/>
    <w:rsid w:val="001864EC"/>
    <w:rsid w:val="0018723D"/>
    <w:rsid w:val="001875EC"/>
    <w:rsid w:val="00190576"/>
    <w:rsid w:val="00190905"/>
    <w:rsid w:val="00190D60"/>
    <w:rsid w:val="00191390"/>
    <w:rsid w:val="00192879"/>
    <w:rsid w:val="00193456"/>
    <w:rsid w:val="00194D07"/>
    <w:rsid w:val="00197533"/>
    <w:rsid w:val="00197639"/>
    <w:rsid w:val="0019795B"/>
    <w:rsid w:val="001A020B"/>
    <w:rsid w:val="001A0DE7"/>
    <w:rsid w:val="001A3986"/>
    <w:rsid w:val="001A3F15"/>
    <w:rsid w:val="001A4D1B"/>
    <w:rsid w:val="001B3695"/>
    <w:rsid w:val="001B599A"/>
    <w:rsid w:val="001B5B78"/>
    <w:rsid w:val="001B6009"/>
    <w:rsid w:val="001B6D09"/>
    <w:rsid w:val="001C1A6B"/>
    <w:rsid w:val="001C20D6"/>
    <w:rsid w:val="001C2C6B"/>
    <w:rsid w:val="001C3A14"/>
    <w:rsid w:val="001C4741"/>
    <w:rsid w:val="001C504F"/>
    <w:rsid w:val="001C670C"/>
    <w:rsid w:val="001C6B79"/>
    <w:rsid w:val="001C71BD"/>
    <w:rsid w:val="001C7867"/>
    <w:rsid w:val="001D2E42"/>
    <w:rsid w:val="001E0941"/>
    <w:rsid w:val="001E4B62"/>
    <w:rsid w:val="001E58FF"/>
    <w:rsid w:val="001E5B85"/>
    <w:rsid w:val="001E7918"/>
    <w:rsid w:val="001F1B84"/>
    <w:rsid w:val="001F2F0F"/>
    <w:rsid w:val="001F66CD"/>
    <w:rsid w:val="001F6A91"/>
    <w:rsid w:val="001F6CD2"/>
    <w:rsid w:val="00202E84"/>
    <w:rsid w:val="00203DE4"/>
    <w:rsid w:val="00204A32"/>
    <w:rsid w:val="00205C48"/>
    <w:rsid w:val="002061E9"/>
    <w:rsid w:val="0021010F"/>
    <w:rsid w:val="0021292A"/>
    <w:rsid w:val="00212DEB"/>
    <w:rsid w:val="00213CCC"/>
    <w:rsid w:val="00214571"/>
    <w:rsid w:val="002155A7"/>
    <w:rsid w:val="00215796"/>
    <w:rsid w:val="00223512"/>
    <w:rsid w:val="00227ABA"/>
    <w:rsid w:val="002302AA"/>
    <w:rsid w:val="00230C4A"/>
    <w:rsid w:val="002318DE"/>
    <w:rsid w:val="00231C3D"/>
    <w:rsid w:val="002329F1"/>
    <w:rsid w:val="00234A92"/>
    <w:rsid w:val="002355E6"/>
    <w:rsid w:val="002361DD"/>
    <w:rsid w:val="00236DF9"/>
    <w:rsid w:val="0024077A"/>
    <w:rsid w:val="00240BF8"/>
    <w:rsid w:val="00242278"/>
    <w:rsid w:val="002435DD"/>
    <w:rsid w:val="00245EAC"/>
    <w:rsid w:val="0024722A"/>
    <w:rsid w:val="0025302B"/>
    <w:rsid w:val="002544B2"/>
    <w:rsid w:val="002561CD"/>
    <w:rsid w:val="0026023C"/>
    <w:rsid w:val="002625DD"/>
    <w:rsid w:val="002636F9"/>
    <w:rsid w:val="0026378D"/>
    <w:rsid w:val="00265123"/>
    <w:rsid w:val="0026596A"/>
    <w:rsid w:val="002674E1"/>
    <w:rsid w:val="0026772D"/>
    <w:rsid w:val="00270BF3"/>
    <w:rsid w:val="00274BDF"/>
    <w:rsid w:val="002754E4"/>
    <w:rsid w:val="00275656"/>
    <w:rsid w:val="00276A7A"/>
    <w:rsid w:val="00276E3D"/>
    <w:rsid w:val="00276F4C"/>
    <w:rsid w:val="00285FF9"/>
    <w:rsid w:val="002866F0"/>
    <w:rsid w:val="00286A62"/>
    <w:rsid w:val="002877D8"/>
    <w:rsid w:val="00290AA4"/>
    <w:rsid w:val="00293754"/>
    <w:rsid w:val="002937C9"/>
    <w:rsid w:val="00294823"/>
    <w:rsid w:val="002958FE"/>
    <w:rsid w:val="00296AAD"/>
    <w:rsid w:val="00296B60"/>
    <w:rsid w:val="00297DE6"/>
    <w:rsid w:val="002A1609"/>
    <w:rsid w:val="002A1ADA"/>
    <w:rsid w:val="002A289F"/>
    <w:rsid w:val="002A5621"/>
    <w:rsid w:val="002A5E40"/>
    <w:rsid w:val="002A627A"/>
    <w:rsid w:val="002A7F08"/>
    <w:rsid w:val="002B1D61"/>
    <w:rsid w:val="002B1ED2"/>
    <w:rsid w:val="002B3A20"/>
    <w:rsid w:val="002B6425"/>
    <w:rsid w:val="002B672F"/>
    <w:rsid w:val="002C2E12"/>
    <w:rsid w:val="002C2F19"/>
    <w:rsid w:val="002C5D52"/>
    <w:rsid w:val="002C6A57"/>
    <w:rsid w:val="002C6C23"/>
    <w:rsid w:val="002D15D2"/>
    <w:rsid w:val="002D15F4"/>
    <w:rsid w:val="002D20A4"/>
    <w:rsid w:val="002D30DE"/>
    <w:rsid w:val="002D3447"/>
    <w:rsid w:val="002D3F42"/>
    <w:rsid w:val="002D4605"/>
    <w:rsid w:val="002D46C5"/>
    <w:rsid w:val="002D5E6D"/>
    <w:rsid w:val="002D6001"/>
    <w:rsid w:val="002D6EAA"/>
    <w:rsid w:val="002D7B6A"/>
    <w:rsid w:val="002D7D18"/>
    <w:rsid w:val="002E08A6"/>
    <w:rsid w:val="002E2570"/>
    <w:rsid w:val="002E40ED"/>
    <w:rsid w:val="002E4543"/>
    <w:rsid w:val="002E575F"/>
    <w:rsid w:val="002E74B6"/>
    <w:rsid w:val="002E75F7"/>
    <w:rsid w:val="002E79A4"/>
    <w:rsid w:val="002F10AA"/>
    <w:rsid w:val="002F23F5"/>
    <w:rsid w:val="002F27B4"/>
    <w:rsid w:val="002F420E"/>
    <w:rsid w:val="002F6409"/>
    <w:rsid w:val="002F7289"/>
    <w:rsid w:val="00301EB2"/>
    <w:rsid w:val="00302557"/>
    <w:rsid w:val="00303429"/>
    <w:rsid w:val="003057D6"/>
    <w:rsid w:val="003077E0"/>
    <w:rsid w:val="00310D5B"/>
    <w:rsid w:val="0031307E"/>
    <w:rsid w:val="0031311D"/>
    <w:rsid w:val="00315172"/>
    <w:rsid w:val="00315232"/>
    <w:rsid w:val="00315D25"/>
    <w:rsid w:val="00316E15"/>
    <w:rsid w:val="00316F4E"/>
    <w:rsid w:val="003179EA"/>
    <w:rsid w:val="00323700"/>
    <w:rsid w:val="003244BC"/>
    <w:rsid w:val="00326012"/>
    <w:rsid w:val="0032696D"/>
    <w:rsid w:val="00326BCE"/>
    <w:rsid w:val="00330F85"/>
    <w:rsid w:val="0033180A"/>
    <w:rsid w:val="003318CA"/>
    <w:rsid w:val="0033698E"/>
    <w:rsid w:val="00336BB5"/>
    <w:rsid w:val="00340B4B"/>
    <w:rsid w:val="00342153"/>
    <w:rsid w:val="003428A7"/>
    <w:rsid w:val="00343252"/>
    <w:rsid w:val="00343B4D"/>
    <w:rsid w:val="00343DF5"/>
    <w:rsid w:val="003446A9"/>
    <w:rsid w:val="003450D7"/>
    <w:rsid w:val="00346C4F"/>
    <w:rsid w:val="0035081A"/>
    <w:rsid w:val="00350F19"/>
    <w:rsid w:val="003513DB"/>
    <w:rsid w:val="003536D4"/>
    <w:rsid w:val="003568B0"/>
    <w:rsid w:val="003622A6"/>
    <w:rsid w:val="003639FB"/>
    <w:rsid w:val="00363C37"/>
    <w:rsid w:val="00366DBF"/>
    <w:rsid w:val="003705F4"/>
    <w:rsid w:val="0038246A"/>
    <w:rsid w:val="00382A99"/>
    <w:rsid w:val="003844CE"/>
    <w:rsid w:val="003846B1"/>
    <w:rsid w:val="0038505D"/>
    <w:rsid w:val="00387983"/>
    <w:rsid w:val="00390947"/>
    <w:rsid w:val="00394153"/>
    <w:rsid w:val="00394750"/>
    <w:rsid w:val="003A14C0"/>
    <w:rsid w:val="003A234D"/>
    <w:rsid w:val="003A46E7"/>
    <w:rsid w:val="003B000B"/>
    <w:rsid w:val="003B1CD8"/>
    <w:rsid w:val="003B2F16"/>
    <w:rsid w:val="003B65FD"/>
    <w:rsid w:val="003B6AAE"/>
    <w:rsid w:val="003B72CA"/>
    <w:rsid w:val="003B7528"/>
    <w:rsid w:val="003C0C7D"/>
    <w:rsid w:val="003C18D6"/>
    <w:rsid w:val="003C1B83"/>
    <w:rsid w:val="003C2D1A"/>
    <w:rsid w:val="003C2D75"/>
    <w:rsid w:val="003C45EC"/>
    <w:rsid w:val="003C4D67"/>
    <w:rsid w:val="003C5827"/>
    <w:rsid w:val="003C58EF"/>
    <w:rsid w:val="003C62F7"/>
    <w:rsid w:val="003C6F38"/>
    <w:rsid w:val="003C7C08"/>
    <w:rsid w:val="003D00B1"/>
    <w:rsid w:val="003D0509"/>
    <w:rsid w:val="003D1FDF"/>
    <w:rsid w:val="003D268B"/>
    <w:rsid w:val="003D3FAC"/>
    <w:rsid w:val="003D4FA2"/>
    <w:rsid w:val="003D636D"/>
    <w:rsid w:val="003D6C04"/>
    <w:rsid w:val="003D7B44"/>
    <w:rsid w:val="003E0126"/>
    <w:rsid w:val="003E274E"/>
    <w:rsid w:val="003E2A40"/>
    <w:rsid w:val="003E3BCB"/>
    <w:rsid w:val="003E489A"/>
    <w:rsid w:val="003E5BB7"/>
    <w:rsid w:val="003E771F"/>
    <w:rsid w:val="003F0869"/>
    <w:rsid w:val="003F25CB"/>
    <w:rsid w:val="003F3054"/>
    <w:rsid w:val="003F3691"/>
    <w:rsid w:val="003F3DA2"/>
    <w:rsid w:val="003F3DCF"/>
    <w:rsid w:val="003F5B97"/>
    <w:rsid w:val="00400B15"/>
    <w:rsid w:val="00400FF4"/>
    <w:rsid w:val="00402CEE"/>
    <w:rsid w:val="004039C2"/>
    <w:rsid w:val="00403B52"/>
    <w:rsid w:val="00403C1B"/>
    <w:rsid w:val="00406904"/>
    <w:rsid w:val="00407DB0"/>
    <w:rsid w:val="0041253B"/>
    <w:rsid w:val="00413A95"/>
    <w:rsid w:val="00413FF3"/>
    <w:rsid w:val="00414CE8"/>
    <w:rsid w:val="0041548D"/>
    <w:rsid w:val="00415CD8"/>
    <w:rsid w:val="00417B89"/>
    <w:rsid w:val="004221E6"/>
    <w:rsid w:val="00422E46"/>
    <w:rsid w:val="00423D70"/>
    <w:rsid w:val="004264A8"/>
    <w:rsid w:val="00431C96"/>
    <w:rsid w:val="00432BF8"/>
    <w:rsid w:val="00434406"/>
    <w:rsid w:val="004349F1"/>
    <w:rsid w:val="0043643B"/>
    <w:rsid w:val="004367C8"/>
    <w:rsid w:val="004407F8"/>
    <w:rsid w:val="004411A4"/>
    <w:rsid w:val="00441489"/>
    <w:rsid w:val="00443FD9"/>
    <w:rsid w:val="00444B42"/>
    <w:rsid w:val="00446DBD"/>
    <w:rsid w:val="004512D8"/>
    <w:rsid w:val="00453479"/>
    <w:rsid w:val="00453D3C"/>
    <w:rsid w:val="00455F8A"/>
    <w:rsid w:val="00461909"/>
    <w:rsid w:val="0046355B"/>
    <w:rsid w:val="00464549"/>
    <w:rsid w:val="004650C6"/>
    <w:rsid w:val="004660F8"/>
    <w:rsid w:val="00466CE1"/>
    <w:rsid w:val="00470604"/>
    <w:rsid w:val="00470EE6"/>
    <w:rsid w:val="00475032"/>
    <w:rsid w:val="00475841"/>
    <w:rsid w:val="00475924"/>
    <w:rsid w:val="00481183"/>
    <w:rsid w:val="0048322F"/>
    <w:rsid w:val="00484115"/>
    <w:rsid w:val="00484159"/>
    <w:rsid w:val="00485BDA"/>
    <w:rsid w:val="00485DF5"/>
    <w:rsid w:val="00485ED9"/>
    <w:rsid w:val="00486E70"/>
    <w:rsid w:val="00491B45"/>
    <w:rsid w:val="0049223B"/>
    <w:rsid w:val="00492796"/>
    <w:rsid w:val="00492D43"/>
    <w:rsid w:val="00492DDB"/>
    <w:rsid w:val="00494484"/>
    <w:rsid w:val="0049517F"/>
    <w:rsid w:val="0049581B"/>
    <w:rsid w:val="00495863"/>
    <w:rsid w:val="004971BD"/>
    <w:rsid w:val="004971E9"/>
    <w:rsid w:val="00497E2E"/>
    <w:rsid w:val="004A0846"/>
    <w:rsid w:val="004A0A50"/>
    <w:rsid w:val="004A2E0D"/>
    <w:rsid w:val="004A33BF"/>
    <w:rsid w:val="004A6C67"/>
    <w:rsid w:val="004B174B"/>
    <w:rsid w:val="004B1C2B"/>
    <w:rsid w:val="004B1CEA"/>
    <w:rsid w:val="004B3724"/>
    <w:rsid w:val="004B520B"/>
    <w:rsid w:val="004B5A79"/>
    <w:rsid w:val="004B5F00"/>
    <w:rsid w:val="004B747F"/>
    <w:rsid w:val="004B7CCD"/>
    <w:rsid w:val="004C146A"/>
    <w:rsid w:val="004C1E5A"/>
    <w:rsid w:val="004C3F50"/>
    <w:rsid w:val="004C5069"/>
    <w:rsid w:val="004C74BE"/>
    <w:rsid w:val="004D0331"/>
    <w:rsid w:val="004D2C91"/>
    <w:rsid w:val="004D35B9"/>
    <w:rsid w:val="004D4177"/>
    <w:rsid w:val="004D553F"/>
    <w:rsid w:val="004D5F6E"/>
    <w:rsid w:val="004D739E"/>
    <w:rsid w:val="004D752F"/>
    <w:rsid w:val="004D7D56"/>
    <w:rsid w:val="004E1437"/>
    <w:rsid w:val="004E18A6"/>
    <w:rsid w:val="004E1FBF"/>
    <w:rsid w:val="004E36CF"/>
    <w:rsid w:val="004E3D5D"/>
    <w:rsid w:val="004E509C"/>
    <w:rsid w:val="004E5A10"/>
    <w:rsid w:val="004E6EEB"/>
    <w:rsid w:val="004E7AF1"/>
    <w:rsid w:val="004F0679"/>
    <w:rsid w:val="004F1C49"/>
    <w:rsid w:val="004F1EC7"/>
    <w:rsid w:val="004F272F"/>
    <w:rsid w:val="004F4364"/>
    <w:rsid w:val="00502E19"/>
    <w:rsid w:val="00503BB7"/>
    <w:rsid w:val="00503CBF"/>
    <w:rsid w:val="005040CD"/>
    <w:rsid w:val="0050491C"/>
    <w:rsid w:val="00504D76"/>
    <w:rsid w:val="005060CE"/>
    <w:rsid w:val="00507071"/>
    <w:rsid w:val="00507670"/>
    <w:rsid w:val="00507A51"/>
    <w:rsid w:val="00507F4C"/>
    <w:rsid w:val="00510037"/>
    <w:rsid w:val="00511A23"/>
    <w:rsid w:val="00512200"/>
    <w:rsid w:val="00513B41"/>
    <w:rsid w:val="00513BAB"/>
    <w:rsid w:val="0051469A"/>
    <w:rsid w:val="00515FFF"/>
    <w:rsid w:val="00523AD7"/>
    <w:rsid w:val="00524ABD"/>
    <w:rsid w:val="00524B77"/>
    <w:rsid w:val="00531C08"/>
    <w:rsid w:val="00533229"/>
    <w:rsid w:val="00534842"/>
    <w:rsid w:val="005350DE"/>
    <w:rsid w:val="005357D3"/>
    <w:rsid w:val="00535C0D"/>
    <w:rsid w:val="00536149"/>
    <w:rsid w:val="0053658B"/>
    <w:rsid w:val="005375A1"/>
    <w:rsid w:val="00541840"/>
    <w:rsid w:val="00543B99"/>
    <w:rsid w:val="00545851"/>
    <w:rsid w:val="00546A8C"/>
    <w:rsid w:val="005549B9"/>
    <w:rsid w:val="00554CDC"/>
    <w:rsid w:val="0055598D"/>
    <w:rsid w:val="0055598F"/>
    <w:rsid w:val="00557AAA"/>
    <w:rsid w:val="0056088E"/>
    <w:rsid w:val="00560D93"/>
    <w:rsid w:val="00561FAA"/>
    <w:rsid w:val="005627FB"/>
    <w:rsid w:val="00563502"/>
    <w:rsid w:val="00563F4B"/>
    <w:rsid w:val="00565672"/>
    <w:rsid w:val="005677D6"/>
    <w:rsid w:val="00570476"/>
    <w:rsid w:val="00570DD2"/>
    <w:rsid w:val="00570F6C"/>
    <w:rsid w:val="0057117C"/>
    <w:rsid w:val="00572977"/>
    <w:rsid w:val="005737F1"/>
    <w:rsid w:val="0057481F"/>
    <w:rsid w:val="00574DB0"/>
    <w:rsid w:val="0057553A"/>
    <w:rsid w:val="0057556D"/>
    <w:rsid w:val="00576B50"/>
    <w:rsid w:val="0057760E"/>
    <w:rsid w:val="00577D3D"/>
    <w:rsid w:val="005804FF"/>
    <w:rsid w:val="00580DCD"/>
    <w:rsid w:val="00583413"/>
    <w:rsid w:val="005835D8"/>
    <w:rsid w:val="005838A5"/>
    <w:rsid w:val="00583C1F"/>
    <w:rsid w:val="005847A0"/>
    <w:rsid w:val="00593868"/>
    <w:rsid w:val="00594565"/>
    <w:rsid w:val="00596E26"/>
    <w:rsid w:val="005979A8"/>
    <w:rsid w:val="005A06F0"/>
    <w:rsid w:val="005A097D"/>
    <w:rsid w:val="005A0D46"/>
    <w:rsid w:val="005A16B7"/>
    <w:rsid w:val="005A2FD2"/>
    <w:rsid w:val="005A3D4E"/>
    <w:rsid w:val="005A3EC1"/>
    <w:rsid w:val="005A3F96"/>
    <w:rsid w:val="005A6B56"/>
    <w:rsid w:val="005B48A8"/>
    <w:rsid w:val="005B5D76"/>
    <w:rsid w:val="005B6835"/>
    <w:rsid w:val="005C23A2"/>
    <w:rsid w:val="005C31E2"/>
    <w:rsid w:val="005C31F5"/>
    <w:rsid w:val="005C3D41"/>
    <w:rsid w:val="005C5552"/>
    <w:rsid w:val="005C689F"/>
    <w:rsid w:val="005D06E2"/>
    <w:rsid w:val="005D5FB5"/>
    <w:rsid w:val="005D7EF5"/>
    <w:rsid w:val="005E136E"/>
    <w:rsid w:val="005E1C4F"/>
    <w:rsid w:val="005E2B2E"/>
    <w:rsid w:val="005E2D17"/>
    <w:rsid w:val="005E3CBF"/>
    <w:rsid w:val="005E42E4"/>
    <w:rsid w:val="005E549C"/>
    <w:rsid w:val="005E672B"/>
    <w:rsid w:val="005E700E"/>
    <w:rsid w:val="005E781E"/>
    <w:rsid w:val="005E7B24"/>
    <w:rsid w:val="005F1DBF"/>
    <w:rsid w:val="005F2C8D"/>
    <w:rsid w:val="005F695D"/>
    <w:rsid w:val="005F6D1E"/>
    <w:rsid w:val="005F6E40"/>
    <w:rsid w:val="0060037F"/>
    <w:rsid w:val="006019DA"/>
    <w:rsid w:val="00602475"/>
    <w:rsid w:val="00603564"/>
    <w:rsid w:val="00605508"/>
    <w:rsid w:val="0060658D"/>
    <w:rsid w:val="006104D6"/>
    <w:rsid w:val="006130FE"/>
    <w:rsid w:val="0061353E"/>
    <w:rsid w:val="00614179"/>
    <w:rsid w:val="0061670F"/>
    <w:rsid w:val="00620929"/>
    <w:rsid w:val="00621088"/>
    <w:rsid w:val="0062311D"/>
    <w:rsid w:val="006238E9"/>
    <w:rsid w:val="00623F1B"/>
    <w:rsid w:val="00625B68"/>
    <w:rsid w:val="00626B49"/>
    <w:rsid w:val="00631A03"/>
    <w:rsid w:val="00633426"/>
    <w:rsid w:val="0063367E"/>
    <w:rsid w:val="00634CFC"/>
    <w:rsid w:val="00635D27"/>
    <w:rsid w:val="00637B0E"/>
    <w:rsid w:val="00640772"/>
    <w:rsid w:val="00640F58"/>
    <w:rsid w:val="006416C3"/>
    <w:rsid w:val="00641D53"/>
    <w:rsid w:val="00642280"/>
    <w:rsid w:val="00642C7E"/>
    <w:rsid w:val="00646064"/>
    <w:rsid w:val="0064769E"/>
    <w:rsid w:val="006513EA"/>
    <w:rsid w:val="006522DD"/>
    <w:rsid w:val="00652384"/>
    <w:rsid w:val="00654355"/>
    <w:rsid w:val="00654995"/>
    <w:rsid w:val="006556B9"/>
    <w:rsid w:val="00656194"/>
    <w:rsid w:val="006568C8"/>
    <w:rsid w:val="00656CF3"/>
    <w:rsid w:val="00656F2B"/>
    <w:rsid w:val="0066051C"/>
    <w:rsid w:val="0066238C"/>
    <w:rsid w:val="006623BC"/>
    <w:rsid w:val="00662ACC"/>
    <w:rsid w:val="00665411"/>
    <w:rsid w:val="006666E6"/>
    <w:rsid w:val="006673A6"/>
    <w:rsid w:val="0067054D"/>
    <w:rsid w:val="006707A9"/>
    <w:rsid w:val="0067253D"/>
    <w:rsid w:val="00676D68"/>
    <w:rsid w:val="00677604"/>
    <w:rsid w:val="006825D3"/>
    <w:rsid w:val="00685B80"/>
    <w:rsid w:val="006875D2"/>
    <w:rsid w:val="00690129"/>
    <w:rsid w:val="006902F7"/>
    <w:rsid w:val="0069165F"/>
    <w:rsid w:val="006924E3"/>
    <w:rsid w:val="00692B0B"/>
    <w:rsid w:val="00695FCF"/>
    <w:rsid w:val="006967A4"/>
    <w:rsid w:val="00696A7E"/>
    <w:rsid w:val="006A043F"/>
    <w:rsid w:val="006A1D84"/>
    <w:rsid w:val="006A367A"/>
    <w:rsid w:val="006A44EC"/>
    <w:rsid w:val="006A450B"/>
    <w:rsid w:val="006A58CF"/>
    <w:rsid w:val="006A591A"/>
    <w:rsid w:val="006A6E2A"/>
    <w:rsid w:val="006A6EF9"/>
    <w:rsid w:val="006A7F2E"/>
    <w:rsid w:val="006B016A"/>
    <w:rsid w:val="006B0BF2"/>
    <w:rsid w:val="006B1C39"/>
    <w:rsid w:val="006B2B3B"/>
    <w:rsid w:val="006B35D1"/>
    <w:rsid w:val="006B736A"/>
    <w:rsid w:val="006C2127"/>
    <w:rsid w:val="006C3B07"/>
    <w:rsid w:val="006C51DC"/>
    <w:rsid w:val="006C627B"/>
    <w:rsid w:val="006C731E"/>
    <w:rsid w:val="006D0A1A"/>
    <w:rsid w:val="006D0D7D"/>
    <w:rsid w:val="006D5CB9"/>
    <w:rsid w:val="006D794C"/>
    <w:rsid w:val="006E0B42"/>
    <w:rsid w:val="006E12F2"/>
    <w:rsid w:val="006E18F0"/>
    <w:rsid w:val="006E227D"/>
    <w:rsid w:val="006E2381"/>
    <w:rsid w:val="006E2813"/>
    <w:rsid w:val="006E297C"/>
    <w:rsid w:val="006E3A8A"/>
    <w:rsid w:val="006E3E42"/>
    <w:rsid w:val="006E49E4"/>
    <w:rsid w:val="006E51B2"/>
    <w:rsid w:val="006E60E0"/>
    <w:rsid w:val="006E7D21"/>
    <w:rsid w:val="006E7D74"/>
    <w:rsid w:val="006F5ADC"/>
    <w:rsid w:val="006F62F1"/>
    <w:rsid w:val="006F7012"/>
    <w:rsid w:val="006F7814"/>
    <w:rsid w:val="007007DE"/>
    <w:rsid w:val="00702A86"/>
    <w:rsid w:val="007050F5"/>
    <w:rsid w:val="00707D88"/>
    <w:rsid w:val="00710F73"/>
    <w:rsid w:val="0071129D"/>
    <w:rsid w:val="0071218F"/>
    <w:rsid w:val="00712AAF"/>
    <w:rsid w:val="00713C94"/>
    <w:rsid w:val="00713DE5"/>
    <w:rsid w:val="00713FBB"/>
    <w:rsid w:val="0071408B"/>
    <w:rsid w:val="00714215"/>
    <w:rsid w:val="00714617"/>
    <w:rsid w:val="00714BC3"/>
    <w:rsid w:val="00715101"/>
    <w:rsid w:val="0071605F"/>
    <w:rsid w:val="00717AA5"/>
    <w:rsid w:val="00720516"/>
    <w:rsid w:val="0072069A"/>
    <w:rsid w:val="007211C7"/>
    <w:rsid w:val="007223F8"/>
    <w:rsid w:val="00723E05"/>
    <w:rsid w:val="007247D6"/>
    <w:rsid w:val="00726742"/>
    <w:rsid w:val="007318C8"/>
    <w:rsid w:val="00733102"/>
    <w:rsid w:val="00735B48"/>
    <w:rsid w:val="00742270"/>
    <w:rsid w:val="00742A8A"/>
    <w:rsid w:val="00744608"/>
    <w:rsid w:val="00745AF0"/>
    <w:rsid w:val="00745BBF"/>
    <w:rsid w:val="00745C7E"/>
    <w:rsid w:val="0074707A"/>
    <w:rsid w:val="00747F93"/>
    <w:rsid w:val="00750B3C"/>
    <w:rsid w:val="00750E4C"/>
    <w:rsid w:val="00757990"/>
    <w:rsid w:val="00757C67"/>
    <w:rsid w:val="00760DDB"/>
    <w:rsid w:val="007625F6"/>
    <w:rsid w:val="00764274"/>
    <w:rsid w:val="00765A10"/>
    <w:rsid w:val="00766853"/>
    <w:rsid w:val="00772BC3"/>
    <w:rsid w:val="007737D1"/>
    <w:rsid w:val="00773F17"/>
    <w:rsid w:val="00775ED8"/>
    <w:rsid w:val="007765CE"/>
    <w:rsid w:val="007809B0"/>
    <w:rsid w:val="00782CDD"/>
    <w:rsid w:val="00782F42"/>
    <w:rsid w:val="00786F86"/>
    <w:rsid w:val="00790C82"/>
    <w:rsid w:val="00791353"/>
    <w:rsid w:val="00792C71"/>
    <w:rsid w:val="007943E1"/>
    <w:rsid w:val="00794798"/>
    <w:rsid w:val="00795E17"/>
    <w:rsid w:val="00796316"/>
    <w:rsid w:val="00796A25"/>
    <w:rsid w:val="00796D96"/>
    <w:rsid w:val="00797E3C"/>
    <w:rsid w:val="007A148F"/>
    <w:rsid w:val="007A26A3"/>
    <w:rsid w:val="007A31B2"/>
    <w:rsid w:val="007A48D1"/>
    <w:rsid w:val="007A5824"/>
    <w:rsid w:val="007A6CCC"/>
    <w:rsid w:val="007B1D26"/>
    <w:rsid w:val="007B3437"/>
    <w:rsid w:val="007B35E4"/>
    <w:rsid w:val="007B3DA7"/>
    <w:rsid w:val="007B5668"/>
    <w:rsid w:val="007B6172"/>
    <w:rsid w:val="007B7094"/>
    <w:rsid w:val="007B76D0"/>
    <w:rsid w:val="007C145B"/>
    <w:rsid w:val="007C3262"/>
    <w:rsid w:val="007C32A1"/>
    <w:rsid w:val="007C4B29"/>
    <w:rsid w:val="007D115D"/>
    <w:rsid w:val="007D1C5C"/>
    <w:rsid w:val="007D2699"/>
    <w:rsid w:val="007D3492"/>
    <w:rsid w:val="007D38F8"/>
    <w:rsid w:val="007D3F6A"/>
    <w:rsid w:val="007D6B21"/>
    <w:rsid w:val="007D7617"/>
    <w:rsid w:val="007D79A1"/>
    <w:rsid w:val="007E024E"/>
    <w:rsid w:val="007E025C"/>
    <w:rsid w:val="007E29AF"/>
    <w:rsid w:val="007E2E51"/>
    <w:rsid w:val="007E55B1"/>
    <w:rsid w:val="007E6257"/>
    <w:rsid w:val="007E74F0"/>
    <w:rsid w:val="007F0096"/>
    <w:rsid w:val="007F0165"/>
    <w:rsid w:val="007F1289"/>
    <w:rsid w:val="007F2034"/>
    <w:rsid w:val="007F206C"/>
    <w:rsid w:val="007F2CC4"/>
    <w:rsid w:val="007F305A"/>
    <w:rsid w:val="007F7472"/>
    <w:rsid w:val="007F7C33"/>
    <w:rsid w:val="007F7EC4"/>
    <w:rsid w:val="00800361"/>
    <w:rsid w:val="008015A6"/>
    <w:rsid w:val="0080160C"/>
    <w:rsid w:val="00801A24"/>
    <w:rsid w:val="00801ED6"/>
    <w:rsid w:val="00801FE3"/>
    <w:rsid w:val="00804C78"/>
    <w:rsid w:val="008076D6"/>
    <w:rsid w:val="00810945"/>
    <w:rsid w:val="008109D8"/>
    <w:rsid w:val="0081146D"/>
    <w:rsid w:val="0081206D"/>
    <w:rsid w:val="00812136"/>
    <w:rsid w:val="008122CC"/>
    <w:rsid w:val="00813D9D"/>
    <w:rsid w:val="00815956"/>
    <w:rsid w:val="00816442"/>
    <w:rsid w:val="00817EF7"/>
    <w:rsid w:val="00820C98"/>
    <w:rsid w:val="008227D6"/>
    <w:rsid w:val="00823D2B"/>
    <w:rsid w:val="00826333"/>
    <w:rsid w:val="00827731"/>
    <w:rsid w:val="00831D5C"/>
    <w:rsid w:val="00831FBF"/>
    <w:rsid w:val="00833F4D"/>
    <w:rsid w:val="00836ACA"/>
    <w:rsid w:val="008431EC"/>
    <w:rsid w:val="008443E8"/>
    <w:rsid w:val="0084565C"/>
    <w:rsid w:val="0084719A"/>
    <w:rsid w:val="0085105F"/>
    <w:rsid w:val="00851743"/>
    <w:rsid w:val="00852F02"/>
    <w:rsid w:val="00852FD7"/>
    <w:rsid w:val="008556D9"/>
    <w:rsid w:val="00855D8B"/>
    <w:rsid w:val="00855DE9"/>
    <w:rsid w:val="00855EE0"/>
    <w:rsid w:val="00856D92"/>
    <w:rsid w:val="0085705B"/>
    <w:rsid w:val="00857655"/>
    <w:rsid w:val="0086003F"/>
    <w:rsid w:val="0086281A"/>
    <w:rsid w:val="00862C41"/>
    <w:rsid w:val="008632BE"/>
    <w:rsid w:val="00863612"/>
    <w:rsid w:val="008636BA"/>
    <w:rsid w:val="00864696"/>
    <w:rsid w:val="00864CF1"/>
    <w:rsid w:val="00865E82"/>
    <w:rsid w:val="0086663F"/>
    <w:rsid w:val="00866E18"/>
    <w:rsid w:val="00867D2F"/>
    <w:rsid w:val="00870E67"/>
    <w:rsid w:val="00872040"/>
    <w:rsid w:val="00872D6F"/>
    <w:rsid w:val="00872E7B"/>
    <w:rsid w:val="0087371D"/>
    <w:rsid w:val="00875C68"/>
    <w:rsid w:val="00876284"/>
    <w:rsid w:val="0088214C"/>
    <w:rsid w:val="00883697"/>
    <w:rsid w:val="0088398A"/>
    <w:rsid w:val="00884777"/>
    <w:rsid w:val="008858A4"/>
    <w:rsid w:val="00885CF9"/>
    <w:rsid w:val="00885F5A"/>
    <w:rsid w:val="0088620D"/>
    <w:rsid w:val="0088631C"/>
    <w:rsid w:val="00886B3F"/>
    <w:rsid w:val="008906E3"/>
    <w:rsid w:val="008929EA"/>
    <w:rsid w:val="00894AE3"/>
    <w:rsid w:val="00894FB6"/>
    <w:rsid w:val="00895256"/>
    <w:rsid w:val="00896267"/>
    <w:rsid w:val="00896E20"/>
    <w:rsid w:val="008975EB"/>
    <w:rsid w:val="008A74BD"/>
    <w:rsid w:val="008B0AE5"/>
    <w:rsid w:val="008B28AE"/>
    <w:rsid w:val="008B2ED8"/>
    <w:rsid w:val="008B3D7B"/>
    <w:rsid w:val="008B3FC5"/>
    <w:rsid w:val="008B5010"/>
    <w:rsid w:val="008C037F"/>
    <w:rsid w:val="008C1942"/>
    <w:rsid w:val="008C1ECE"/>
    <w:rsid w:val="008C26DC"/>
    <w:rsid w:val="008C3193"/>
    <w:rsid w:val="008C48C6"/>
    <w:rsid w:val="008C4C80"/>
    <w:rsid w:val="008C4E14"/>
    <w:rsid w:val="008C7269"/>
    <w:rsid w:val="008D5295"/>
    <w:rsid w:val="008D6CC5"/>
    <w:rsid w:val="008D75F2"/>
    <w:rsid w:val="008E0726"/>
    <w:rsid w:val="008E2EA6"/>
    <w:rsid w:val="008E3E2C"/>
    <w:rsid w:val="008E630F"/>
    <w:rsid w:val="008F04B0"/>
    <w:rsid w:val="008F1123"/>
    <w:rsid w:val="008F1DCA"/>
    <w:rsid w:val="0090124A"/>
    <w:rsid w:val="00904CA3"/>
    <w:rsid w:val="0090517B"/>
    <w:rsid w:val="00907600"/>
    <w:rsid w:val="00910D66"/>
    <w:rsid w:val="00911E67"/>
    <w:rsid w:val="00913386"/>
    <w:rsid w:val="00915B06"/>
    <w:rsid w:val="00920CE0"/>
    <w:rsid w:val="009215C2"/>
    <w:rsid w:val="00921B8C"/>
    <w:rsid w:val="00922035"/>
    <w:rsid w:val="00922072"/>
    <w:rsid w:val="00923A19"/>
    <w:rsid w:val="00923D31"/>
    <w:rsid w:val="0092549A"/>
    <w:rsid w:val="00926A9F"/>
    <w:rsid w:val="0092746B"/>
    <w:rsid w:val="009277FD"/>
    <w:rsid w:val="00934350"/>
    <w:rsid w:val="00934F6D"/>
    <w:rsid w:val="00936CF6"/>
    <w:rsid w:val="00936EF0"/>
    <w:rsid w:val="00937DD1"/>
    <w:rsid w:val="009408C4"/>
    <w:rsid w:val="00941AD2"/>
    <w:rsid w:val="00941AF9"/>
    <w:rsid w:val="00942023"/>
    <w:rsid w:val="009423C1"/>
    <w:rsid w:val="009445D1"/>
    <w:rsid w:val="009449B4"/>
    <w:rsid w:val="00944B0F"/>
    <w:rsid w:val="00947696"/>
    <w:rsid w:val="009476A3"/>
    <w:rsid w:val="00947782"/>
    <w:rsid w:val="00953923"/>
    <w:rsid w:val="00955393"/>
    <w:rsid w:val="0095777C"/>
    <w:rsid w:val="00963694"/>
    <w:rsid w:val="00965F80"/>
    <w:rsid w:val="00967E7B"/>
    <w:rsid w:val="00970038"/>
    <w:rsid w:val="00970EEC"/>
    <w:rsid w:val="009712C6"/>
    <w:rsid w:val="00972318"/>
    <w:rsid w:val="00972AE8"/>
    <w:rsid w:val="00972CFB"/>
    <w:rsid w:val="00974014"/>
    <w:rsid w:val="00975056"/>
    <w:rsid w:val="009762BB"/>
    <w:rsid w:val="00976476"/>
    <w:rsid w:val="009801AF"/>
    <w:rsid w:val="00980C05"/>
    <w:rsid w:val="009820CB"/>
    <w:rsid w:val="00983F78"/>
    <w:rsid w:val="00984908"/>
    <w:rsid w:val="00987838"/>
    <w:rsid w:val="00990284"/>
    <w:rsid w:val="009905D6"/>
    <w:rsid w:val="00991EA4"/>
    <w:rsid w:val="00992EC7"/>
    <w:rsid w:val="00995514"/>
    <w:rsid w:val="00995B6A"/>
    <w:rsid w:val="00997693"/>
    <w:rsid w:val="00997C88"/>
    <w:rsid w:val="009A08FC"/>
    <w:rsid w:val="009A13F3"/>
    <w:rsid w:val="009A24E3"/>
    <w:rsid w:val="009A4145"/>
    <w:rsid w:val="009A6086"/>
    <w:rsid w:val="009A657F"/>
    <w:rsid w:val="009B0FCD"/>
    <w:rsid w:val="009B226F"/>
    <w:rsid w:val="009B2D1A"/>
    <w:rsid w:val="009B4576"/>
    <w:rsid w:val="009B673D"/>
    <w:rsid w:val="009B69F5"/>
    <w:rsid w:val="009C0BA8"/>
    <w:rsid w:val="009C22E1"/>
    <w:rsid w:val="009C3982"/>
    <w:rsid w:val="009C4483"/>
    <w:rsid w:val="009C70B6"/>
    <w:rsid w:val="009C7B04"/>
    <w:rsid w:val="009C7BAC"/>
    <w:rsid w:val="009D063E"/>
    <w:rsid w:val="009D109F"/>
    <w:rsid w:val="009D2651"/>
    <w:rsid w:val="009D33CF"/>
    <w:rsid w:val="009D3552"/>
    <w:rsid w:val="009D42C9"/>
    <w:rsid w:val="009D739A"/>
    <w:rsid w:val="009D7D0A"/>
    <w:rsid w:val="009E0C2A"/>
    <w:rsid w:val="009E3686"/>
    <w:rsid w:val="009E5EF4"/>
    <w:rsid w:val="009E6EC4"/>
    <w:rsid w:val="009F20F6"/>
    <w:rsid w:val="009F25D2"/>
    <w:rsid w:val="009F2ACF"/>
    <w:rsid w:val="009F2C44"/>
    <w:rsid w:val="009F3139"/>
    <w:rsid w:val="009F5181"/>
    <w:rsid w:val="009F62BE"/>
    <w:rsid w:val="00A002BE"/>
    <w:rsid w:val="00A00588"/>
    <w:rsid w:val="00A01775"/>
    <w:rsid w:val="00A02D6C"/>
    <w:rsid w:val="00A049A1"/>
    <w:rsid w:val="00A04A25"/>
    <w:rsid w:val="00A04B84"/>
    <w:rsid w:val="00A04BC2"/>
    <w:rsid w:val="00A050D0"/>
    <w:rsid w:val="00A05893"/>
    <w:rsid w:val="00A06A28"/>
    <w:rsid w:val="00A06F45"/>
    <w:rsid w:val="00A1218B"/>
    <w:rsid w:val="00A14B63"/>
    <w:rsid w:val="00A14BD9"/>
    <w:rsid w:val="00A155F2"/>
    <w:rsid w:val="00A1605E"/>
    <w:rsid w:val="00A16F22"/>
    <w:rsid w:val="00A17FA6"/>
    <w:rsid w:val="00A20385"/>
    <w:rsid w:val="00A2201D"/>
    <w:rsid w:val="00A23B93"/>
    <w:rsid w:val="00A24810"/>
    <w:rsid w:val="00A25A5A"/>
    <w:rsid w:val="00A25AA1"/>
    <w:rsid w:val="00A26393"/>
    <w:rsid w:val="00A26846"/>
    <w:rsid w:val="00A27C63"/>
    <w:rsid w:val="00A319A8"/>
    <w:rsid w:val="00A32751"/>
    <w:rsid w:val="00A33565"/>
    <w:rsid w:val="00A33AB8"/>
    <w:rsid w:val="00A33DDC"/>
    <w:rsid w:val="00A33F8B"/>
    <w:rsid w:val="00A34108"/>
    <w:rsid w:val="00A357AD"/>
    <w:rsid w:val="00A37D9D"/>
    <w:rsid w:val="00A401DA"/>
    <w:rsid w:val="00A40307"/>
    <w:rsid w:val="00A40880"/>
    <w:rsid w:val="00A426B5"/>
    <w:rsid w:val="00A42884"/>
    <w:rsid w:val="00A472CB"/>
    <w:rsid w:val="00A475BC"/>
    <w:rsid w:val="00A5003A"/>
    <w:rsid w:val="00A508CB"/>
    <w:rsid w:val="00A509A3"/>
    <w:rsid w:val="00A5205C"/>
    <w:rsid w:val="00A528F1"/>
    <w:rsid w:val="00A53F33"/>
    <w:rsid w:val="00A5452D"/>
    <w:rsid w:val="00A54CB7"/>
    <w:rsid w:val="00A54D45"/>
    <w:rsid w:val="00A577C0"/>
    <w:rsid w:val="00A60F50"/>
    <w:rsid w:val="00A62832"/>
    <w:rsid w:val="00A62DCF"/>
    <w:rsid w:val="00A63690"/>
    <w:rsid w:val="00A6595C"/>
    <w:rsid w:val="00A65F58"/>
    <w:rsid w:val="00A671C8"/>
    <w:rsid w:val="00A71076"/>
    <w:rsid w:val="00A71643"/>
    <w:rsid w:val="00A717A6"/>
    <w:rsid w:val="00A719E2"/>
    <w:rsid w:val="00A731BC"/>
    <w:rsid w:val="00A736CB"/>
    <w:rsid w:val="00A7382F"/>
    <w:rsid w:val="00A756BB"/>
    <w:rsid w:val="00A75800"/>
    <w:rsid w:val="00A8036C"/>
    <w:rsid w:val="00A80B65"/>
    <w:rsid w:val="00A80FCA"/>
    <w:rsid w:val="00A81190"/>
    <w:rsid w:val="00A81BDE"/>
    <w:rsid w:val="00A82830"/>
    <w:rsid w:val="00A82B01"/>
    <w:rsid w:val="00A82FAF"/>
    <w:rsid w:val="00A83F79"/>
    <w:rsid w:val="00A853DA"/>
    <w:rsid w:val="00A857B6"/>
    <w:rsid w:val="00A857C0"/>
    <w:rsid w:val="00A90E3D"/>
    <w:rsid w:val="00A90E45"/>
    <w:rsid w:val="00A91600"/>
    <w:rsid w:val="00A91805"/>
    <w:rsid w:val="00A93983"/>
    <w:rsid w:val="00A94F85"/>
    <w:rsid w:val="00A95881"/>
    <w:rsid w:val="00A95B3F"/>
    <w:rsid w:val="00A96A5F"/>
    <w:rsid w:val="00A97681"/>
    <w:rsid w:val="00AA02E3"/>
    <w:rsid w:val="00AA085B"/>
    <w:rsid w:val="00AA1756"/>
    <w:rsid w:val="00AA1C05"/>
    <w:rsid w:val="00AA2960"/>
    <w:rsid w:val="00AA30BA"/>
    <w:rsid w:val="00AA3442"/>
    <w:rsid w:val="00AA55ED"/>
    <w:rsid w:val="00AA5F26"/>
    <w:rsid w:val="00AA6CE4"/>
    <w:rsid w:val="00AA7F1E"/>
    <w:rsid w:val="00AB062A"/>
    <w:rsid w:val="00AB0BA9"/>
    <w:rsid w:val="00AB1DC5"/>
    <w:rsid w:val="00AB2722"/>
    <w:rsid w:val="00AB30D3"/>
    <w:rsid w:val="00AB329F"/>
    <w:rsid w:val="00AB34F4"/>
    <w:rsid w:val="00AB6116"/>
    <w:rsid w:val="00AB65F4"/>
    <w:rsid w:val="00AC0BF8"/>
    <w:rsid w:val="00AC13C5"/>
    <w:rsid w:val="00AC1819"/>
    <w:rsid w:val="00AC4816"/>
    <w:rsid w:val="00AC5AB2"/>
    <w:rsid w:val="00AC742F"/>
    <w:rsid w:val="00AC7A4C"/>
    <w:rsid w:val="00AD013A"/>
    <w:rsid w:val="00AD0E9E"/>
    <w:rsid w:val="00AD1C89"/>
    <w:rsid w:val="00AD3035"/>
    <w:rsid w:val="00AD3895"/>
    <w:rsid w:val="00AD38C8"/>
    <w:rsid w:val="00AD3CB0"/>
    <w:rsid w:val="00AD3E5D"/>
    <w:rsid w:val="00AD3E7A"/>
    <w:rsid w:val="00AD5599"/>
    <w:rsid w:val="00AD6C82"/>
    <w:rsid w:val="00AE35EE"/>
    <w:rsid w:val="00AE3609"/>
    <w:rsid w:val="00AE42FC"/>
    <w:rsid w:val="00AF1305"/>
    <w:rsid w:val="00AF1429"/>
    <w:rsid w:val="00AF38C7"/>
    <w:rsid w:val="00AF4052"/>
    <w:rsid w:val="00AF4422"/>
    <w:rsid w:val="00AF62F4"/>
    <w:rsid w:val="00B00746"/>
    <w:rsid w:val="00B0102B"/>
    <w:rsid w:val="00B01414"/>
    <w:rsid w:val="00B016F1"/>
    <w:rsid w:val="00B043BE"/>
    <w:rsid w:val="00B056D6"/>
    <w:rsid w:val="00B05C4D"/>
    <w:rsid w:val="00B06F63"/>
    <w:rsid w:val="00B07B21"/>
    <w:rsid w:val="00B15581"/>
    <w:rsid w:val="00B15C24"/>
    <w:rsid w:val="00B16424"/>
    <w:rsid w:val="00B1644A"/>
    <w:rsid w:val="00B16F9F"/>
    <w:rsid w:val="00B179AF"/>
    <w:rsid w:val="00B20D26"/>
    <w:rsid w:val="00B2140F"/>
    <w:rsid w:val="00B23C24"/>
    <w:rsid w:val="00B24A1F"/>
    <w:rsid w:val="00B2563A"/>
    <w:rsid w:val="00B26824"/>
    <w:rsid w:val="00B278CA"/>
    <w:rsid w:val="00B305DB"/>
    <w:rsid w:val="00B30800"/>
    <w:rsid w:val="00B315A2"/>
    <w:rsid w:val="00B31977"/>
    <w:rsid w:val="00B326A9"/>
    <w:rsid w:val="00B32C37"/>
    <w:rsid w:val="00B34842"/>
    <w:rsid w:val="00B35E70"/>
    <w:rsid w:val="00B36B7F"/>
    <w:rsid w:val="00B43B02"/>
    <w:rsid w:val="00B43E54"/>
    <w:rsid w:val="00B43EA0"/>
    <w:rsid w:val="00B43ECE"/>
    <w:rsid w:val="00B460BB"/>
    <w:rsid w:val="00B478E5"/>
    <w:rsid w:val="00B50689"/>
    <w:rsid w:val="00B54DE8"/>
    <w:rsid w:val="00B55190"/>
    <w:rsid w:val="00B5529B"/>
    <w:rsid w:val="00B55FA2"/>
    <w:rsid w:val="00B56182"/>
    <w:rsid w:val="00B56686"/>
    <w:rsid w:val="00B613C6"/>
    <w:rsid w:val="00B65B36"/>
    <w:rsid w:val="00B665D3"/>
    <w:rsid w:val="00B7378A"/>
    <w:rsid w:val="00B74088"/>
    <w:rsid w:val="00B76B92"/>
    <w:rsid w:val="00B77130"/>
    <w:rsid w:val="00B85686"/>
    <w:rsid w:val="00B85AD1"/>
    <w:rsid w:val="00B90598"/>
    <w:rsid w:val="00B90713"/>
    <w:rsid w:val="00B90874"/>
    <w:rsid w:val="00B94760"/>
    <w:rsid w:val="00B968A0"/>
    <w:rsid w:val="00B96F44"/>
    <w:rsid w:val="00B97A20"/>
    <w:rsid w:val="00BA00D7"/>
    <w:rsid w:val="00BA3ED3"/>
    <w:rsid w:val="00BA621E"/>
    <w:rsid w:val="00BB3095"/>
    <w:rsid w:val="00BB3E0F"/>
    <w:rsid w:val="00BB5399"/>
    <w:rsid w:val="00BB5D83"/>
    <w:rsid w:val="00BB7392"/>
    <w:rsid w:val="00BC04A2"/>
    <w:rsid w:val="00BC2CA4"/>
    <w:rsid w:val="00BC455A"/>
    <w:rsid w:val="00BC45B7"/>
    <w:rsid w:val="00BC484B"/>
    <w:rsid w:val="00BC5638"/>
    <w:rsid w:val="00BC58AA"/>
    <w:rsid w:val="00BC5974"/>
    <w:rsid w:val="00BC5BA0"/>
    <w:rsid w:val="00BC7453"/>
    <w:rsid w:val="00BD44C1"/>
    <w:rsid w:val="00BD6583"/>
    <w:rsid w:val="00BE01E8"/>
    <w:rsid w:val="00BE048F"/>
    <w:rsid w:val="00BE2995"/>
    <w:rsid w:val="00BE56F9"/>
    <w:rsid w:val="00BE5E44"/>
    <w:rsid w:val="00BE672C"/>
    <w:rsid w:val="00BF0422"/>
    <w:rsid w:val="00BF073F"/>
    <w:rsid w:val="00BF187C"/>
    <w:rsid w:val="00BF1DB1"/>
    <w:rsid w:val="00BF21AB"/>
    <w:rsid w:val="00BF3490"/>
    <w:rsid w:val="00BF36A6"/>
    <w:rsid w:val="00BF4BB5"/>
    <w:rsid w:val="00C0045E"/>
    <w:rsid w:val="00C00504"/>
    <w:rsid w:val="00C00FEC"/>
    <w:rsid w:val="00C0190D"/>
    <w:rsid w:val="00C02ACE"/>
    <w:rsid w:val="00C043A0"/>
    <w:rsid w:val="00C04F66"/>
    <w:rsid w:val="00C06514"/>
    <w:rsid w:val="00C06F4C"/>
    <w:rsid w:val="00C06F8B"/>
    <w:rsid w:val="00C07000"/>
    <w:rsid w:val="00C07188"/>
    <w:rsid w:val="00C07FF3"/>
    <w:rsid w:val="00C10F74"/>
    <w:rsid w:val="00C11C38"/>
    <w:rsid w:val="00C13714"/>
    <w:rsid w:val="00C14563"/>
    <w:rsid w:val="00C146FB"/>
    <w:rsid w:val="00C1542F"/>
    <w:rsid w:val="00C15FD2"/>
    <w:rsid w:val="00C16A2E"/>
    <w:rsid w:val="00C20227"/>
    <w:rsid w:val="00C22177"/>
    <w:rsid w:val="00C228A3"/>
    <w:rsid w:val="00C2488F"/>
    <w:rsid w:val="00C25EC8"/>
    <w:rsid w:val="00C26FC2"/>
    <w:rsid w:val="00C270B0"/>
    <w:rsid w:val="00C30F78"/>
    <w:rsid w:val="00C31191"/>
    <w:rsid w:val="00C31C3A"/>
    <w:rsid w:val="00C31CAE"/>
    <w:rsid w:val="00C32F59"/>
    <w:rsid w:val="00C33608"/>
    <w:rsid w:val="00C345CD"/>
    <w:rsid w:val="00C34BE5"/>
    <w:rsid w:val="00C350B8"/>
    <w:rsid w:val="00C356C2"/>
    <w:rsid w:val="00C36DF4"/>
    <w:rsid w:val="00C37A78"/>
    <w:rsid w:val="00C41F73"/>
    <w:rsid w:val="00C42D0E"/>
    <w:rsid w:val="00C45ABF"/>
    <w:rsid w:val="00C47405"/>
    <w:rsid w:val="00C47669"/>
    <w:rsid w:val="00C50730"/>
    <w:rsid w:val="00C518F1"/>
    <w:rsid w:val="00C523C1"/>
    <w:rsid w:val="00C53BAE"/>
    <w:rsid w:val="00C54DB9"/>
    <w:rsid w:val="00C552CA"/>
    <w:rsid w:val="00C55CF1"/>
    <w:rsid w:val="00C611F4"/>
    <w:rsid w:val="00C61C68"/>
    <w:rsid w:val="00C627BF"/>
    <w:rsid w:val="00C63786"/>
    <w:rsid w:val="00C64052"/>
    <w:rsid w:val="00C66B17"/>
    <w:rsid w:val="00C67BB2"/>
    <w:rsid w:val="00C70DFC"/>
    <w:rsid w:val="00C7438E"/>
    <w:rsid w:val="00C7468F"/>
    <w:rsid w:val="00C76E19"/>
    <w:rsid w:val="00C771C3"/>
    <w:rsid w:val="00C8237F"/>
    <w:rsid w:val="00C82DB1"/>
    <w:rsid w:val="00C83583"/>
    <w:rsid w:val="00C83900"/>
    <w:rsid w:val="00C87D92"/>
    <w:rsid w:val="00C93D9C"/>
    <w:rsid w:val="00C94FD9"/>
    <w:rsid w:val="00C9637F"/>
    <w:rsid w:val="00C96CCE"/>
    <w:rsid w:val="00CA087A"/>
    <w:rsid w:val="00CA0EB1"/>
    <w:rsid w:val="00CA218C"/>
    <w:rsid w:val="00CA2415"/>
    <w:rsid w:val="00CA2CC5"/>
    <w:rsid w:val="00CA3415"/>
    <w:rsid w:val="00CA4B84"/>
    <w:rsid w:val="00CA7195"/>
    <w:rsid w:val="00CA7230"/>
    <w:rsid w:val="00CA7825"/>
    <w:rsid w:val="00CA7996"/>
    <w:rsid w:val="00CB0253"/>
    <w:rsid w:val="00CB0E8B"/>
    <w:rsid w:val="00CB242A"/>
    <w:rsid w:val="00CB247E"/>
    <w:rsid w:val="00CB3653"/>
    <w:rsid w:val="00CB38E6"/>
    <w:rsid w:val="00CB6057"/>
    <w:rsid w:val="00CB66C4"/>
    <w:rsid w:val="00CB6E4A"/>
    <w:rsid w:val="00CC187F"/>
    <w:rsid w:val="00CC2706"/>
    <w:rsid w:val="00CC4BD3"/>
    <w:rsid w:val="00CC5A48"/>
    <w:rsid w:val="00CD081A"/>
    <w:rsid w:val="00CD1582"/>
    <w:rsid w:val="00CD3AE7"/>
    <w:rsid w:val="00CD418B"/>
    <w:rsid w:val="00CD5CC3"/>
    <w:rsid w:val="00CD6930"/>
    <w:rsid w:val="00CE094D"/>
    <w:rsid w:val="00CE0AD1"/>
    <w:rsid w:val="00CE2125"/>
    <w:rsid w:val="00CE305C"/>
    <w:rsid w:val="00CE4BE2"/>
    <w:rsid w:val="00CE518C"/>
    <w:rsid w:val="00CE6E2B"/>
    <w:rsid w:val="00CF1140"/>
    <w:rsid w:val="00CF188E"/>
    <w:rsid w:val="00CF45FA"/>
    <w:rsid w:val="00CF4961"/>
    <w:rsid w:val="00CF56BF"/>
    <w:rsid w:val="00CF5A6F"/>
    <w:rsid w:val="00D02233"/>
    <w:rsid w:val="00D027FD"/>
    <w:rsid w:val="00D0447E"/>
    <w:rsid w:val="00D060F2"/>
    <w:rsid w:val="00D06E06"/>
    <w:rsid w:val="00D07E7D"/>
    <w:rsid w:val="00D12C7C"/>
    <w:rsid w:val="00D137AB"/>
    <w:rsid w:val="00D14534"/>
    <w:rsid w:val="00D148B9"/>
    <w:rsid w:val="00D15024"/>
    <w:rsid w:val="00D15567"/>
    <w:rsid w:val="00D15845"/>
    <w:rsid w:val="00D1605C"/>
    <w:rsid w:val="00D16A11"/>
    <w:rsid w:val="00D21348"/>
    <w:rsid w:val="00D21516"/>
    <w:rsid w:val="00D2220C"/>
    <w:rsid w:val="00D235AE"/>
    <w:rsid w:val="00D23736"/>
    <w:rsid w:val="00D23FEC"/>
    <w:rsid w:val="00D302A6"/>
    <w:rsid w:val="00D31D24"/>
    <w:rsid w:val="00D31E4F"/>
    <w:rsid w:val="00D32693"/>
    <w:rsid w:val="00D35D2A"/>
    <w:rsid w:val="00D36C6A"/>
    <w:rsid w:val="00D40E92"/>
    <w:rsid w:val="00D40F39"/>
    <w:rsid w:val="00D4245B"/>
    <w:rsid w:val="00D42E84"/>
    <w:rsid w:val="00D4340F"/>
    <w:rsid w:val="00D43BBA"/>
    <w:rsid w:val="00D44A54"/>
    <w:rsid w:val="00D45281"/>
    <w:rsid w:val="00D462AA"/>
    <w:rsid w:val="00D47565"/>
    <w:rsid w:val="00D47F6E"/>
    <w:rsid w:val="00D50CAB"/>
    <w:rsid w:val="00D53903"/>
    <w:rsid w:val="00D55919"/>
    <w:rsid w:val="00D56151"/>
    <w:rsid w:val="00D57C3F"/>
    <w:rsid w:val="00D60225"/>
    <w:rsid w:val="00D60333"/>
    <w:rsid w:val="00D614FA"/>
    <w:rsid w:val="00D620BF"/>
    <w:rsid w:val="00D6267C"/>
    <w:rsid w:val="00D631EF"/>
    <w:rsid w:val="00D63ADF"/>
    <w:rsid w:val="00D6540B"/>
    <w:rsid w:val="00D656EE"/>
    <w:rsid w:val="00D65871"/>
    <w:rsid w:val="00D65FBE"/>
    <w:rsid w:val="00D66491"/>
    <w:rsid w:val="00D664BD"/>
    <w:rsid w:val="00D67DAC"/>
    <w:rsid w:val="00D67E06"/>
    <w:rsid w:val="00D70A84"/>
    <w:rsid w:val="00D70EED"/>
    <w:rsid w:val="00D714E5"/>
    <w:rsid w:val="00D730CD"/>
    <w:rsid w:val="00D74815"/>
    <w:rsid w:val="00D764C0"/>
    <w:rsid w:val="00D77543"/>
    <w:rsid w:val="00D77731"/>
    <w:rsid w:val="00D8074B"/>
    <w:rsid w:val="00D837D7"/>
    <w:rsid w:val="00D837DD"/>
    <w:rsid w:val="00D84322"/>
    <w:rsid w:val="00D84BED"/>
    <w:rsid w:val="00D90D61"/>
    <w:rsid w:val="00D90EA2"/>
    <w:rsid w:val="00D91B7B"/>
    <w:rsid w:val="00D92030"/>
    <w:rsid w:val="00D92717"/>
    <w:rsid w:val="00D96633"/>
    <w:rsid w:val="00D97801"/>
    <w:rsid w:val="00DA19B5"/>
    <w:rsid w:val="00DA1B46"/>
    <w:rsid w:val="00DA397E"/>
    <w:rsid w:val="00DA4AAE"/>
    <w:rsid w:val="00DA58A8"/>
    <w:rsid w:val="00DA6BA7"/>
    <w:rsid w:val="00DA70A8"/>
    <w:rsid w:val="00DA7696"/>
    <w:rsid w:val="00DB07F5"/>
    <w:rsid w:val="00DB25C4"/>
    <w:rsid w:val="00DB5CF6"/>
    <w:rsid w:val="00DC40C5"/>
    <w:rsid w:val="00DC4A98"/>
    <w:rsid w:val="00DC4BC5"/>
    <w:rsid w:val="00DD0078"/>
    <w:rsid w:val="00DD1532"/>
    <w:rsid w:val="00DD4319"/>
    <w:rsid w:val="00DD4A37"/>
    <w:rsid w:val="00DD6061"/>
    <w:rsid w:val="00DD7E62"/>
    <w:rsid w:val="00DE005F"/>
    <w:rsid w:val="00DE02B2"/>
    <w:rsid w:val="00DE0975"/>
    <w:rsid w:val="00DE0A1D"/>
    <w:rsid w:val="00DE1002"/>
    <w:rsid w:val="00DE5093"/>
    <w:rsid w:val="00DE5A1C"/>
    <w:rsid w:val="00DF1CDE"/>
    <w:rsid w:val="00DF1D75"/>
    <w:rsid w:val="00DF2C75"/>
    <w:rsid w:val="00DF356A"/>
    <w:rsid w:val="00DF4ED3"/>
    <w:rsid w:val="00DF5990"/>
    <w:rsid w:val="00DF69B1"/>
    <w:rsid w:val="00DF7E09"/>
    <w:rsid w:val="00E00013"/>
    <w:rsid w:val="00E002ED"/>
    <w:rsid w:val="00E01241"/>
    <w:rsid w:val="00E01CB9"/>
    <w:rsid w:val="00E03E87"/>
    <w:rsid w:val="00E04855"/>
    <w:rsid w:val="00E054F3"/>
    <w:rsid w:val="00E075C4"/>
    <w:rsid w:val="00E077D0"/>
    <w:rsid w:val="00E10B51"/>
    <w:rsid w:val="00E10C64"/>
    <w:rsid w:val="00E10CF9"/>
    <w:rsid w:val="00E14C29"/>
    <w:rsid w:val="00E15ABE"/>
    <w:rsid w:val="00E15ACA"/>
    <w:rsid w:val="00E169C3"/>
    <w:rsid w:val="00E16E29"/>
    <w:rsid w:val="00E17066"/>
    <w:rsid w:val="00E17320"/>
    <w:rsid w:val="00E20CD0"/>
    <w:rsid w:val="00E233A2"/>
    <w:rsid w:val="00E24754"/>
    <w:rsid w:val="00E2573D"/>
    <w:rsid w:val="00E25ABA"/>
    <w:rsid w:val="00E30B80"/>
    <w:rsid w:val="00E314C6"/>
    <w:rsid w:val="00E33166"/>
    <w:rsid w:val="00E332AD"/>
    <w:rsid w:val="00E33495"/>
    <w:rsid w:val="00E33C5C"/>
    <w:rsid w:val="00E33C9F"/>
    <w:rsid w:val="00E33E2A"/>
    <w:rsid w:val="00E34CEB"/>
    <w:rsid w:val="00E36451"/>
    <w:rsid w:val="00E404F0"/>
    <w:rsid w:val="00E41741"/>
    <w:rsid w:val="00E43261"/>
    <w:rsid w:val="00E5039D"/>
    <w:rsid w:val="00E51D97"/>
    <w:rsid w:val="00E51ECB"/>
    <w:rsid w:val="00E533C5"/>
    <w:rsid w:val="00E53D4B"/>
    <w:rsid w:val="00E54C78"/>
    <w:rsid w:val="00E56002"/>
    <w:rsid w:val="00E57598"/>
    <w:rsid w:val="00E57875"/>
    <w:rsid w:val="00E60447"/>
    <w:rsid w:val="00E61556"/>
    <w:rsid w:val="00E61969"/>
    <w:rsid w:val="00E63839"/>
    <w:rsid w:val="00E6388C"/>
    <w:rsid w:val="00E63EEA"/>
    <w:rsid w:val="00E6409F"/>
    <w:rsid w:val="00E6510F"/>
    <w:rsid w:val="00E6648D"/>
    <w:rsid w:val="00E673CA"/>
    <w:rsid w:val="00E678B7"/>
    <w:rsid w:val="00E70179"/>
    <w:rsid w:val="00E705B3"/>
    <w:rsid w:val="00E7362A"/>
    <w:rsid w:val="00E75D12"/>
    <w:rsid w:val="00E76AC2"/>
    <w:rsid w:val="00E77119"/>
    <w:rsid w:val="00E83E64"/>
    <w:rsid w:val="00E8576F"/>
    <w:rsid w:val="00E86324"/>
    <w:rsid w:val="00E9027E"/>
    <w:rsid w:val="00E91B8D"/>
    <w:rsid w:val="00E92AE8"/>
    <w:rsid w:val="00E93048"/>
    <w:rsid w:val="00E93ADD"/>
    <w:rsid w:val="00E95698"/>
    <w:rsid w:val="00E96914"/>
    <w:rsid w:val="00E96B2A"/>
    <w:rsid w:val="00E9712A"/>
    <w:rsid w:val="00E97135"/>
    <w:rsid w:val="00E973AD"/>
    <w:rsid w:val="00EA180E"/>
    <w:rsid w:val="00EA1F93"/>
    <w:rsid w:val="00EA2C49"/>
    <w:rsid w:val="00EA3270"/>
    <w:rsid w:val="00EA3F20"/>
    <w:rsid w:val="00EA48E2"/>
    <w:rsid w:val="00EA4BF6"/>
    <w:rsid w:val="00EB0834"/>
    <w:rsid w:val="00EB29E0"/>
    <w:rsid w:val="00EB32E2"/>
    <w:rsid w:val="00EB5BB7"/>
    <w:rsid w:val="00EB643A"/>
    <w:rsid w:val="00EC08E2"/>
    <w:rsid w:val="00EC0EF8"/>
    <w:rsid w:val="00EC1F17"/>
    <w:rsid w:val="00EC3572"/>
    <w:rsid w:val="00EC3AD2"/>
    <w:rsid w:val="00EC5983"/>
    <w:rsid w:val="00ED33DB"/>
    <w:rsid w:val="00ED36E4"/>
    <w:rsid w:val="00ED6FFE"/>
    <w:rsid w:val="00EE0015"/>
    <w:rsid w:val="00EE37CE"/>
    <w:rsid w:val="00EE3AF3"/>
    <w:rsid w:val="00EE3F4F"/>
    <w:rsid w:val="00EF0392"/>
    <w:rsid w:val="00EF1830"/>
    <w:rsid w:val="00EF443B"/>
    <w:rsid w:val="00EF474C"/>
    <w:rsid w:val="00EF47F6"/>
    <w:rsid w:val="00EF5F52"/>
    <w:rsid w:val="00EF7E55"/>
    <w:rsid w:val="00F001CE"/>
    <w:rsid w:val="00F00521"/>
    <w:rsid w:val="00F04743"/>
    <w:rsid w:val="00F048F7"/>
    <w:rsid w:val="00F04D89"/>
    <w:rsid w:val="00F05308"/>
    <w:rsid w:val="00F1013A"/>
    <w:rsid w:val="00F10C61"/>
    <w:rsid w:val="00F13213"/>
    <w:rsid w:val="00F151B7"/>
    <w:rsid w:val="00F22026"/>
    <w:rsid w:val="00F228A0"/>
    <w:rsid w:val="00F24BCA"/>
    <w:rsid w:val="00F24E96"/>
    <w:rsid w:val="00F252B3"/>
    <w:rsid w:val="00F25BE4"/>
    <w:rsid w:val="00F261B3"/>
    <w:rsid w:val="00F31861"/>
    <w:rsid w:val="00F31F1F"/>
    <w:rsid w:val="00F3206B"/>
    <w:rsid w:val="00F32BAD"/>
    <w:rsid w:val="00F3302F"/>
    <w:rsid w:val="00F331B9"/>
    <w:rsid w:val="00F35553"/>
    <w:rsid w:val="00F374EC"/>
    <w:rsid w:val="00F44790"/>
    <w:rsid w:val="00F51FEC"/>
    <w:rsid w:val="00F542E5"/>
    <w:rsid w:val="00F56010"/>
    <w:rsid w:val="00F5701D"/>
    <w:rsid w:val="00F576D3"/>
    <w:rsid w:val="00F6220A"/>
    <w:rsid w:val="00F63729"/>
    <w:rsid w:val="00F63836"/>
    <w:rsid w:val="00F63F92"/>
    <w:rsid w:val="00F64ED7"/>
    <w:rsid w:val="00F64FA9"/>
    <w:rsid w:val="00F6687A"/>
    <w:rsid w:val="00F70011"/>
    <w:rsid w:val="00F70518"/>
    <w:rsid w:val="00F71EBC"/>
    <w:rsid w:val="00F72D17"/>
    <w:rsid w:val="00F72ED9"/>
    <w:rsid w:val="00F740CA"/>
    <w:rsid w:val="00F74FAF"/>
    <w:rsid w:val="00F751AA"/>
    <w:rsid w:val="00F753CA"/>
    <w:rsid w:val="00F829F6"/>
    <w:rsid w:val="00F86699"/>
    <w:rsid w:val="00F87481"/>
    <w:rsid w:val="00F92537"/>
    <w:rsid w:val="00F92ED4"/>
    <w:rsid w:val="00F94AC3"/>
    <w:rsid w:val="00F96C86"/>
    <w:rsid w:val="00F97611"/>
    <w:rsid w:val="00FA2047"/>
    <w:rsid w:val="00FA28A0"/>
    <w:rsid w:val="00FA4252"/>
    <w:rsid w:val="00FA5CB7"/>
    <w:rsid w:val="00FA678F"/>
    <w:rsid w:val="00FA6ADD"/>
    <w:rsid w:val="00FA72AA"/>
    <w:rsid w:val="00FB018E"/>
    <w:rsid w:val="00FB2881"/>
    <w:rsid w:val="00FB4B10"/>
    <w:rsid w:val="00FB4FAC"/>
    <w:rsid w:val="00FB51C1"/>
    <w:rsid w:val="00FB5885"/>
    <w:rsid w:val="00FB6668"/>
    <w:rsid w:val="00FB7528"/>
    <w:rsid w:val="00FB75FC"/>
    <w:rsid w:val="00FB77E0"/>
    <w:rsid w:val="00FC0382"/>
    <w:rsid w:val="00FC0DA6"/>
    <w:rsid w:val="00FC288B"/>
    <w:rsid w:val="00FC2BAD"/>
    <w:rsid w:val="00FC5D96"/>
    <w:rsid w:val="00FC63E2"/>
    <w:rsid w:val="00FC687F"/>
    <w:rsid w:val="00FC6EAF"/>
    <w:rsid w:val="00FD0B46"/>
    <w:rsid w:val="00FD2F0D"/>
    <w:rsid w:val="00FD2F17"/>
    <w:rsid w:val="00FD5DA3"/>
    <w:rsid w:val="00FD677A"/>
    <w:rsid w:val="00FD68F9"/>
    <w:rsid w:val="00FD69A0"/>
    <w:rsid w:val="00FD6CE6"/>
    <w:rsid w:val="00FD78CA"/>
    <w:rsid w:val="00FE003C"/>
    <w:rsid w:val="00FE033A"/>
    <w:rsid w:val="00FE0C9D"/>
    <w:rsid w:val="00FE2F7D"/>
    <w:rsid w:val="00FE31BD"/>
    <w:rsid w:val="00FE3A22"/>
    <w:rsid w:val="00FE55DE"/>
    <w:rsid w:val="00FE6881"/>
    <w:rsid w:val="00FE7692"/>
    <w:rsid w:val="00FF05AA"/>
    <w:rsid w:val="00FF0E15"/>
    <w:rsid w:val="00FF13E5"/>
    <w:rsid w:val="00FF1619"/>
    <w:rsid w:val="00FF1934"/>
    <w:rsid w:val="00FF2254"/>
    <w:rsid w:val="00FF2B10"/>
    <w:rsid w:val="00FF2B4F"/>
    <w:rsid w:val="00FF3F9F"/>
    <w:rsid w:val="00FF567C"/>
    <w:rsid w:val="00FF5E0E"/>
    <w:rsid w:val="00FF5F66"/>
    <w:rsid w:val="00FF6C8F"/>
    <w:rsid w:val="00FF6F79"/>
    <w:rsid w:val="00FF7543"/>
    <w:rsid w:val="00FF77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9399"/>
  <w15:chartTrackingRefBased/>
  <w15:docId w15:val="{2022059C-F9E6-42D4-9C12-407F84BB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C29"/>
    <w:pPr>
      <w:spacing w:after="200" w:line="276" w:lineRule="auto"/>
    </w:pPr>
    <w:rPr>
      <w:rFonts w:eastAsiaTheme="minorEastAsia"/>
      <w:kern w:val="0"/>
      <w:lang w:eastAsia="en-CA"/>
      <w14:ligatures w14:val="none"/>
    </w:rPr>
  </w:style>
  <w:style w:type="paragraph" w:styleId="Heading1">
    <w:name w:val="heading 1"/>
    <w:basedOn w:val="Normal"/>
    <w:next w:val="Normal"/>
    <w:link w:val="Heading1Char"/>
    <w:uiPriority w:val="9"/>
    <w:qFormat/>
    <w:rsid w:val="00E14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C29"/>
    <w:rPr>
      <w:rFonts w:eastAsiaTheme="majorEastAsia" w:cstheme="majorBidi"/>
      <w:color w:val="272727" w:themeColor="text1" w:themeTint="D8"/>
    </w:rPr>
  </w:style>
  <w:style w:type="paragraph" w:styleId="Title">
    <w:name w:val="Title"/>
    <w:basedOn w:val="Normal"/>
    <w:next w:val="Normal"/>
    <w:link w:val="TitleChar"/>
    <w:uiPriority w:val="10"/>
    <w:qFormat/>
    <w:rsid w:val="00E14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C29"/>
    <w:pPr>
      <w:spacing w:before="160"/>
      <w:jc w:val="center"/>
    </w:pPr>
    <w:rPr>
      <w:i/>
      <w:iCs/>
      <w:color w:val="404040" w:themeColor="text1" w:themeTint="BF"/>
    </w:rPr>
  </w:style>
  <w:style w:type="character" w:customStyle="1" w:styleId="QuoteChar">
    <w:name w:val="Quote Char"/>
    <w:basedOn w:val="DefaultParagraphFont"/>
    <w:link w:val="Quote"/>
    <w:uiPriority w:val="29"/>
    <w:rsid w:val="00E14C29"/>
    <w:rPr>
      <w:i/>
      <w:iCs/>
      <w:color w:val="404040" w:themeColor="text1" w:themeTint="BF"/>
    </w:rPr>
  </w:style>
  <w:style w:type="paragraph" w:styleId="ListParagraph">
    <w:name w:val="List Paragraph"/>
    <w:basedOn w:val="Normal"/>
    <w:uiPriority w:val="34"/>
    <w:qFormat/>
    <w:rsid w:val="00E14C29"/>
    <w:pPr>
      <w:ind w:left="720"/>
      <w:contextualSpacing/>
    </w:pPr>
  </w:style>
  <w:style w:type="character" w:styleId="IntenseEmphasis">
    <w:name w:val="Intense Emphasis"/>
    <w:basedOn w:val="DefaultParagraphFont"/>
    <w:uiPriority w:val="21"/>
    <w:qFormat/>
    <w:rsid w:val="00E14C29"/>
    <w:rPr>
      <w:i/>
      <w:iCs/>
      <w:color w:val="0F4761" w:themeColor="accent1" w:themeShade="BF"/>
    </w:rPr>
  </w:style>
  <w:style w:type="paragraph" w:styleId="IntenseQuote">
    <w:name w:val="Intense Quote"/>
    <w:basedOn w:val="Normal"/>
    <w:next w:val="Normal"/>
    <w:link w:val="IntenseQuoteChar"/>
    <w:uiPriority w:val="30"/>
    <w:qFormat/>
    <w:rsid w:val="00E14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C29"/>
    <w:rPr>
      <w:i/>
      <w:iCs/>
      <w:color w:val="0F4761" w:themeColor="accent1" w:themeShade="BF"/>
    </w:rPr>
  </w:style>
  <w:style w:type="character" w:styleId="IntenseReference">
    <w:name w:val="Intense Reference"/>
    <w:basedOn w:val="DefaultParagraphFont"/>
    <w:uiPriority w:val="32"/>
    <w:qFormat/>
    <w:rsid w:val="00E14C29"/>
    <w:rPr>
      <w:b/>
      <w:bCs/>
      <w:smallCaps/>
      <w:color w:val="0F4761" w:themeColor="accent1" w:themeShade="BF"/>
      <w:spacing w:val="5"/>
    </w:rPr>
  </w:style>
  <w:style w:type="paragraph" w:styleId="Header">
    <w:name w:val="header"/>
    <w:basedOn w:val="Normal"/>
    <w:link w:val="HeaderChar"/>
    <w:uiPriority w:val="99"/>
    <w:unhideWhenUsed/>
    <w:rsid w:val="00E14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C29"/>
    <w:rPr>
      <w:rFonts w:eastAsiaTheme="minorEastAsia"/>
      <w:kern w:val="0"/>
      <w:lang w:eastAsia="en-CA"/>
      <w14:ligatures w14:val="none"/>
    </w:rPr>
  </w:style>
  <w:style w:type="paragraph" w:styleId="NoSpacing">
    <w:name w:val="No Spacing"/>
    <w:uiPriority w:val="1"/>
    <w:qFormat/>
    <w:rsid w:val="00E14C29"/>
    <w:pPr>
      <w:spacing w:after="0" w:line="240" w:lineRule="auto"/>
      <w:jc w:val="both"/>
    </w:pPr>
    <w:rPr>
      <w:rFonts w:ascii="Arial" w:hAnsi="Arial"/>
      <w:kern w:val="0"/>
      <w:lang w:val="en-US"/>
      <w14:ligatures w14:val="none"/>
    </w:rPr>
  </w:style>
  <w:style w:type="table" w:styleId="TableGrid">
    <w:name w:val="Table Grid"/>
    <w:basedOn w:val="TableNormal"/>
    <w:uiPriority w:val="59"/>
    <w:rsid w:val="00E14C2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90947"/>
    <w:rPr>
      <w:color w:val="467886" w:themeColor="hyperlink"/>
      <w:u w:val="single"/>
    </w:rPr>
  </w:style>
  <w:style w:type="character" w:styleId="UnresolvedMention">
    <w:name w:val="Unresolved Mention"/>
    <w:basedOn w:val="DefaultParagraphFont"/>
    <w:uiPriority w:val="99"/>
    <w:semiHidden/>
    <w:unhideWhenUsed/>
    <w:rsid w:val="00390947"/>
    <w:rPr>
      <w:color w:val="605E5C"/>
      <w:shd w:val="clear" w:color="auto" w:fill="E1DFDD"/>
    </w:rPr>
  </w:style>
  <w:style w:type="paragraph" w:styleId="Footer">
    <w:name w:val="footer"/>
    <w:basedOn w:val="Normal"/>
    <w:link w:val="FooterChar"/>
    <w:uiPriority w:val="99"/>
    <w:unhideWhenUsed/>
    <w:rsid w:val="00872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040"/>
    <w:rPr>
      <w:rFonts w:eastAsiaTheme="minorEastAsia"/>
      <w:kern w:val="0"/>
      <w:lang w:eastAsia="en-CA"/>
      <w14:ligatures w14:val="none"/>
    </w:rPr>
  </w:style>
  <w:style w:type="paragraph" w:styleId="Revision">
    <w:name w:val="Revision"/>
    <w:hidden/>
    <w:uiPriority w:val="99"/>
    <w:semiHidden/>
    <w:rsid w:val="00511A23"/>
    <w:pPr>
      <w:spacing w:after="0" w:line="240" w:lineRule="auto"/>
    </w:pPr>
    <w:rPr>
      <w:rFonts w:eastAsiaTheme="minorEastAsia"/>
      <w:kern w:val="0"/>
      <w:lang w:eastAsia="en-CA"/>
      <w14:ligatures w14:val="none"/>
    </w:rPr>
  </w:style>
  <w:style w:type="character" w:styleId="CommentReference">
    <w:name w:val="annotation reference"/>
    <w:basedOn w:val="DefaultParagraphFont"/>
    <w:uiPriority w:val="99"/>
    <w:semiHidden/>
    <w:unhideWhenUsed/>
    <w:rsid w:val="004660F8"/>
    <w:rPr>
      <w:sz w:val="16"/>
      <w:szCs w:val="16"/>
    </w:rPr>
  </w:style>
  <w:style w:type="paragraph" w:styleId="CommentText">
    <w:name w:val="annotation text"/>
    <w:basedOn w:val="Normal"/>
    <w:link w:val="CommentTextChar"/>
    <w:uiPriority w:val="99"/>
    <w:unhideWhenUsed/>
    <w:rsid w:val="004660F8"/>
    <w:pPr>
      <w:spacing w:line="240" w:lineRule="auto"/>
    </w:pPr>
    <w:rPr>
      <w:sz w:val="20"/>
      <w:szCs w:val="20"/>
    </w:rPr>
  </w:style>
  <w:style w:type="character" w:customStyle="1" w:styleId="CommentTextChar">
    <w:name w:val="Comment Text Char"/>
    <w:basedOn w:val="DefaultParagraphFont"/>
    <w:link w:val="CommentText"/>
    <w:uiPriority w:val="99"/>
    <w:rsid w:val="004660F8"/>
    <w:rPr>
      <w:rFonts w:eastAsiaTheme="minorEastAsia"/>
      <w:kern w:val="0"/>
      <w:sz w:val="20"/>
      <w:szCs w:val="20"/>
      <w:lang w:eastAsia="en-CA"/>
      <w14:ligatures w14:val="none"/>
    </w:rPr>
  </w:style>
  <w:style w:type="paragraph" w:styleId="CommentSubject">
    <w:name w:val="annotation subject"/>
    <w:basedOn w:val="CommentText"/>
    <w:next w:val="CommentText"/>
    <w:link w:val="CommentSubjectChar"/>
    <w:uiPriority w:val="99"/>
    <w:semiHidden/>
    <w:unhideWhenUsed/>
    <w:rsid w:val="004660F8"/>
    <w:rPr>
      <w:b/>
      <w:bCs/>
    </w:rPr>
  </w:style>
  <w:style w:type="character" w:customStyle="1" w:styleId="CommentSubjectChar">
    <w:name w:val="Comment Subject Char"/>
    <w:basedOn w:val="CommentTextChar"/>
    <w:link w:val="CommentSubject"/>
    <w:uiPriority w:val="99"/>
    <w:semiHidden/>
    <w:rsid w:val="004660F8"/>
    <w:rPr>
      <w:rFonts w:eastAsiaTheme="minorEastAsia"/>
      <w:b/>
      <w:bCs/>
      <w:kern w:val="0"/>
      <w:sz w:val="20"/>
      <w:szCs w:val="20"/>
      <w:lang w:eastAsia="en-CA"/>
      <w14:ligatures w14:val="none"/>
    </w:rPr>
  </w:style>
  <w:style w:type="paragraph" w:styleId="FootnoteText">
    <w:name w:val="footnote text"/>
    <w:basedOn w:val="Normal"/>
    <w:link w:val="FootnoteTextChar"/>
    <w:uiPriority w:val="99"/>
    <w:semiHidden/>
    <w:unhideWhenUsed/>
    <w:rsid w:val="00EC3A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AD2"/>
    <w:rPr>
      <w:rFonts w:eastAsiaTheme="minorEastAsia"/>
      <w:kern w:val="0"/>
      <w:sz w:val="20"/>
      <w:szCs w:val="20"/>
      <w:lang w:eastAsia="en-CA"/>
      <w14:ligatures w14:val="none"/>
    </w:rPr>
  </w:style>
  <w:style w:type="character" w:styleId="FootnoteReference">
    <w:name w:val="footnote reference"/>
    <w:basedOn w:val="DefaultParagraphFont"/>
    <w:uiPriority w:val="99"/>
    <w:semiHidden/>
    <w:unhideWhenUsed/>
    <w:rsid w:val="00EC3A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lii.org/en/ca/laws/stat/schedule-b-to-the-canada-act-1982-uk-1982-c-11/latest/schedule-b-to-the-canada-act-1982-uk-1982-c-11.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anlii.org/en/ca/scc/doc/1990/1990canlii125/1990canlii125.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lii.org/en/ca/scc/doc/2004/2004scc52/2004scc52.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fa9ae443782561012c909ab340d2777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c2b223836ccf0150cea1de201544d730"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62DF1-2B5D-44FE-B6B1-D2A56B5A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0CE2B-FE73-47E3-8AFB-A44B6E8F772C}">
  <ds:schemaRefs>
    <ds:schemaRef ds:uri="http://schemas.openxmlformats.org/officeDocument/2006/bibliography"/>
  </ds:schemaRefs>
</ds:datastoreItem>
</file>

<file path=customXml/itemProps3.xml><?xml version="1.0" encoding="utf-8"?>
<ds:datastoreItem xmlns:ds="http://schemas.openxmlformats.org/officeDocument/2006/customXml" ds:itemID="{26E82059-28E4-43AF-98CE-0871A8296E81}">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4.xml><?xml version="1.0" encoding="utf-8"?>
<ds:datastoreItem xmlns:ds="http://schemas.openxmlformats.org/officeDocument/2006/customXml" ds:itemID="{1E8F00E4-46F7-41E1-AA95-19F20093C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8894</Words>
  <Characters>43692</Characters>
  <Application>Microsoft Office Word</Application>
  <DocSecurity>0</DocSecurity>
  <Lines>973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Piché</dc:creator>
  <cp:keywords/>
  <dc:description/>
  <cp:lastModifiedBy>Tyler Vibert</cp:lastModifiedBy>
  <cp:revision>3</cp:revision>
  <cp:lastPrinted>2026-03-10T20:36:00Z</cp:lastPrinted>
  <dcterms:created xsi:type="dcterms:W3CDTF">2026-03-10T21:44:00Z</dcterms:created>
  <dcterms:modified xsi:type="dcterms:W3CDTF">2026-03-10T21:45:00Z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2026-02-19T18:31:40Z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29f0722c-0ac6-43f5-8dd5-3cbe2cdbea4c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0x010100598070878C79D4408E9B8E13FB885CC9</vt:lpwstr>
  </property>
  <property fmtid="{D5CDD505-2E9C-101B-9397-08002B2CF9AE}" pid="11" name="MediaServiceImageTags">
    <vt:lpwstr/>
  </property>
</Properties>
</file>