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C392" w14:textId="479127F1" w:rsidR="00B94F8E" w:rsidRPr="00572126" w:rsidRDefault="00893573" w:rsidP="00B22232">
      <w:pPr>
        <w:spacing w:after="0" w:line="240" w:lineRule="auto"/>
        <w:rPr>
          <w:rFonts w:ascii="Times New Roman" w:hAnsi="Times New Roman" w:cs="Times New Roman"/>
          <w:sz w:val="24"/>
          <w:szCs w:val="24"/>
        </w:rPr>
      </w:pPr>
      <w:r>
        <w:rPr>
          <w:rFonts w:ascii="Times New Roman" w:hAnsi="Times New Roman" w:cs="Times New Roman"/>
          <w:i/>
          <w:sz w:val="24"/>
          <w:szCs w:val="24"/>
        </w:rPr>
        <w:t>Minoza v Housing NWT</w:t>
      </w:r>
      <w:r w:rsidR="003079CA" w:rsidRPr="00572126">
        <w:rPr>
          <w:rFonts w:ascii="Times New Roman" w:hAnsi="Times New Roman" w:cs="Times New Roman"/>
          <w:i/>
          <w:sz w:val="24"/>
          <w:szCs w:val="24"/>
        </w:rPr>
        <w:t xml:space="preserve">, </w:t>
      </w:r>
      <w:r w:rsidR="00784254">
        <w:rPr>
          <w:rFonts w:ascii="Times New Roman" w:hAnsi="Times New Roman" w:cs="Times New Roman"/>
          <w:sz w:val="24"/>
          <w:szCs w:val="24"/>
        </w:rPr>
        <w:t>20</w:t>
      </w:r>
      <w:r w:rsidR="008712B1">
        <w:rPr>
          <w:rFonts w:ascii="Times New Roman" w:hAnsi="Times New Roman" w:cs="Times New Roman"/>
          <w:sz w:val="24"/>
          <w:szCs w:val="24"/>
        </w:rPr>
        <w:t xml:space="preserve">26 </w:t>
      </w:r>
      <w:r w:rsidR="00B22232">
        <w:rPr>
          <w:rFonts w:ascii="Times New Roman" w:hAnsi="Times New Roman" w:cs="Times New Roman"/>
          <w:sz w:val="24"/>
          <w:szCs w:val="24"/>
        </w:rPr>
        <w:t xml:space="preserve">NWTSC </w:t>
      </w:r>
      <w:r w:rsidR="009733F4">
        <w:rPr>
          <w:rFonts w:ascii="Times New Roman" w:hAnsi="Times New Roman" w:cs="Times New Roman"/>
          <w:sz w:val="24"/>
          <w:szCs w:val="24"/>
        </w:rPr>
        <w:t>22</w:t>
      </w:r>
    </w:p>
    <w:p w14:paraId="1CF3AC8E" w14:textId="6461AF6D"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9733F4">
        <w:rPr>
          <w:rFonts w:ascii="Times New Roman" w:hAnsi="Times New Roman" w:cs="Times New Roman"/>
          <w:sz w:val="28"/>
          <w:szCs w:val="28"/>
        </w:rPr>
        <w:t>2026 04 02</w:t>
      </w:r>
    </w:p>
    <w:p w14:paraId="4B2F8872" w14:textId="4D90A694"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B94F8E" w:rsidRPr="00B94F8E">
        <w:rPr>
          <w:rFonts w:ascii="Times New Roman" w:hAnsi="Times New Roman" w:cs="Times New Roman"/>
          <w:sz w:val="28"/>
          <w:szCs w:val="28"/>
        </w:rPr>
        <w:t>1-</w:t>
      </w:r>
      <w:r w:rsidR="00893573">
        <w:rPr>
          <w:rFonts w:ascii="Times New Roman" w:hAnsi="Times New Roman" w:cs="Times New Roman"/>
          <w:sz w:val="28"/>
          <w:szCs w:val="28"/>
        </w:rPr>
        <w:t>CV-2025</w:t>
      </w:r>
      <w:r w:rsidR="007B43A2">
        <w:rPr>
          <w:rFonts w:ascii="Times New Roman" w:hAnsi="Times New Roman" w:cs="Times New Roman"/>
          <w:sz w:val="28"/>
          <w:szCs w:val="28"/>
        </w:rPr>
        <w:t xml:space="preserve"> </w:t>
      </w:r>
      <w:r w:rsidR="00D50439">
        <w:rPr>
          <w:rFonts w:ascii="Times New Roman" w:hAnsi="Times New Roman" w:cs="Times New Roman"/>
          <w:sz w:val="28"/>
          <w:szCs w:val="28"/>
        </w:rPr>
        <w:t>000</w:t>
      </w:r>
      <w:r w:rsidR="00893573">
        <w:rPr>
          <w:rFonts w:ascii="Times New Roman" w:hAnsi="Times New Roman" w:cs="Times New Roman"/>
          <w:sz w:val="28"/>
          <w:szCs w:val="28"/>
        </w:rPr>
        <w:t xml:space="preserve"> 274</w:t>
      </w:r>
      <w:r w:rsidR="00572126">
        <w:rPr>
          <w:rFonts w:ascii="Times New Roman" w:hAnsi="Times New Roman" w:cs="Times New Roman"/>
          <w:sz w:val="28"/>
          <w:szCs w:val="28"/>
        </w:rPr>
        <w:t xml:space="preserve"> </w:t>
      </w:r>
    </w:p>
    <w:p w14:paraId="7992547A" w14:textId="77777777" w:rsidR="00B94F8E" w:rsidRDefault="00B94F8E" w:rsidP="00B22232">
      <w:pPr>
        <w:spacing w:after="0" w:line="240" w:lineRule="auto"/>
        <w:jc w:val="right"/>
        <w:rPr>
          <w:rFonts w:ascii="Times New Roman" w:hAnsi="Times New Roman" w:cs="Times New Roman"/>
          <w:sz w:val="28"/>
          <w:szCs w:val="28"/>
        </w:rPr>
      </w:pPr>
    </w:p>
    <w:p w14:paraId="7DBFCF11" w14:textId="77777777" w:rsidR="00B94F8E" w:rsidRDefault="00B94F8E" w:rsidP="00B22232">
      <w:pPr>
        <w:spacing w:after="0" w:line="240" w:lineRule="auto"/>
        <w:jc w:val="right"/>
        <w:rPr>
          <w:rFonts w:ascii="Times New Roman" w:hAnsi="Times New Roman" w:cs="Times New Roman"/>
          <w:sz w:val="28"/>
          <w:szCs w:val="28"/>
        </w:rPr>
      </w:pPr>
    </w:p>
    <w:p w14:paraId="4277BE08" w14:textId="77777777" w:rsidR="00784254" w:rsidRPr="00F10CEA" w:rsidRDefault="00784254" w:rsidP="002128AC">
      <w:pPr>
        <w:jc w:val="center"/>
        <w:rPr>
          <w:rFonts w:ascii="Times New Roman" w:hAnsi="Times New Roman" w:cs="Times New Roman"/>
          <w:b/>
          <w:bCs/>
          <w:sz w:val="28"/>
          <w:szCs w:val="28"/>
        </w:rPr>
      </w:pPr>
      <w:r w:rsidRPr="00F10CEA">
        <w:rPr>
          <w:rFonts w:ascii="Times New Roman" w:hAnsi="Times New Roman" w:cs="Times New Roman"/>
          <w:b/>
          <w:bCs/>
          <w:sz w:val="28"/>
          <w:szCs w:val="28"/>
        </w:rPr>
        <w:t>IN THE SUPREME COURT OF THE NORTHWEST TERRITORIES</w:t>
      </w:r>
    </w:p>
    <w:p w14:paraId="25A6A053" w14:textId="5C633DF6" w:rsidR="00893573" w:rsidRDefault="00893573" w:rsidP="007B43A2">
      <w:pPr>
        <w:jc w:val="both"/>
        <w:rPr>
          <w:rFonts w:ascii="Times New Roman" w:hAnsi="Times New Roman" w:cs="Times New Roman"/>
          <w:sz w:val="28"/>
          <w:szCs w:val="28"/>
        </w:rPr>
      </w:pPr>
      <w:r>
        <w:rPr>
          <w:rFonts w:ascii="Times New Roman" w:hAnsi="Times New Roman" w:cs="Times New Roman"/>
          <w:sz w:val="28"/>
          <w:szCs w:val="28"/>
        </w:rPr>
        <w:t xml:space="preserve">IN THE MATTER OF </w:t>
      </w:r>
      <w:r w:rsidR="00890BFB">
        <w:rPr>
          <w:rFonts w:ascii="Times New Roman" w:hAnsi="Times New Roman" w:cs="Times New Roman"/>
          <w:sz w:val="28"/>
          <w:szCs w:val="28"/>
        </w:rPr>
        <w:t xml:space="preserve">the </w:t>
      </w:r>
      <w:r w:rsidR="00890BFB" w:rsidRPr="00890BFB">
        <w:rPr>
          <w:rFonts w:ascii="Times New Roman" w:hAnsi="Times New Roman" w:cs="Times New Roman"/>
          <w:i/>
          <w:iCs/>
          <w:sz w:val="28"/>
          <w:szCs w:val="28"/>
        </w:rPr>
        <w:t>Residential Tenancies Act</w:t>
      </w:r>
      <w:r w:rsidR="00890BFB">
        <w:rPr>
          <w:rFonts w:ascii="Times New Roman" w:hAnsi="Times New Roman" w:cs="Times New Roman"/>
          <w:sz w:val="28"/>
          <w:szCs w:val="28"/>
        </w:rPr>
        <w:t xml:space="preserve">, RSNWT 1988, c R-5, and amendments </w:t>
      </w:r>
      <w:proofErr w:type="gramStart"/>
      <w:r w:rsidR="00890BFB">
        <w:rPr>
          <w:rFonts w:ascii="Times New Roman" w:hAnsi="Times New Roman" w:cs="Times New Roman"/>
          <w:sz w:val="28"/>
          <w:szCs w:val="28"/>
        </w:rPr>
        <w:t>thereto;</w:t>
      </w:r>
      <w:proofErr w:type="gramEnd"/>
    </w:p>
    <w:p w14:paraId="5267E3C9" w14:textId="2C69FCF1" w:rsidR="00890BFB" w:rsidRDefault="00890BFB" w:rsidP="007B43A2">
      <w:pPr>
        <w:jc w:val="both"/>
        <w:rPr>
          <w:rFonts w:ascii="Times New Roman" w:hAnsi="Times New Roman" w:cs="Times New Roman"/>
          <w:sz w:val="28"/>
          <w:szCs w:val="28"/>
        </w:rPr>
      </w:pPr>
      <w:r>
        <w:rPr>
          <w:rFonts w:ascii="Times New Roman" w:hAnsi="Times New Roman" w:cs="Times New Roman"/>
          <w:sz w:val="28"/>
          <w:szCs w:val="28"/>
        </w:rPr>
        <w:t>AND IN THE MATTER OF the Order and Reasons for Decision of the Rental Officer, File #18643, dated September 4, 2025</w:t>
      </w:r>
    </w:p>
    <w:p w14:paraId="06C20051" w14:textId="04616773" w:rsidR="00784254" w:rsidRDefault="00784254" w:rsidP="00B22232">
      <w:pPr>
        <w:rPr>
          <w:rFonts w:ascii="Times New Roman" w:hAnsi="Times New Roman" w:cs="Times New Roman"/>
          <w:sz w:val="28"/>
          <w:szCs w:val="28"/>
        </w:rPr>
      </w:pPr>
      <w:r>
        <w:rPr>
          <w:rFonts w:ascii="Times New Roman" w:hAnsi="Times New Roman" w:cs="Times New Roman"/>
          <w:sz w:val="28"/>
          <w:szCs w:val="28"/>
        </w:rPr>
        <w:t>BETWEEN:</w:t>
      </w:r>
    </w:p>
    <w:p w14:paraId="5B92DADF" w14:textId="4E5E64CF" w:rsidR="00784254" w:rsidRDefault="00893573" w:rsidP="00B22232">
      <w:pPr>
        <w:jc w:val="center"/>
        <w:rPr>
          <w:rFonts w:ascii="Times New Roman" w:hAnsi="Times New Roman" w:cs="Times New Roman"/>
          <w:sz w:val="28"/>
          <w:szCs w:val="28"/>
        </w:rPr>
      </w:pPr>
      <w:r>
        <w:rPr>
          <w:rFonts w:ascii="Times New Roman" w:hAnsi="Times New Roman" w:cs="Times New Roman"/>
          <w:sz w:val="28"/>
          <w:szCs w:val="28"/>
        </w:rPr>
        <w:t>MARY ANN MINOZA</w:t>
      </w:r>
    </w:p>
    <w:p w14:paraId="2BE386BD" w14:textId="5496129D" w:rsidR="00784254" w:rsidRDefault="00893573" w:rsidP="00893573">
      <w:pPr>
        <w:jc w:val="right"/>
        <w:rPr>
          <w:rFonts w:ascii="Times New Roman" w:hAnsi="Times New Roman" w:cs="Times New Roman"/>
          <w:sz w:val="28"/>
          <w:szCs w:val="28"/>
        </w:rPr>
      </w:pPr>
      <w:r>
        <w:rPr>
          <w:rFonts w:ascii="Times New Roman" w:hAnsi="Times New Roman" w:cs="Times New Roman"/>
          <w:sz w:val="28"/>
          <w:szCs w:val="28"/>
        </w:rPr>
        <w:t>Appellant</w:t>
      </w:r>
    </w:p>
    <w:p w14:paraId="52B4BF73"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7B2180DB" w14:textId="77777777" w:rsidR="00784254" w:rsidRDefault="00784254" w:rsidP="00B22232">
      <w:pPr>
        <w:jc w:val="center"/>
        <w:rPr>
          <w:rFonts w:ascii="Times New Roman" w:hAnsi="Times New Roman" w:cs="Times New Roman"/>
          <w:sz w:val="28"/>
          <w:szCs w:val="28"/>
        </w:rPr>
      </w:pPr>
    </w:p>
    <w:p w14:paraId="4F5948D8" w14:textId="730BD0D8" w:rsidR="00784254" w:rsidRDefault="00893573" w:rsidP="00B22232">
      <w:pPr>
        <w:jc w:val="center"/>
        <w:rPr>
          <w:rFonts w:ascii="Times New Roman" w:hAnsi="Times New Roman" w:cs="Times New Roman"/>
          <w:sz w:val="28"/>
          <w:szCs w:val="28"/>
        </w:rPr>
      </w:pPr>
      <w:r>
        <w:rPr>
          <w:rFonts w:ascii="Times New Roman" w:hAnsi="Times New Roman" w:cs="Times New Roman"/>
          <w:sz w:val="28"/>
          <w:szCs w:val="28"/>
        </w:rPr>
        <w:t xml:space="preserve">HOUSING NWT and THE HAY RIVER </w:t>
      </w:r>
      <w:r>
        <w:rPr>
          <w:rFonts w:ascii="Times New Roman" w:hAnsi="Times New Roman" w:cs="Times New Roman"/>
          <w:sz w:val="28"/>
          <w:szCs w:val="28"/>
        </w:rPr>
        <w:br/>
        <w:t>HOUSING AUTHORITY</w:t>
      </w:r>
    </w:p>
    <w:p w14:paraId="2F4C66E7" w14:textId="691A97E3" w:rsidR="00784254" w:rsidRDefault="00893573" w:rsidP="00893573">
      <w:pPr>
        <w:jc w:val="right"/>
        <w:rPr>
          <w:rFonts w:ascii="Times New Roman" w:hAnsi="Times New Roman" w:cs="Times New Roman"/>
          <w:sz w:val="28"/>
          <w:szCs w:val="28"/>
        </w:rPr>
      </w:pPr>
      <w:r>
        <w:rPr>
          <w:rFonts w:ascii="Times New Roman" w:hAnsi="Times New Roman" w:cs="Times New Roman"/>
          <w:sz w:val="28"/>
          <w:szCs w:val="28"/>
        </w:rPr>
        <w:t>Respondents</w:t>
      </w:r>
    </w:p>
    <w:p w14:paraId="21147CFE" w14:textId="77777777" w:rsidR="00784254" w:rsidRPr="002752AA" w:rsidRDefault="00784254" w:rsidP="00B22232">
      <w:pPr>
        <w:jc w:val="center"/>
        <w:rPr>
          <w:rFonts w:ascii="Times New Roman" w:hAnsi="Times New Roman" w:cs="Times New Roman"/>
          <w:b/>
          <w:bCs/>
          <w:sz w:val="28"/>
          <w:szCs w:val="28"/>
        </w:rPr>
      </w:pPr>
      <w:r w:rsidRPr="002752AA">
        <w:rPr>
          <w:rFonts w:ascii="Times New Roman" w:hAnsi="Times New Roman" w:cs="Times New Roman"/>
          <w:b/>
          <w:bCs/>
          <w:sz w:val="28"/>
          <w:szCs w:val="28"/>
        </w:rPr>
        <w:t>MEMORANDUM OF JUDGMENT</w:t>
      </w:r>
    </w:p>
    <w:p w14:paraId="2A0BE448" w14:textId="77777777" w:rsidR="003D3E8C" w:rsidRPr="00B512D6" w:rsidRDefault="003D3E8C" w:rsidP="00B22232">
      <w:pPr>
        <w:pStyle w:val="ListParagraph"/>
        <w:spacing w:after="0" w:line="240" w:lineRule="auto"/>
        <w:ind w:left="0"/>
        <w:jc w:val="center"/>
        <w:rPr>
          <w:rFonts w:ascii="Times New Roman" w:hAnsi="Times New Roman" w:cs="Times New Roman"/>
          <w:sz w:val="28"/>
          <w:szCs w:val="28"/>
        </w:rPr>
      </w:pPr>
    </w:p>
    <w:p w14:paraId="6BEF1327" w14:textId="52A72D13" w:rsidR="00893573" w:rsidRPr="00893573" w:rsidRDefault="00893573" w:rsidP="00893573">
      <w:pPr>
        <w:pStyle w:val="ListParagraph"/>
        <w:spacing w:after="240" w:line="240" w:lineRule="auto"/>
        <w:ind w:left="0"/>
        <w:contextualSpacing w:val="0"/>
        <w:jc w:val="both"/>
        <w:rPr>
          <w:rFonts w:ascii="Times New Roman" w:hAnsi="Times New Roman" w:cs="Times New Roman"/>
          <w:b/>
          <w:bCs/>
          <w:sz w:val="28"/>
          <w:szCs w:val="28"/>
        </w:rPr>
      </w:pPr>
      <w:r w:rsidRPr="00893573">
        <w:rPr>
          <w:rFonts w:ascii="Times New Roman" w:hAnsi="Times New Roman" w:cs="Times New Roman"/>
          <w:b/>
          <w:bCs/>
          <w:sz w:val="28"/>
          <w:szCs w:val="28"/>
        </w:rPr>
        <w:t>OVERVIEW</w:t>
      </w:r>
    </w:p>
    <w:p w14:paraId="04799545" w14:textId="6BB815B9" w:rsidR="00893573" w:rsidRDefault="00893573"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 Mary Ann Minoza, appeals from the decision of </w:t>
      </w:r>
      <w:r w:rsidR="00890BFB" w:rsidRPr="00626CDF">
        <w:rPr>
          <w:rFonts w:ascii="Times New Roman" w:hAnsi="Times New Roman" w:cs="Times New Roman"/>
          <w:sz w:val="28"/>
          <w:szCs w:val="28"/>
        </w:rPr>
        <w:t>the</w:t>
      </w:r>
      <w:r w:rsidR="00890BFB">
        <w:rPr>
          <w:rFonts w:ascii="Times New Roman" w:hAnsi="Times New Roman" w:cs="Times New Roman"/>
          <w:sz w:val="28"/>
          <w:szCs w:val="28"/>
        </w:rPr>
        <w:t xml:space="preserve"> Rental Officer terminating her tenancy and evicting her.  The Appellant acknowledges that she missed the rental hearing as she had lost her papers.  The Appellant asserts that some of the evidence before the Rental Officer was false and that she has been dealing with hostile neighbours.  She asks for a chance to demonstrate to her landlord, the Hay River Housing Authority (the “Authority”)</w:t>
      </w:r>
      <w:r w:rsidR="000B34D6">
        <w:rPr>
          <w:rFonts w:ascii="Times New Roman" w:hAnsi="Times New Roman" w:cs="Times New Roman"/>
          <w:sz w:val="28"/>
          <w:szCs w:val="28"/>
        </w:rPr>
        <w:t>,</w:t>
      </w:r>
      <w:r w:rsidR="00890BFB">
        <w:rPr>
          <w:rFonts w:ascii="Times New Roman" w:hAnsi="Times New Roman" w:cs="Times New Roman"/>
          <w:sz w:val="28"/>
          <w:szCs w:val="28"/>
        </w:rPr>
        <w:t xml:space="preserve"> that she has changed her lifestyle and, therefore, should not be evicted.  </w:t>
      </w:r>
    </w:p>
    <w:p w14:paraId="24997D07" w14:textId="3768A69C" w:rsidR="00893573" w:rsidRDefault="00890BFB" w:rsidP="00890BFB">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Authority </w:t>
      </w:r>
      <w:r w:rsidR="00DD1F31" w:rsidRPr="00DD1F31">
        <w:rPr>
          <w:rFonts w:ascii="Times New Roman" w:hAnsi="Times New Roman" w:cs="Times New Roman"/>
          <w:sz w:val="28"/>
          <w:szCs w:val="28"/>
        </w:rPr>
        <w:t>asks that I dismiss the appeal</w:t>
      </w:r>
      <w:r>
        <w:rPr>
          <w:rFonts w:ascii="Times New Roman" w:hAnsi="Times New Roman" w:cs="Times New Roman"/>
          <w:sz w:val="28"/>
          <w:szCs w:val="28"/>
        </w:rPr>
        <w:t xml:space="preserve">, </w:t>
      </w:r>
      <w:r w:rsidR="004872F4">
        <w:rPr>
          <w:rFonts w:ascii="Times New Roman" w:hAnsi="Times New Roman" w:cs="Times New Roman"/>
          <w:sz w:val="28"/>
          <w:szCs w:val="28"/>
        </w:rPr>
        <w:t xml:space="preserve">asserting that </w:t>
      </w:r>
      <w:r w:rsidR="00BC02E1">
        <w:rPr>
          <w:rFonts w:ascii="Times New Roman" w:hAnsi="Times New Roman" w:cs="Times New Roman"/>
          <w:sz w:val="28"/>
          <w:szCs w:val="28"/>
        </w:rPr>
        <w:t xml:space="preserve">it </w:t>
      </w:r>
      <w:r w:rsidR="004872F4">
        <w:rPr>
          <w:rFonts w:ascii="Times New Roman" w:hAnsi="Times New Roman" w:cs="Times New Roman"/>
          <w:sz w:val="28"/>
          <w:szCs w:val="28"/>
        </w:rPr>
        <w:t>was filed out of time</w:t>
      </w:r>
      <w:r w:rsidR="00BC02E1">
        <w:rPr>
          <w:rFonts w:ascii="Times New Roman" w:hAnsi="Times New Roman" w:cs="Times New Roman"/>
          <w:sz w:val="28"/>
          <w:szCs w:val="28"/>
        </w:rPr>
        <w:t xml:space="preserve">, </w:t>
      </w:r>
      <w:r w:rsidR="004A4EA6">
        <w:rPr>
          <w:rFonts w:ascii="Times New Roman" w:hAnsi="Times New Roman" w:cs="Times New Roman"/>
          <w:sz w:val="28"/>
          <w:szCs w:val="28"/>
        </w:rPr>
        <w:t xml:space="preserve">and </w:t>
      </w:r>
      <w:r>
        <w:rPr>
          <w:rFonts w:ascii="Times New Roman" w:hAnsi="Times New Roman" w:cs="Times New Roman"/>
          <w:sz w:val="28"/>
          <w:szCs w:val="28"/>
        </w:rPr>
        <w:t>that the Rental Officer made no errors of fact or law</w:t>
      </w:r>
      <w:r w:rsidR="004A4EA6">
        <w:rPr>
          <w:rFonts w:ascii="Times New Roman" w:hAnsi="Times New Roman" w:cs="Times New Roman"/>
          <w:sz w:val="28"/>
          <w:szCs w:val="28"/>
        </w:rPr>
        <w:t>.</w:t>
      </w:r>
      <w:r>
        <w:rPr>
          <w:rFonts w:ascii="Times New Roman" w:hAnsi="Times New Roman" w:cs="Times New Roman"/>
          <w:sz w:val="28"/>
          <w:szCs w:val="28"/>
        </w:rPr>
        <w:t xml:space="preserve">  </w:t>
      </w:r>
    </w:p>
    <w:p w14:paraId="51B82ABA" w14:textId="18A34AAE" w:rsidR="004872F4" w:rsidRDefault="004872F4" w:rsidP="00890BFB">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The Respondent, Housing NWT, did not participate in the appeal.  </w:t>
      </w:r>
    </w:p>
    <w:p w14:paraId="699710BD" w14:textId="21E011D2" w:rsidR="00890BFB" w:rsidRPr="00890BFB" w:rsidRDefault="00890BFB" w:rsidP="00890BFB">
      <w:pPr>
        <w:pStyle w:val="ListParagraph"/>
        <w:numPr>
          <w:ilvl w:val="0"/>
          <w:numId w:val="9"/>
        </w:numPr>
        <w:spacing w:after="240" w:line="240" w:lineRule="auto"/>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For the reasons that</w:t>
      </w:r>
      <w:proofErr w:type="gramEnd"/>
      <w:r>
        <w:rPr>
          <w:rFonts w:ascii="Times New Roman" w:hAnsi="Times New Roman" w:cs="Times New Roman"/>
          <w:sz w:val="28"/>
          <w:szCs w:val="28"/>
        </w:rPr>
        <w:t xml:space="preserve"> follow, I dismiss the appeal. </w:t>
      </w:r>
    </w:p>
    <w:p w14:paraId="1596031C" w14:textId="10265039" w:rsidR="00893573" w:rsidRPr="00890BFB" w:rsidRDefault="00890BFB" w:rsidP="00890BFB">
      <w:pPr>
        <w:pStyle w:val="ListParagraph"/>
        <w:spacing w:after="240" w:line="240" w:lineRule="auto"/>
        <w:ind w:left="0"/>
        <w:contextualSpacing w:val="0"/>
        <w:jc w:val="both"/>
        <w:rPr>
          <w:rFonts w:ascii="Times New Roman" w:hAnsi="Times New Roman" w:cs="Times New Roman"/>
          <w:b/>
          <w:bCs/>
          <w:sz w:val="28"/>
          <w:szCs w:val="28"/>
        </w:rPr>
      </w:pPr>
      <w:r w:rsidRPr="00890BFB">
        <w:rPr>
          <w:rFonts w:ascii="Times New Roman" w:hAnsi="Times New Roman" w:cs="Times New Roman"/>
          <w:b/>
          <w:bCs/>
          <w:sz w:val="28"/>
          <w:szCs w:val="28"/>
        </w:rPr>
        <w:t>BACKGROUND</w:t>
      </w:r>
    </w:p>
    <w:p w14:paraId="2318E5E0" w14:textId="0144CC5A" w:rsidR="00893573" w:rsidRPr="004872F4" w:rsidRDefault="004872F4" w:rsidP="00A5101E">
      <w:pPr>
        <w:pStyle w:val="ListParagraph"/>
        <w:numPr>
          <w:ilvl w:val="0"/>
          <w:numId w:val="9"/>
        </w:numPr>
        <w:spacing w:after="240" w:line="240" w:lineRule="auto"/>
        <w:contextualSpacing w:val="0"/>
        <w:jc w:val="both"/>
        <w:rPr>
          <w:rFonts w:ascii="Times New Roman" w:hAnsi="Times New Roman" w:cs="Times New Roman"/>
          <w:sz w:val="28"/>
          <w:szCs w:val="28"/>
        </w:rPr>
      </w:pPr>
      <w:r w:rsidRPr="004872F4">
        <w:rPr>
          <w:rFonts w:ascii="Times New Roman" w:hAnsi="Times New Roman" w:cs="Times New Roman"/>
          <w:sz w:val="28"/>
          <w:szCs w:val="28"/>
        </w:rPr>
        <w:t xml:space="preserve">The Appellant entered into a tenancy agreement with the Authority for the rental of a public housing unit </w:t>
      </w:r>
      <w:r>
        <w:rPr>
          <w:rFonts w:ascii="Times New Roman" w:hAnsi="Times New Roman" w:cs="Times New Roman"/>
          <w:sz w:val="28"/>
          <w:szCs w:val="28"/>
        </w:rPr>
        <w:t>(the “</w:t>
      </w:r>
      <w:r w:rsidR="00BC02E1">
        <w:rPr>
          <w:rFonts w:ascii="Times New Roman" w:hAnsi="Times New Roman" w:cs="Times New Roman"/>
          <w:sz w:val="28"/>
          <w:szCs w:val="28"/>
        </w:rPr>
        <w:t>premises</w:t>
      </w:r>
      <w:r>
        <w:rPr>
          <w:rFonts w:ascii="Times New Roman" w:hAnsi="Times New Roman" w:cs="Times New Roman"/>
          <w:sz w:val="28"/>
          <w:szCs w:val="28"/>
        </w:rPr>
        <w:t xml:space="preserve">”) </w:t>
      </w:r>
      <w:r w:rsidRPr="004872F4">
        <w:rPr>
          <w:rFonts w:ascii="Times New Roman" w:hAnsi="Times New Roman" w:cs="Times New Roman"/>
          <w:sz w:val="28"/>
          <w:szCs w:val="28"/>
        </w:rPr>
        <w:t>commencing October 4, 20</w:t>
      </w:r>
      <w:r>
        <w:rPr>
          <w:rFonts w:ascii="Times New Roman" w:hAnsi="Times New Roman" w:cs="Times New Roman"/>
          <w:sz w:val="28"/>
          <w:szCs w:val="28"/>
        </w:rPr>
        <w:t xml:space="preserve">19.  </w:t>
      </w:r>
    </w:p>
    <w:p w14:paraId="570AD13D" w14:textId="73D7C5E1" w:rsidR="003B36EC" w:rsidRDefault="004872F4" w:rsidP="003B36EC">
      <w:pPr>
        <w:pStyle w:val="ListParagraph"/>
        <w:numPr>
          <w:ilvl w:val="0"/>
          <w:numId w:val="9"/>
        </w:numPr>
        <w:spacing w:after="240" w:line="240" w:lineRule="auto"/>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Early on in the</w:t>
      </w:r>
      <w:proofErr w:type="gramEnd"/>
      <w:r>
        <w:rPr>
          <w:rFonts w:ascii="Times New Roman" w:hAnsi="Times New Roman" w:cs="Times New Roman"/>
          <w:sz w:val="28"/>
          <w:szCs w:val="28"/>
        </w:rPr>
        <w:t xml:space="preserve"> tenancy, problems arose with respect to the Appellant’s occupation of the </w:t>
      </w:r>
      <w:r w:rsidR="00BC02E1">
        <w:rPr>
          <w:rFonts w:ascii="Times New Roman" w:hAnsi="Times New Roman" w:cs="Times New Roman"/>
          <w:sz w:val="28"/>
          <w:szCs w:val="28"/>
        </w:rPr>
        <w:t>premises</w:t>
      </w:r>
      <w:r>
        <w:rPr>
          <w:rFonts w:ascii="Times New Roman" w:hAnsi="Times New Roman" w:cs="Times New Roman"/>
          <w:sz w:val="28"/>
          <w:szCs w:val="28"/>
        </w:rPr>
        <w:t xml:space="preserve">.  The Rental Officer issued an order on February 21, </w:t>
      </w:r>
      <w:proofErr w:type="gramStart"/>
      <w:r>
        <w:rPr>
          <w:rFonts w:ascii="Times New Roman" w:hAnsi="Times New Roman" w:cs="Times New Roman"/>
          <w:sz w:val="28"/>
          <w:szCs w:val="28"/>
        </w:rPr>
        <w:t>2020</w:t>
      </w:r>
      <w:proofErr w:type="gramEnd"/>
      <w:r>
        <w:rPr>
          <w:rFonts w:ascii="Times New Roman" w:hAnsi="Times New Roman" w:cs="Times New Roman"/>
          <w:sz w:val="28"/>
          <w:szCs w:val="28"/>
        </w:rPr>
        <w:t xml:space="preserve"> which included a term evicting the Appellant by June 1, </w:t>
      </w:r>
      <w:proofErr w:type="gramStart"/>
      <w:r>
        <w:rPr>
          <w:rFonts w:ascii="Times New Roman" w:hAnsi="Times New Roman" w:cs="Times New Roman"/>
          <w:sz w:val="28"/>
          <w:szCs w:val="28"/>
        </w:rPr>
        <w:t>2020</w:t>
      </w:r>
      <w:proofErr w:type="gramEnd"/>
      <w:r>
        <w:rPr>
          <w:rFonts w:ascii="Times New Roman" w:hAnsi="Times New Roman" w:cs="Times New Roman"/>
          <w:sz w:val="28"/>
          <w:szCs w:val="28"/>
        </w:rPr>
        <w:t xml:space="preserve"> unless no further disturbances caused by the Appellant or her guests</w:t>
      </w:r>
      <w:r w:rsidR="00C94A52">
        <w:rPr>
          <w:rFonts w:ascii="Times New Roman" w:hAnsi="Times New Roman" w:cs="Times New Roman"/>
          <w:sz w:val="28"/>
          <w:szCs w:val="28"/>
        </w:rPr>
        <w:t xml:space="preserve"> were reported to the Authority</w:t>
      </w:r>
      <w:r>
        <w:rPr>
          <w:rFonts w:ascii="Times New Roman" w:hAnsi="Times New Roman" w:cs="Times New Roman"/>
          <w:sz w:val="28"/>
          <w:szCs w:val="28"/>
        </w:rPr>
        <w:t xml:space="preserve">. </w:t>
      </w:r>
      <w:r w:rsidR="003B36EC">
        <w:rPr>
          <w:rFonts w:ascii="Times New Roman" w:hAnsi="Times New Roman" w:cs="Times New Roman"/>
          <w:sz w:val="28"/>
          <w:szCs w:val="28"/>
        </w:rPr>
        <w:t xml:space="preserve"> The evidence is that the Appellant </w:t>
      </w:r>
      <w:r w:rsidR="00BC02E1">
        <w:rPr>
          <w:rFonts w:ascii="Times New Roman" w:hAnsi="Times New Roman" w:cs="Times New Roman"/>
          <w:sz w:val="28"/>
          <w:szCs w:val="28"/>
        </w:rPr>
        <w:t>complied</w:t>
      </w:r>
      <w:r w:rsidR="003B36EC">
        <w:rPr>
          <w:rFonts w:ascii="Times New Roman" w:hAnsi="Times New Roman" w:cs="Times New Roman"/>
          <w:sz w:val="28"/>
          <w:szCs w:val="28"/>
        </w:rPr>
        <w:t xml:space="preserve"> with this condition and was not evicted. </w:t>
      </w:r>
    </w:p>
    <w:p w14:paraId="75735A7B" w14:textId="2752140E" w:rsidR="003B36EC" w:rsidRDefault="003B36EC" w:rsidP="003B36E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February 17, 2022, the Rental Officer again issued an order </w:t>
      </w:r>
      <w:r w:rsidR="00C94A52">
        <w:rPr>
          <w:rFonts w:ascii="Times New Roman" w:hAnsi="Times New Roman" w:cs="Times New Roman"/>
          <w:sz w:val="28"/>
          <w:szCs w:val="28"/>
        </w:rPr>
        <w:t xml:space="preserve">including a term </w:t>
      </w:r>
      <w:r>
        <w:rPr>
          <w:rFonts w:ascii="Times New Roman" w:hAnsi="Times New Roman" w:cs="Times New Roman"/>
          <w:sz w:val="28"/>
          <w:szCs w:val="28"/>
        </w:rPr>
        <w:t>evicting the Appellant as of June 1, 2022</w:t>
      </w:r>
      <w:r w:rsidR="00206155">
        <w:rPr>
          <w:rFonts w:ascii="Times New Roman" w:hAnsi="Times New Roman" w:cs="Times New Roman"/>
          <w:sz w:val="28"/>
          <w:szCs w:val="28"/>
        </w:rPr>
        <w:t>,</w:t>
      </w:r>
      <w:r>
        <w:rPr>
          <w:rFonts w:ascii="Times New Roman" w:hAnsi="Times New Roman" w:cs="Times New Roman"/>
          <w:sz w:val="28"/>
          <w:szCs w:val="28"/>
        </w:rPr>
        <w:t xml:space="preserve"> unless no further disturbances caused by the Appellant or her guests</w:t>
      </w:r>
      <w:r w:rsidR="00C94A52">
        <w:rPr>
          <w:rFonts w:ascii="Times New Roman" w:hAnsi="Times New Roman" w:cs="Times New Roman"/>
          <w:sz w:val="28"/>
          <w:szCs w:val="28"/>
        </w:rPr>
        <w:t xml:space="preserve"> were reported.</w:t>
      </w:r>
      <w:r>
        <w:rPr>
          <w:rFonts w:ascii="Times New Roman" w:hAnsi="Times New Roman" w:cs="Times New Roman"/>
          <w:sz w:val="28"/>
          <w:szCs w:val="28"/>
        </w:rPr>
        <w:t xml:space="preserve">  The Appellant was able to comply with this condition and was not evicted. </w:t>
      </w:r>
    </w:p>
    <w:p w14:paraId="3B0EBF84" w14:textId="7613B5F5" w:rsidR="003B36EC" w:rsidRPr="003B36EC" w:rsidRDefault="003B36EC" w:rsidP="003B36E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February 22, 2024, the Rental Officer again issued an order </w:t>
      </w:r>
      <w:r w:rsidR="00C94A52">
        <w:rPr>
          <w:rFonts w:ascii="Times New Roman" w:hAnsi="Times New Roman" w:cs="Times New Roman"/>
          <w:sz w:val="28"/>
          <w:szCs w:val="28"/>
        </w:rPr>
        <w:t xml:space="preserve">including a term </w:t>
      </w:r>
      <w:r>
        <w:rPr>
          <w:rFonts w:ascii="Times New Roman" w:hAnsi="Times New Roman" w:cs="Times New Roman"/>
          <w:sz w:val="28"/>
          <w:szCs w:val="28"/>
        </w:rPr>
        <w:t>evicting the Appellant as of June 1, 2024</w:t>
      </w:r>
      <w:r w:rsidR="00E257C5">
        <w:rPr>
          <w:rFonts w:ascii="Times New Roman" w:hAnsi="Times New Roman" w:cs="Times New Roman"/>
          <w:sz w:val="28"/>
          <w:szCs w:val="28"/>
        </w:rPr>
        <w:t>,</w:t>
      </w:r>
      <w:r>
        <w:rPr>
          <w:rFonts w:ascii="Times New Roman" w:hAnsi="Times New Roman" w:cs="Times New Roman"/>
          <w:sz w:val="28"/>
          <w:szCs w:val="28"/>
        </w:rPr>
        <w:t xml:space="preserve"> unless no further disturbances</w:t>
      </w:r>
      <w:r w:rsidR="00C94A52">
        <w:rPr>
          <w:rFonts w:ascii="Times New Roman" w:hAnsi="Times New Roman" w:cs="Times New Roman"/>
          <w:sz w:val="28"/>
          <w:szCs w:val="28"/>
        </w:rPr>
        <w:t xml:space="preserve"> caused</w:t>
      </w:r>
      <w:r>
        <w:rPr>
          <w:rFonts w:ascii="Times New Roman" w:hAnsi="Times New Roman" w:cs="Times New Roman"/>
          <w:sz w:val="28"/>
          <w:szCs w:val="28"/>
        </w:rPr>
        <w:t xml:space="preserve"> by the Appellant or her guests were reported to the Authority.  </w:t>
      </w:r>
      <w:r w:rsidR="00C94A52">
        <w:rPr>
          <w:rFonts w:ascii="Times New Roman" w:hAnsi="Times New Roman" w:cs="Times New Roman"/>
          <w:sz w:val="28"/>
          <w:szCs w:val="28"/>
        </w:rPr>
        <w:t xml:space="preserve">The Appellant again </w:t>
      </w:r>
      <w:r w:rsidR="00BC02E1">
        <w:rPr>
          <w:rFonts w:ascii="Times New Roman" w:hAnsi="Times New Roman" w:cs="Times New Roman"/>
          <w:sz w:val="28"/>
          <w:szCs w:val="28"/>
        </w:rPr>
        <w:t xml:space="preserve">complied and was </w:t>
      </w:r>
      <w:r w:rsidR="00C94A52">
        <w:rPr>
          <w:rFonts w:ascii="Times New Roman" w:hAnsi="Times New Roman" w:cs="Times New Roman"/>
          <w:sz w:val="28"/>
          <w:szCs w:val="28"/>
        </w:rPr>
        <w:t xml:space="preserve">not evicted. </w:t>
      </w:r>
    </w:p>
    <w:p w14:paraId="11C9D646" w14:textId="4B73FABC" w:rsidR="00893573" w:rsidRDefault="00C94A52"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On June 19, 2025, the Authority applied to the Rental Officer for an order requiring the Appellant to comply with the obligation not to cause disturbances as well as a conditional order for termination of the tenancy and eviction.  A hearing was set for September 3, 2025</w:t>
      </w:r>
      <w:r w:rsidR="00BC02E1">
        <w:rPr>
          <w:rFonts w:ascii="Times New Roman" w:hAnsi="Times New Roman" w:cs="Times New Roman"/>
          <w:sz w:val="28"/>
          <w:szCs w:val="28"/>
        </w:rPr>
        <w:t xml:space="preserve">.  The </w:t>
      </w:r>
      <w:r>
        <w:rPr>
          <w:rFonts w:ascii="Times New Roman" w:hAnsi="Times New Roman" w:cs="Times New Roman"/>
          <w:sz w:val="28"/>
          <w:szCs w:val="28"/>
        </w:rPr>
        <w:t xml:space="preserve">Appellant was personally served with notice of this hearing on July 24, 2025 </w:t>
      </w:r>
    </w:p>
    <w:p w14:paraId="513D74DD" w14:textId="58589C9D" w:rsidR="00C94A52" w:rsidRDefault="00C94A52"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 did not attend the hearing.  She advises that she lost the court documents and was traveling.  She wanted to attend the hearing </w:t>
      </w:r>
      <w:r w:rsidR="00BC02E1">
        <w:rPr>
          <w:rFonts w:ascii="Times New Roman" w:hAnsi="Times New Roman" w:cs="Times New Roman"/>
          <w:sz w:val="28"/>
          <w:szCs w:val="28"/>
        </w:rPr>
        <w:t xml:space="preserve">because she </w:t>
      </w:r>
      <w:r>
        <w:rPr>
          <w:rFonts w:ascii="Times New Roman" w:hAnsi="Times New Roman" w:cs="Times New Roman"/>
          <w:sz w:val="28"/>
          <w:szCs w:val="28"/>
        </w:rPr>
        <w:t>felt that her neighbours were hostile to</w:t>
      </w:r>
      <w:r w:rsidR="00BC02E1">
        <w:rPr>
          <w:rFonts w:ascii="Times New Roman" w:hAnsi="Times New Roman" w:cs="Times New Roman"/>
          <w:sz w:val="28"/>
          <w:szCs w:val="28"/>
        </w:rPr>
        <w:t xml:space="preserve">ward her </w:t>
      </w:r>
      <w:r>
        <w:rPr>
          <w:rFonts w:ascii="Times New Roman" w:hAnsi="Times New Roman" w:cs="Times New Roman"/>
          <w:sz w:val="28"/>
          <w:szCs w:val="28"/>
        </w:rPr>
        <w:t xml:space="preserve">and had </w:t>
      </w:r>
      <w:r w:rsidR="00BC02E1">
        <w:rPr>
          <w:rFonts w:ascii="Times New Roman" w:hAnsi="Times New Roman" w:cs="Times New Roman"/>
          <w:sz w:val="28"/>
          <w:szCs w:val="28"/>
        </w:rPr>
        <w:t xml:space="preserve">made </w:t>
      </w:r>
      <w:r>
        <w:rPr>
          <w:rFonts w:ascii="Times New Roman" w:hAnsi="Times New Roman" w:cs="Times New Roman"/>
          <w:sz w:val="28"/>
          <w:szCs w:val="28"/>
        </w:rPr>
        <w:t xml:space="preserve">false accusations of illegal activities.  </w:t>
      </w:r>
    </w:p>
    <w:p w14:paraId="70E8FAB1" w14:textId="5F983727" w:rsidR="002A4055" w:rsidRDefault="00C94A52" w:rsidP="002A4055">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During the hearing, the Rental Officer heard from </w:t>
      </w:r>
      <w:r w:rsidR="00517B9D">
        <w:rPr>
          <w:rFonts w:ascii="Times New Roman" w:hAnsi="Times New Roman" w:cs="Times New Roman"/>
          <w:sz w:val="28"/>
          <w:szCs w:val="28"/>
        </w:rPr>
        <w:t>the tenant</w:t>
      </w:r>
      <w:r w:rsidR="00350C6A">
        <w:rPr>
          <w:rFonts w:ascii="Times New Roman" w:hAnsi="Times New Roman" w:cs="Times New Roman"/>
          <w:sz w:val="28"/>
          <w:szCs w:val="28"/>
        </w:rPr>
        <w:t xml:space="preserve"> </w:t>
      </w:r>
      <w:r w:rsidR="00517B9D">
        <w:rPr>
          <w:rFonts w:ascii="Times New Roman" w:hAnsi="Times New Roman" w:cs="Times New Roman"/>
          <w:sz w:val="28"/>
          <w:szCs w:val="28"/>
        </w:rPr>
        <w:t xml:space="preserve">relations officer for the </w:t>
      </w:r>
      <w:r w:rsidR="002A4055">
        <w:rPr>
          <w:rFonts w:ascii="Times New Roman" w:hAnsi="Times New Roman" w:cs="Times New Roman"/>
          <w:sz w:val="28"/>
          <w:szCs w:val="28"/>
        </w:rPr>
        <w:t>Authority</w:t>
      </w:r>
      <w:r w:rsidR="00BC02E1">
        <w:rPr>
          <w:rFonts w:ascii="Times New Roman" w:hAnsi="Times New Roman" w:cs="Times New Roman"/>
          <w:sz w:val="28"/>
          <w:szCs w:val="28"/>
        </w:rPr>
        <w:t xml:space="preserve">, Adam Swanson.  Mr. Swanson </w:t>
      </w:r>
      <w:r w:rsidR="00517B9D">
        <w:rPr>
          <w:rFonts w:ascii="Times New Roman" w:hAnsi="Times New Roman" w:cs="Times New Roman"/>
          <w:sz w:val="28"/>
          <w:szCs w:val="28"/>
        </w:rPr>
        <w:t xml:space="preserve">submitted </w:t>
      </w:r>
      <w:r w:rsidR="002A4055">
        <w:rPr>
          <w:rFonts w:ascii="Times New Roman" w:hAnsi="Times New Roman" w:cs="Times New Roman"/>
          <w:sz w:val="28"/>
          <w:szCs w:val="28"/>
        </w:rPr>
        <w:t xml:space="preserve">evidence of the following: </w:t>
      </w:r>
    </w:p>
    <w:p w14:paraId="647688B1" w14:textId="024E0E5C" w:rsidR="002A4055" w:rsidRDefault="002A4055" w:rsidP="008D46DC">
      <w:pPr>
        <w:pStyle w:val="ListParagraph"/>
        <w:numPr>
          <w:ilvl w:val="0"/>
          <w:numId w:val="12"/>
        </w:numPr>
        <w:spacing w:after="240" w:line="240" w:lineRule="auto"/>
        <w:jc w:val="both"/>
        <w:rPr>
          <w:rFonts w:ascii="Times New Roman" w:hAnsi="Times New Roman" w:cs="Times New Roman"/>
          <w:sz w:val="28"/>
          <w:szCs w:val="28"/>
        </w:rPr>
      </w:pPr>
      <w:r w:rsidRPr="008D46DC">
        <w:rPr>
          <w:rFonts w:ascii="Times New Roman" w:hAnsi="Times New Roman" w:cs="Times New Roman"/>
          <w:sz w:val="28"/>
          <w:szCs w:val="28"/>
        </w:rPr>
        <w:t>December 2024 – a note and letter was sent to the Appellant regarding two complaints received by the Authority</w:t>
      </w:r>
      <w:r w:rsidR="00BC02E1" w:rsidRPr="008D46DC">
        <w:rPr>
          <w:rFonts w:ascii="Times New Roman" w:hAnsi="Times New Roman" w:cs="Times New Roman"/>
          <w:sz w:val="28"/>
          <w:szCs w:val="28"/>
        </w:rPr>
        <w:t xml:space="preserve">. </w:t>
      </w:r>
    </w:p>
    <w:p w14:paraId="063DCC75" w14:textId="77777777" w:rsidR="00331AEB" w:rsidRDefault="00331AEB" w:rsidP="00331AEB">
      <w:pPr>
        <w:pStyle w:val="ListParagraph"/>
        <w:spacing w:after="240" w:line="240" w:lineRule="auto"/>
        <w:jc w:val="both"/>
        <w:rPr>
          <w:rFonts w:ascii="Times New Roman" w:hAnsi="Times New Roman" w:cs="Times New Roman"/>
          <w:sz w:val="28"/>
          <w:szCs w:val="28"/>
        </w:rPr>
      </w:pPr>
    </w:p>
    <w:p w14:paraId="2D4D3BA2" w14:textId="77777777" w:rsidR="00331AEB" w:rsidRDefault="002A4055" w:rsidP="00331AEB">
      <w:pPr>
        <w:pStyle w:val="ListParagraph"/>
        <w:numPr>
          <w:ilvl w:val="0"/>
          <w:numId w:val="12"/>
        </w:numPr>
        <w:spacing w:after="240" w:line="240" w:lineRule="auto"/>
        <w:jc w:val="both"/>
        <w:rPr>
          <w:rFonts w:ascii="Times New Roman" w:hAnsi="Times New Roman" w:cs="Times New Roman"/>
          <w:sz w:val="28"/>
          <w:szCs w:val="28"/>
        </w:rPr>
      </w:pPr>
      <w:r w:rsidRPr="00331AEB">
        <w:rPr>
          <w:rFonts w:ascii="Times New Roman" w:hAnsi="Times New Roman" w:cs="Times New Roman"/>
          <w:sz w:val="28"/>
          <w:szCs w:val="28"/>
        </w:rPr>
        <w:lastRenderedPageBreak/>
        <w:t xml:space="preserve">April 2024 – a report </w:t>
      </w:r>
      <w:r w:rsidR="00C5472D" w:rsidRPr="00331AEB">
        <w:rPr>
          <w:rFonts w:ascii="Times New Roman" w:hAnsi="Times New Roman" w:cs="Times New Roman"/>
          <w:sz w:val="28"/>
          <w:szCs w:val="28"/>
        </w:rPr>
        <w:t xml:space="preserve">was received by the Authority </w:t>
      </w:r>
      <w:r w:rsidRPr="00331AEB">
        <w:rPr>
          <w:rFonts w:ascii="Times New Roman" w:hAnsi="Times New Roman" w:cs="Times New Roman"/>
          <w:sz w:val="28"/>
          <w:szCs w:val="28"/>
        </w:rPr>
        <w:t>of the Appellant having a dog not under control</w:t>
      </w:r>
      <w:r w:rsidR="00FE30EF" w:rsidRPr="00331AEB">
        <w:rPr>
          <w:rFonts w:ascii="Times New Roman" w:hAnsi="Times New Roman" w:cs="Times New Roman"/>
          <w:sz w:val="28"/>
          <w:szCs w:val="28"/>
        </w:rPr>
        <w:t>,</w:t>
      </w:r>
      <w:r w:rsidRPr="00331AEB">
        <w:rPr>
          <w:rFonts w:ascii="Times New Roman" w:hAnsi="Times New Roman" w:cs="Times New Roman"/>
          <w:sz w:val="28"/>
          <w:szCs w:val="28"/>
        </w:rPr>
        <w:t xml:space="preserve"> as well as a person visiting the premises</w:t>
      </w:r>
      <w:r w:rsidR="00BC02E1" w:rsidRPr="00331AEB">
        <w:rPr>
          <w:rFonts w:ascii="Times New Roman" w:hAnsi="Times New Roman" w:cs="Times New Roman"/>
          <w:sz w:val="28"/>
          <w:szCs w:val="28"/>
        </w:rPr>
        <w:t xml:space="preserve">, whom </w:t>
      </w:r>
      <w:r w:rsidRPr="00331AEB">
        <w:rPr>
          <w:rFonts w:ascii="Times New Roman" w:hAnsi="Times New Roman" w:cs="Times New Roman"/>
          <w:sz w:val="28"/>
          <w:szCs w:val="28"/>
        </w:rPr>
        <w:t>the person reporting believed was engaged in illegal activities</w:t>
      </w:r>
      <w:r w:rsidR="00BC02E1" w:rsidRPr="00331AEB">
        <w:rPr>
          <w:rFonts w:ascii="Times New Roman" w:hAnsi="Times New Roman" w:cs="Times New Roman"/>
          <w:sz w:val="28"/>
          <w:szCs w:val="28"/>
        </w:rPr>
        <w:t>.</w:t>
      </w:r>
    </w:p>
    <w:p w14:paraId="1F133CA0" w14:textId="77777777" w:rsidR="00550C68" w:rsidRDefault="00550C68" w:rsidP="00550C68">
      <w:pPr>
        <w:pStyle w:val="ListParagraph"/>
        <w:spacing w:after="240" w:line="240" w:lineRule="auto"/>
        <w:jc w:val="both"/>
        <w:rPr>
          <w:rFonts w:ascii="Times New Roman" w:hAnsi="Times New Roman" w:cs="Times New Roman"/>
          <w:sz w:val="28"/>
          <w:szCs w:val="28"/>
        </w:rPr>
      </w:pPr>
    </w:p>
    <w:p w14:paraId="49526425" w14:textId="77777777" w:rsidR="00550C68" w:rsidRDefault="002A4055" w:rsidP="00550C68">
      <w:pPr>
        <w:pStyle w:val="ListParagraph"/>
        <w:numPr>
          <w:ilvl w:val="0"/>
          <w:numId w:val="12"/>
        </w:numPr>
        <w:spacing w:after="240" w:line="240" w:lineRule="auto"/>
        <w:jc w:val="both"/>
        <w:rPr>
          <w:rFonts w:ascii="Times New Roman" w:hAnsi="Times New Roman" w:cs="Times New Roman"/>
          <w:sz w:val="28"/>
          <w:szCs w:val="28"/>
        </w:rPr>
      </w:pPr>
      <w:r w:rsidRPr="00550C68">
        <w:rPr>
          <w:rFonts w:ascii="Times New Roman" w:hAnsi="Times New Roman" w:cs="Times New Roman"/>
          <w:sz w:val="28"/>
          <w:szCs w:val="28"/>
        </w:rPr>
        <w:t xml:space="preserve">May 2024 – a note and a letter was sent by the Authority regarding continued complaints about a loose dog and heavy traffic to the </w:t>
      </w:r>
      <w:r w:rsidR="008C3B8A" w:rsidRPr="00550C68">
        <w:rPr>
          <w:rFonts w:ascii="Times New Roman" w:hAnsi="Times New Roman" w:cs="Times New Roman"/>
          <w:sz w:val="28"/>
          <w:szCs w:val="28"/>
        </w:rPr>
        <w:t xml:space="preserve">premises </w:t>
      </w:r>
      <w:r w:rsidRPr="00550C68">
        <w:rPr>
          <w:rFonts w:ascii="Times New Roman" w:hAnsi="Times New Roman" w:cs="Times New Roman"/>
          <w:sz w:val="28"/>
          <w:szCs w:val="28"/>
        </w:rPr>
        <w:t xml:space="preserve">over an extended </w:t>
      </w:r>
      <w:proofErr w:type="gramStart"/>
      <w:r w:rsidRPr="00550C68">
        <w:rPr>
          <w:rFonts w:ascii="Times New Roman" w:hAnsi="Times New Roman" w:cs="Times New Roman"/>
          <w:sz w:val="28"/>
          <w:szCs w:val="28"/>
        </w:rPr>
        <w:t>period of time</w:t>
      </w:r>
      <w:proofErr w:type="gramEnd"/>
      <w:r w:rsidR="008C3B8A" w:rsidRPr="00550C68">
        <w:rPr>
          <w:rFonts w:ascii="Times New Roman" w:hAnsi="Times New Roman" w:cs="Times New Roman"/>
          <w:sz w:val="28"/>
          <w:szCs w:val="28"/>
        </w:rPr>
        <w:t xml:space="preserve">. </w:t>
      </w:r>
    </w:p>
    <w:p w14:paraId="496219E6" w14:textId="2EECB116" w:rsidR="00550C68" w:rsidRPr="00550C68" w:rsidRDefault="008C3B8A" w:rsidP="00550C68">
      <w:pPr>
        <w:pStyle w:val="ListParagraph"/>
        <w:spacing w:after="240" w:line="240" w:lineRule="auto"/>
        <w:jc w:val="both"/>
        <w:rPr>
          <w:rFonts w:ascii="Times New Roman" w:hAnsi="Times New Roman" w:cs="Times New Roman"/>
          <w:sz w:val="28"/>
          <w:szCs w:val="28"/>
        </w:rPr>
      </w:pPr>
      <w:r w:rsidRPr="00550C68">
        <w:rPr>
          <w:rFonts w:ascii="Times New Roman" w:hAnsi="Times New Roman" w:cs="Times New Roman"/>
          <w:sz w:val="28"/>
          <w:szCs w:val="28"/>
        </w:rPr>
        <w:t xml:space="preserve"> </w:t>
      </w:r>
    </w:p>
    <w:p w14:paraId="190826D4" w14:textId="0EB38D64" w:rsidR="002A4055" w:rsidRDefault="002A4055" w:rsidP="00550C68">
      <w:pPr>
        <w:pStyle w:val="ListParagraph"/>
        <w:numPr>
          <w:ilvl w:val="0"/>
          <w:numId w:val="12"/>
        </w:numPr>
        <w:spacing w:after="240" w:line="240" w:lineRule="auto"/>
        <w:jc w:val="both"/>
        <w:rPr>
          <w:rFonts w:ascii="Times New Roman" w:hAnsi="Times New Roman" w:cs="Times New Roman"/>
          <w:sz w:val="28"/>
          <w:szCs w:val="28"/>
        </w:rPr>
      </w:pPr>
      <w:r w:rsidRPr="00550C68">
        <w:rPr>
          <w:rFonts w:ascii="Times New Roman" w:hAnsi="Times New Roman" w:cs="Times New Roman"/>
          <w:sz w:val="28"/>
          <w:szCs w:val="28"/>
        </w:rPr>
        <w:t xml:space="preserve">June 2024 – a note and a letter was sent by the Authority to the Appellant regarding unclean premises and continued disturbances. </w:t>
      </w:r>
    </w:p>
    <w:p w14:paraId="4F5C8789" w14:textId="77777777" w:rsidR="000E0DFE" w:rsidRDefault="000E0DFE" w:rsidP="000E0DFE">
      <w:pPr>
        <w:pStyle w:val="ListParagraph"/>
        <w:spacing w:after="240" w:line="240" w:lineRule="auto"/>
        <w:jc w:val="both"/>
        <w:rPr>
          <w:rFonts w:ascii="Times New Roman" w:hAnsi="Times New Roman" w:cs="Times New Roman"/>
          <w:sz w:val="28"/>
          <w:szCs w:val="28"/>
        </w:rPr>
      </w:pPr>
    </w:p>
    <w:p w14:paraId="50E482C1" w14:textId="77777777" w:rsidR="001C7A05" w:rsidRDefault="002A4055" w:rsidP="001C7A05">
      <w:pPr>
        <w:pStyle w:val="ListParagraph"/>
        <w:numPr>
          <w:ilvl w:val="0"/>
          <w:numId w:val="12"/>
        </w:numPr>
        <w:spacing w:after="0" w:line="240" w:lineRule="auto"/>
        <w:jc w:val="both"/>
        <w:rPr>
          <w:rFonts w:ascii="Times New Roman" w:hAnsi="Times New Roman" w:cs="Times New Roman"/>
          <w:sz w:val="28"/>
          <w:szCs w:val="28"/>
        </w:rPr>
      </w:pPr>
      <w:r w:rsidRPr="00550C68">
        <w:rPr>
          <w:rFonts w:ascii="Times New Roman" w:hAnsi="Times New Roman" w:cs="Times New Roman"/>
          <w:sz w:val="28"/>
          <w:szCs w:val="28"/>
        </w:rPr>
        <w:t>July 2024 –</w:t>
      </w:r>
      <w:r w:rsidR="00213C59" w:rsidRPr="00550C68">
        <w:rPr>
          <w:rFonts w:ascii="Times New Roman" w:hAnsi="Times New Roman" w:cs="Times New Roman"/>
          <w:sz w:val="28"/>
          <w:szCs w:val="28"/>
        </w:rPr>
        <w:t xml:space="preserve"> </w:t>
      </w:r>
      <w:r w:rsidR="008C3B8A" w:rsidRPr="00550C68">
        <w:rPr>
          <w:rFonts w:ascii="Times New Roman" w:hAnsi="Times New Roman" w:cs="Times New Roman"/>
          <w:sz w:val="28"/>
          <w:szCs w:val="28"/>
        </w:rPr>
        <w:t xml:space="preserve">three </w:t>
      </w:r>
      <w:r w:rsidRPr="00550C68">
        <w:rPr>
          <w:rFonts w:ascii="Times New Roman" w:hAnsi="Times New Roman" w:cs="Times New Roman"/>
          <w:sz w:val="28"/>
          <w:szCs w:val="28"/>
        </w:rPr>
        <w:t xml:space="preserve">further noise complaints </w:t>
      </w:r>
      <w:r w:rsidR="008C3B8A" w:rsidRPr="00550C68">
        <w:rPr>
          <w:rFonts w:ascii="Times New Roman" w:hAnsi="Times New Roman" w:cs="Times New Roman"/>
          <w:sz w:val="28"/>
          <w:szCs w:val="28"/>
        </w:rPr>
        <w:t>were received by the Authority</w:t>
      </w:r>
      <w:r w:rsidR="00ED4AA0">
        <w:rPr>
          <w:rFonts w:ascii="Times New Roman" w:hAnsi="Times New Roman" w:cs="Times New Roman"/>
          <w:sz w:val="28"/>
          <w:szCs w:val="28"/>
        </w:rPr>
        <w:t>.</w:t>
      </w:r>
    </w:p>
    <w:p w14:paraId="0D2880D9" w14:textId="2825E590" w:rsidR="001C7A05" w:rsidRDefault="00ED4AA0" w:rsidP="006572D8">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782007E" w14:textId="13E1BFE8" w:rsidR="00C94A52" w:rsidRDefault="00ED4AA0" w:rsidP="00FC3952">
      <w:pPr>
        <w:pStyle w:val="ListParagraph"/>
        <w:numPr>
          <w:ilvl w:val="0"/>
          <w:numId w:val="12"/>
        </w:numPr>
        <w:spacing w:after="240" w:line="240" w:lineRule="auto"/>
        <w:jc w:val="both"/>
        <w:rPr>
          <w:rFonts w:ascii="Times New Roman" w:hAnsi="Times New Roman" w:cs="Times New Roman"/>
          <w:sz w:val="28"/>
          <w:szCs w:val="28"/>
        </w:rPr>
      </w:pPr>
      <w:r w:rsidRPr="006572D8">
        <w:rPr>
          <w:rFonts w:ascii="Times New Roman" w:hAnsi="Times New Roman" w:cs="Times New Roman"/>
          <w:sz w:val="28"/>
          <w:szCs w:val="28"/>
        </w:rPr>
        <w:t xml:space="preserve"> </w:t>
      </w:r>
      <w:proofErr w:type="gramStart"/>
      <w:r w:rsidR="002A4055" w:rsidRPr="006572D8">
        <w:rPr>
          <w:rFonts w:ascii="Times New Roman" w:hAnsi="Times New Roman" w:cs="Times New Roman"/>
          <w:sz w:val="28"/>
          <w:szCs w:val="28"/>
        </w:rPr>
        <w:t xml:space="preserve">A </w:t>
      </w:r>
      <w:r w:rsidR="00A5640E" w:rsidRPr="006572D8">
        <w:rPr>
          <w:rFonts w:ascii="Times New Roman" w:hAnsi="Times New Roman" w:cs="Times New Roman"/>
          <w:sz w:val="28"/>
          <w:szCs w:val="28"/>
        </w:rPr>
        <w:t>number of</w:t>
      </w:r>
      <w:proofErr w:type="gramEnd"/>
      <w:r w:rsidR="00A5640E" w:rsidRPr="006572D8">
        <w:rPr>
          <w:rFonts w:ascii="Times New Roman" w:hAnsi="Times New Roman" w:cs="Times New Roman"/>
          <w:sz w:val="28"/>
          <w:szCs w:val="28"/>
        </w:rPr>
        <w:t xml:space="preserve"> calls </w:t>
      </w:r>
      <w:r w:rsidR="002A4055" w:rsidRPr="006572D8">
        <w:rPr>
          <w:rFonts w:ascii="Times New Roman" w:hAnsi="Times New Roman" w:cs="Times New Roman"/>
          <w:sz w:val="28"/>
          <w:szCs w:val="28"/>
        </w:rPr>
        <w:t>had been made to the Royal Canadian Mounted Police involving the Appellant</w:t>
      </w:r>
      <w:r w:rsidR="00A5640E" w:rsidRPr="006572D8">
        <w:rPr>
          <w:rFonts w:ascii="Times New Roman" w:hAnsi="Times New Roman" w:cs="Times New Roman"/>
          <w:sz w:val="28"/>
          <w:szCs w:val="28"/>
        </w:rPr>
        <w:t xml:space="preserve">.  One of the calls involved the Appellant </w:t>
      </w:r>
      <w:r w:rsidR="008C3B8A" w:rsidRPr="006572D8">
        <w:rPr>
          <w:rFonts w:ascii="Times New Roman" w:hAnsi="Times New Roman" w:cs="Times New Roman"/>
          <w:sz w:val="28"/>
          <w:szCs w:val="28"/>
        </w:rPr>
        <w:t xml:space="preserve">reporting </w:t>
      </w:r>
      <w:r w:rsidR="00120FE3" w:rsidRPr="006572D8">
        <w:rPr>
          <w:rFonts w:ascii="Times New Roman" w:hAnsi="Times New Roman" w:cs="Times New Roman"/>
          <w:sz w:val="28"/>
          <w:szCs w:val="28"/>
        </w:rPr>
        <w:t xml:space="preserve">a </w:t>
      </w:r>
      <w:r w:rsidR="008C3B8A" w:rsidRPr="006572D8">
        <w:rPr>
          <w:rFonts w:ascii="Times New Roman" w:hAnsi="Times New Roman" w:cs="Times New Roman"/>
          <w:sz w:val="28"/>
          <w:szCs w:val="28"/>
        </w:rPr>
        <w:t>neighbour’s harassing</w:t>
      </w:r>
      <w:r w:rsidR="00A5640E" w:rsidRPr="006572D8">
        <w:rPr>
          <w:rFonts w:ascii="Times New Roman" w:hAnsi="Times New Roman" w:cs="Times New Roman"/>
          <w:sz w:val="28"/>
          <w:szCs w:val="28"/>
        </w:rPr>
        <w:t xml:space="preserve"> behaviour</w:t>
      </w:r>
      <w:r w:rsidR="008C3B8A" w:rsidRPr="006572D8">
        <w:rPr>
          <w:rFonts w:ascii="Times New Roman" w:hAnsi="Times New Roman" w:cs="Times New Roman"/>
          <w:sz w:val="28"/>
          <w:szCs w:val="28"/>
        </w:rPr>
        <w:t xml:space="preserve">. </w:t>
      </w:r>
      <w:r w:rsidR="00A5640E" w:rsidRPr="006572D8">
        <w:rPr>
          <w:rFonts w:ascii="Times New Roman" w:hAnsi="Times New Roman" w:cs="Times New Roman"/>
          <w:sz w:val="28"/>
          <w:szCs w:val="28"/>
        </w:rPr>
        <w:t xml:space="preserve"> Other calls related to</w:t>
      </w:r>
      <w:r w:rsidR="000E6171" w:rsidRPr="006572D8">
        <w:rPr>
          <w:rFonts w:ascii="Times New Roman" w:hAnsi="Times New Roman" w:cs="Times New Roman"/>
          <w:sz w:val="28"/>
          <w:szCs w:val="28"/>
        </w:rPr>
        <w:t xml:space="preserve"> the Appellant causing</w:t>
      </w:r>
      <w:r w:rsidR="00A5640E" w:rsidRPr="006572D8">
        <w:rPr>
          <w:rFonts w:ascii="Times New Roman" w:hAnsi="Times New Roman" w:cs="Times New Roman"/>
          <w:sz w:val="28"/>
          <w:szCs w:val="28"/>
        </w:rPr>
        <w:t xml:space="preserve"> disturbances and allegations of illegal activities. </w:t>
      </w:r>
    </w:p>
    <w:p w14:paraId="4EA77266" w14:textId="77777777" w:rsidR="006572D8" w:rsidRPr="006572D8" w:rsidRDefault="006572D8" w:rsidP="006572D8">
      <w:pPr>
        <w:pStyle w:val="ListParagraph"/>
        <w:spacing w:after="240" w:line="240" w:lineRule="auto"/>
        <w:jc w:val="both"/>
        <w:rPr>
          <w:rFonts w:ascii="Times New Roman" w:hAnsi="Times New Roman" w:cs="Times New Roman"/>
          <w:sz w:val="28"/>
          <w:szCs w:val="28"/>
        </w:rPr>
      </w:pPr>
    </w:p>
    <w:p w14:paraId="6C736A47" w14:textId="14295753" w:rsidR="00A5640E" w:rsidRDefault="00A5640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During the hearing, </w:t>
      </w:r>
      <w:r w:rsidR="008C3B8A">
        <w:rPr>
          <w:rFonts w:ascii="Times New Roman" w:hAnsi="Times New Roman" w:cs="Times New Roman"/>
          <w:sz w:val="28"/>
          <w:szCs w:val="28"/>
        </w:rPr>
        <w:t>Mr. Swanson</w:t>
      </w:r>
      <w:r>
        <w:rPr>
          <w:rFonts w:ascii="Times New Roman" w:hAnsi="Times New Roman" w:cs="Times New Roman"/>
          <w:sz w:val="28"/>
          <w:szCs w:val="28"/>
        </w:rPr>
        <w:t xml:space="preserve"> noted that </w:t>
      </w:r>
      <w:r w:rsidR="008C3B8A">
        <w:rPr>
          <w:rFonts w:ascii="Times New Roman" w:hAnsi="Times New Roman" w:cs="Times New Roman"/>
          <w:sz w:val="28"/>
          <w:szCs w:val="28"/>
        </w:rPr>
        <w:t xml:space="preserve">the Authority </w:t>
      </w:r>
      <w:r>
        <w:rPr>
          <w:rFonts w:ascii="Times New Roman" w:hAnsi="Times New Roman" w:cs="Times New Roman"/>
          <w:sz w:val="28"/>
          <w:szCs w:val="28"/>
        </w:rPr>
        <w:t xml:space="preserve">did not wish to see the Appellant homeless, and that what the Authority referred to as tiered eviction orders had worked well in the past to address the Appellant’s behaviour. </w:t>
      </w:r>
    </w:p>
    <w:p w14:paraId="058C948F" w14:textId="6A837347" w:rsidR="00734D4D" w:rsidRPr="00734D4D" w:rsidRDefault="00A5640E" w:rsidP="00734D4D">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Rental Officer issued an </w:t>
      </w:r>
      <w:r w:rsidR="00C5472D">
        <w:rPr>
          <w:rFonts w:ascii="Times New Roman" w:hAnsi="Times New Roman" w:cs="Times New Roman"/>
          <w:sz w:val="28"/>
          <w:szCs w:val="28"/>
        </w:rPr>
        <w:t>O</w:t>
      </w:r>
      <w:r>
        <w:rPr>
          <w:rFonts w:ascii="Times New Roman" w:hAnsi="Times New Roman" w:cs="Times New Roman"/>
          <w:sz w:val="28"/>
          <w:szCs w:val="28"/>
        </w:rPr>
        <w:t xml:space="preserve">rder </w:t>
      </w:r>
      <w:r w:rsidR="00C5472D">
        <w:rPr>
          <w:rFonts w:ascii="Times New Roman" w:hAnsi="Times New Roman" w:cs="Times New Roman"/>
          <w:sz w:val="28"/>
          <w:szCs w:val="28"/>
        </w:rPr>
        <w:t xml:space="preserve">(the “Order”) </w:t>
      </w:r>
      <w:r w:rsidR="002A4055">
        <w:rPr>
          <w:rFonts w:ascii="Times New Roman" w:hAnsi="Times New Roman" w:cs="Times New Roman"/>
          <w:sz w:val="28"/>
          <w:szCs w:val="28"/>
        </w:rPr>
        <w:t xml:space="preserve">requiring the tenant to comply with the </w:t>
      </w:r>
      <w:r w:rsidR="005D5C6C">
        <w:rPr>
          <w:rFonts w:ascii="Times New Roman" w:hAnsi="Times New Roman" w:cs="Times New Roman"/>
          <w:sz w:val="28"/>
          <w:szCs w:val="28"/>
        </w:rPr>
        <w:t xml:space="preserve">quiet enjoyment </w:t>
      </w:r>
      <w:r w:rsidR="002A4055">
        <w:rPr>
          <w:rFonts w:ascii="Times New Roman" w:hAnsi="Times New Roman" w:cs="Times New Roman"/>
          <w:sz w:val="28"/>
          <w:szCs w:val="28"/>
        </w:rPr>
        <w:t xml:space="preserve">obligation found in the </w:t>
      </w:r>
      <w:r w:rsidR="002A4055" w:rsidRPr="00734D4D">
        <w:rPr>
          <w:rFonts w:ascii="Times New Roman" w:hAnsi="Times New Roman" w:cs="Times New Roman"/>
          <w:i/>
          <w:iCs/>
          <w:sz w:val="28"/>
          <w:szCs w:val="28"/>
        </w:rPr>
        <w:t>Residential Tenancies Act</w:t>
      </w:r>
      <w:r w:rsidR="002A4055">
        <w:rPr>
          <w:rFonts w:ascii="Times New Roman" w:hAnsi="Times New Roman" w:cs="Times New Roman"/>
          <w:sz w:val="28"/>
          <w:szCs w:val="28"/>
        </w:rPr>
        <w:t>, RSNWT 1988, c R-</w:t>
      </w:r>
      <w:r w:rsidR="008C3B8A">
        <w:rPr>
          <w:rFonts w:ascii="Times New Roman" w:hAnsi="Times New Roman" w:cs="Times New Roman"/>
          <w:sz w:val="28"/>
          <w:szCs w:val="28"/>
        </w:rPr>
        <w:t>5</w:t>
      </w:r>
      <w:r w:rsidR="002A4055">
        <w:rPr>
          <w:rFonts w:ascii="Times New Roman" w:hAnsi="Times New Roman" w:cs="Times New Roman"/>
          <w:sz w:val="28"/>
          <w:szCs w:val="28"/>
        </w:rPr>
        <w:t>, s</w:t>
      </w:r>
      <w:r w:rsidR="00734D4D">
        <w:rPr>
          <w:rFonts w:ascii="Times New Roman" w:hAnsi="Times New Roman" w:cs="Times New Roman"/>
          <w:sz w:val="28"/>
          <w:szCs w:val="28"/>
        </w:rPr>
        <w:t>s</w:t>
      </w:r>
      <w:r w:rsidR="002A4055">
        <w:rPr>
          <w:rFonts w:ascii="Times New Roman" w:hAnsi="Times New Roman" w:cs="Times New Roman"/>
          <w:sz w:val="28"/>
          <w:szCs w:val="28"/>
        </w:rPr>
        <w:t xml:space="preserve"> </w:t>
      </w:r>
      <w:r w:rsidR="00734D4D">
        <w:rPr>
          <w:rFonts w:ascii="Times New Roman" w:hAnsi="Times New Roman" w:cs="Times New Roman"/>
          <w:sz w:val="28"/>
          <w:szCs w:val="28"/>
        </w:rPr>
        <w:t>43(3)(a) and (b) (the “</w:t>
      </w:r>
      <w:r w:rsidR="00734D4D" w:rsidRPr="008C3B8A">
        <w:rPr>
          <w:rFonts w:ascii="Times New Roman" w:hAnsi="Times New Roman" w:cs="Times New Roman"/>
          <w:i/>
          <w:iCs/>
          <w:sz w:val="28"/>
          <w:szCs w:val="28"/>
        </w:rPr>
        <w:t>Act</w:t>
      </w:r>
      <w:r w:rsidR="00734D4D">
        <w:rPr>
          <w:rFonts w:ascii="Times New Roman" w:hAnsi="Times New Roman" w:cs="Times New Roman"/>
          <w:sz w:val="28"/>
          <w:szCs w:val="28"/>
        </w:rPr>
        <w:t xml:space="preserve">”).  Additionally, the Rental Officer </w:t>
      </w:r>
      <w:r w:rsidR="00C5472D">
        <w:rPr>
          <w:rFonts w:ascii="Times New Roman" w:hAnsi="Times New Roman" w:cs="Times New Roman"/>
          <w:sz w:val="28"/>
          <w:szCs w:val="28"/>
        </w:rPr>
        <w:t xml:space="preserve">included in the Order a term </w:t>
      </w:r>
      <w:r w:rsidR="00734D4D" w:rsidRPr="00734D4D">
        <w:rPr>
          <w:rFonts w:ascii="Times New Roman" w:hAnsi="Times New Roman" w:cs="Times New Roman"/>
          <w:sz w:val="28"/>
          <w:szCs w:val="28"/>
        </w:rPr>
        <w:t xml:space="preserve">terminating the tenancy agreement between the parties on: </w:t>
      </w:r>
    </w:p>
    <w:p w14:paraId="33FBC4BF" w14:textId="0A1049A6" w:rsidR="00734D4D" w:rsidRDefault="00734D4D" w:rsidP="00944149">
      <w:pPr>
        <w:pStyle w:val="ListParagraph"/>
        <w:numPr>
          <w:ilvl w:val="0"/>
          <w:numId w:val="13"/>
        </w:numPr>
        <w:spacing w:after="240" w:line="240" w:lineRule="auto"/>
        <w:jc w:val="both"/>
        <w:rPr>
          <w:rFonts w:ascii="Times New Roman" w:hAnsi="Times New Roman" w:cs="Times New Roman"/>
          <w:sz w:val="28"/>
          <w:szCs w:val="28"/>
        </w:rPr>
      </w:pPr>
      <w:r w:rsidRPr="00944149">
        <w:rPr>
          <w:rFonts w:ascii="Times New Roman" w:hAnsi="Times New Roman" w:cs="Times New Roman"/>
          <w:sz w:val="28"/>
          <w:szCs w:val="28"/>
        </w:rPr>
        <w:t>October 31, 2025, unless no further disturbances</w:t>
      </w:r>
      <w:r w:rsidR="008A1DE3" w:rsidRPr="00944149">
        <w:rPr>
          <w:rFonts w:ascii="Times New Roman" w:hAnsi="Times New Roman" w:cs="Times New Roman"/>
          <w:sz w:val="28"/>
          <w:szCs w:val="28"/>
        </w:rPr>
        <w:t>,</w:t>
      </w:r>
      <w:r w:rsidRPr="00944149">
        <w:rPr>
          <w:rFonts w:ascii="Times New Roman" w:hAnsi="Times New Roman" w:cs="Times New Roman"/>
          <w:sz w:val="28"/>
          <w:szCs w:val="28"/>
        </w:rPr>
        <w:t xml:space="preserve"> verified as being caused by the Appellant or persons permitted on the premises or residential complex by the Appellant</w:t>
      </w:r>
      <w:r w:rsidR="008A1DE3" w:rsidRPr="00944149">
        <w:rPr>
          <w:rFonts w:ascii="Times New Roman" w:hAnsi="Times New Roman" w:cs="Times New Roman"/>
          <w:sz w:val="28"/>
          <w:szCs w:val="28"/>
        </w:rPr>
        <w:t>,</w:t>
      </w:r>
      <w:r w:rsidRPr="00944149">
        <w:rPr>
          <w:rFonts w:ascii="Times New Roman" w:hAnsi="Times New Roman" w:cs="Times New Roman"/>
          <w:sz w:val="28"/>
          <w:szCs w:val="28"/>
        </w:rPr>
        <w:t xml:space="preserve"> are reported to the </w:t>
      </w:r>
      <w:proofErr w:type="gramStart"/>
      <w:r w:rsidRPr="00944149">
        <w:rPr>
          <w:rFonts w:ascii="Times New Roman" w:hAnsi="Times New Roman" w:cs="Times New Roman"/>
          <w:sz w:val="28"/>
          <w:szCs w:val="28"/>
        </w:rPr>
        <w:t>Authority;</w:t>
      </w:r>
      <w:proofErr w:type="gramEnd"/>
      <w:r w:rsidRPr="00944149">
        <w:rPr>
          <w:rFonts w:ascii="Times New Roman" w:hAnsi="Times New Roman" w:cs="Times New Roman"/>
          <w:sz w:val="28"/>
          <w:szCs w:val="28"/>
        </w:rPr>
        <w:t xml:space="preserve"> </w:t>
      </w:r>
    </w:p>
    <w:p w14:paraId="3053A83A" w14:textId="77777777" w:rsidR="008F7B93" w:rsidRPr="00944149" w:rsidRDefault="008F7B93" w:rsidP="008F7B93">
      <w:pPr>
        <w:pStyle w:val="ListParagraph"/>
        <w:spacing w:after="240" w:line="240" w:lineRule="auto"/>
        <w:jc w:val="both"/>
        <w:rPr>
          <w:rFonts w:ascii="Times New Roman" w:hAnsi="Times New Roman" w:cs="Times New Roman"/>
          <w:sz w:val="28"/>
          <w:szCs w:val="28"/>
        </w:rPr>
      </w:pPr>
    </w:p>
    <w:p w14:paraId="0F789215" w14:textId="37110B62" w:rsidR="00A5640E" w:rsidRDefault="00734D4D" w:rsidP="00944149">
      <w:pPr>
        <w:pStyle w:val="ListParagraph"/>
        <w:numPr>
          <w:ilvl w:val="0"/>
          <w:numId w:val="13"/>
        </w:numPr>
        <w:spacing w:after="240" w:line="240" w:lineRule="auto"/>
        <w:jc w:val="both"/>
        <w:rPr>
          <w:rFonts w:ascii="Times New Roman" w:hAnsi="Times New Roman" w:cs="Times New Roman"/>
          <w:sz w:val="28"/>
          <w:szCs w:val="28"/>
        </w:rPr>
      </w:pPr>
      <w:r w:rsidRPr="00B325CB">
        <w:rPr>
          <w:rFonts w:ascii="Times New Roman" w:hAnsi="Times New Roman" w:cs="Times New Roman"/>
          <w:sz w:val="28"/>
          <w:szCs w:val="28"/>
        </w:rPr>
        <w:t xml:space="preserve">November 30, </w:t>
      </w:r>
      <w:r w:rsidR="008C3B8A" w:rsidRPr="00B325CB">
        <w:rPr>
          <w:rFonts w:ascii="Times New Roman" w:hAnsi="Times New Roman" w:cs="Times New Roman"/>
          <w:sz w:val="28"/>
          <w:szCs w:val="28"/>
        </w:rPr>
        <w:t xml:space="preserve">2025, </w:t>
      </w:r>
      <w:r w:rsidRPr="00B325CB">
        <w:rPr>
          <w:rFonts w:ascii="Times New Roman" w:hAnsi="Times New Roman" w:cs="Times New Roman"/>
          <w:sz w:val="28"/>
          <w:szCs w:val="28"/>
        </w:rPr>
        <w:t>unless no further disturbances</w:t>
      </w:r>
      <w:r w:rsidR="008A1DE3" w:rsidRPr="00B325CB">
        <w:rPr>
          <w:rFonts w:ascii="Times New Roman" w:hAnsi="Times New Roman" w:cs="Times New Roman"/>
          <w:sz w:val="28"/>
          <w:szCs w:val="28"/>
        </w:rPr>
        <w:t>,</w:t>
      </w:r>
      <w:r w:rsidRPr="00B325CB">
        <w:rPr>
          <w:rFonts w:ascii="Times New Roman" w:hAnsi="Times New Roman" w:cs="Times New Roman"/>
          <w:sz w:val="28"/>
          <w:szCs w:val="28"/>
        </w:rPr>
        <w:t xml:space="preserve"> verified as being caused by the Appellant or persons permitted on the premises or residential complex by the Appellant</w:t>
      </w:r>
      <w:r w:rsidR="008A1DE3" w:rsidRPr="00B325CB">
        <w:rPr>
          <w:rFonts w:ascii="Times New Roman" w:hAnsi="Times New Roman" w:cs="Times New Roman"/>
          <w:sz w:val="28"/>
          <w:szCs w:val="28"/>
        </w:rPr>
        <w:t>,</w:t>
      </w:r>
      <w:r w:rsidRPr="00B325CB">
        <w:rPr>
          <w:rFonts w:ascii="Times New Roman" w:hAnsi="Times New Roman" w:cs="Times New Roman"/>
          <w:sz w:val="28"/>
          <w:szCs w:val="28"/>
        </w:rPr>
        <w:t xml:space="preserve"> are reported to the </w:t>
      </w:r>
      <w:proofErr w:type="gramStart"/>
      <w:r w:rsidRPr="00B325CB">
        <w:rPr>
          <w:rFonts w:ascii="Times New Roman" w:hAnsi="Times New Roman" w:cs="Times New Roman"/>
          <w:sz w:val="28"/>
          <w:szCs w:val="28"/>
        </w:rPr>
        <w:t>Authority;</w:t>
      </w:r>
      <w:proofErr w:type="gramEnd"/>
      <w:r w:rsidRPr="00B325CB">
        <w:rPr>
          <w:rFonts w:ascii="Times New Roman" w:hAnsi="Times New Roman" w:cs="Times New Roman"/>
          <w:sz w:val="28"/>
          <w:szCs w:val="28"/>
        </w:rPr>
        <w:t xml:space="preserve"> </w:t>
      </w:r>
    </w:p>
    <w:p w14:paraId="1D69087F" w14:textId="77777777" w:rsidR="00944149" w:rsidRPr="00B325CB" w:rsidRDefault="00944149" w:rsidP="00944149">
      <w:pPr>
        <w:pStyle w:val="ListParagraph"/>
        <w:spacing w:after="240" w:line="240" w:lineRule="auto"/>
        <w:jc w:val="both"/>
        <w:rPr>
          <w:rFonts w:ascii="Times New Roman" w:hAnsi="Times New Roman" w:cs="Times New Roman"/>
          <w:sz w:val="28"/>
          <w:szCs w:val="28"/>
        </w:rPr>
      </w:pPr>
    </w:p>
    <w:p w14:paraId="7053664E" w14:textId="7F0AE75A" w:rsidR="00734D4D" w:rsidRDefault="00734D4D" w:rsidP="00944149">
      <w:pPr>
        <w:pStyle w:val="ListParagraph"/>
        <w:numPr>
          <w:ilvl w:val="0"/>
          <w:numId w:val="13"/>
        </w:numPr>
        <w:spacing w:after="240" w:line="240" w:lineRule="auto"/>
        <w:jc w:val="both"/>
        <w:rPr>
          <w:rFonts w:ascii="Times New Roman" w:hAnsi="Times New Roman" w:cs="Times New Roman"/>
          <w:sz w:val="28"/>
          <w:szCs w:val="28"/>
        </w:rPr>
      </w:pPr>
      <w:r w:rsidRPr="00B325CB">
        <w:rPr>
          <w:rFonts w:ascii="Times New Roman" w:hAnsi="Times New Roman" w:cs="Times New Roman"/>
          <w:sz w:val="28"/>
          <w:szCs w:val="28"/>
        </w:rPr>
        <w:t>December 31, 2025, unless no further disturbances</w:t>
      </w:r>
      <w:r w:rsidR="008A1DE3" w:rsidRPr="00B325CB">
        <w:rPr>
          <w:rFonts w:ascii="Times New Roman" w:hAnsi="Times New Roman" w:cs="Times New Roman"/>
          <w:sz w:val="28"/>
          <w:szCs w:val="28"/>
        </w:rPr>
        <w:t>,</w:t>
      </w:r>
      <w:r w:rsidRPr="00B325CB">
        <w:rPr>
          <w:rFonts w:ascii="Times New Roman" w:hAnsi="Times New Roman" w:cs="Times New Roman"/>
          <w:sz w:val="28"/>
          <w:szCs w:val="28"/>
        </w:rPr>
        <w:t xml:space="preserve"> verified as being caused by the Appellant or persons permitted on the premises or residential complex by the Appellant</w:t>
      </w:r>
      <w:r w:rsidR="008A1DE3" w:rsidRPr="00B325CB">
        <w:rPr>
          <w:rFonts w:ascii="Times New Roman" w:hAnsi="Times New Roman" w:cs="Times New Roman"/>
          <w:sz w:val="28"/>
          <w:szCs w:val="28"/>
        </w:rPr>
        <w:t>,</w:t>
      </w:r>
      <w:r w:rsidRPr="00B325CB">
        <w:rPr>
          <w:rFonts w:ascii="Times New Roman" w:hAnsi="Times New Roman" w:cs="Times New Roman"/>
          <w:sz w:val="28"/>
          <w:szCs w:val="28"/>
        </w:rPr>
        <w:t xml:space="preserve"> are reported to the Authority; or </w:t>
      </w:r>
    </w:p>
    <w:p w14:paraId="075485E3" w14:textId="77777777" w:rsidR="00944149" w:rsidRPr="00B325CB" w:rsidRDefault="00944149" w:rsidP="00944149">
      <w:pPr>
        <w:pStyle w:val="ListParagraph"/>
        <w:spacing w:after="240" w:line="240" w:lineRule="auto"/>
        <w:jc w:val="both"/>
        <w:rPr>
          <w:rFonts w:ascii="Times New Roman" w:hAnsi="Times New Roman" w:cs="Times New Roman"/>
          <w:sz w:val="28"/>
          <w:szCs w:val="28"/>
        </w:rPr>
      </w:pPr>
    </w:p>
    <w:p w14:paraId="5BF3E49D" w14:textId="49540E18" w:rsidR="00734D4D" w:rsidRDefault="00734D4D" w:rsidP="00944149">
      <w:pPr>
        <w:pStyle w:val="ListParagraph"/>
        <w:numPr>
          <w:ilvl w:val="0"/>
          <w:numId w:val="13"/>
        </w:numPr>
        <w:spacing w:after="240" w:line="240" w:lineRule="auto"/>
        <w:jc w:val="both"/>
        <w:rPr>
          <w:rFonts w:ascii="Times New Roman" w:hAnsi="Times New Roman" w:cs="Times New Roman"/>
          <w:sz w:val="28"/>
          <w:szCs w:val="28"/>
        </w:rPr>
      </w:pPr>
      <w:r w:rsidRPr="00B325CB">
        <w:rPr>
          <w:rFonts w:ascii="Times New Roman" w:hAnsi="Times New Roman" w:cs="Times New Roman"/>
          <w:sz w:val="28"/>
          <w:szCs w:val="28"/>
        </w:rPr>
        <w:lastRenderedPageBreak/>
        <w:t>January 31, 2026, unless no further disturbances</w:t>
      </w:r>
      <w:r w:rsidR="008A1DE3" w:rsidRPr="00B325CB">
        <w:rPr>
          <w:rFonts w:ascii="Times New Roman" w:hAnsi="Times New Roman" w:cs="Times New Roman"/>
          <w:sz w:val="28"/>
          <w:szCs w:val="28"/>
        </w:rPr>
        <w:t>,</w:t>
      </w:r>
      <w:r w:rsidRPr="00B325CB">
        <w:rPr>
          <w:rFonts w:ascii="Times New Roman" w:hAnsi="Times New Roman" w:cs="Times New Roman"/>
          <w:sz w:val="28"/>
          <w:szCs w:val="28"/>
        </w:rPr>
        <w:t xml:space="preserve"> verified as being </w:t>
      </w:r>
      <w:r w:rsidR="008C3B8A" w:rsidRPr="00B325CB">
        <w:rPr>
          <w:rFonts w:ascii="Times New Roman" w:hAnsi="Times New Roman" w:cs="Times New Roman"/>
          <w:sz w:val="28"/>
          <w:szCs w:val="28"/>
        </w:rPr>
        <w:t>caused by</w:t>
      </w:r>
      <w:r w:rsidRPr="00B325CB">
        <w:rPr>
          <w:rFonts w:ascii="Times New Roman" w:hAnsi="Times New Roman" w:cs="Times New Roman"/>
          <w:sz w:val="28"/>
          <w:szCs w:val="28"/>
        </w:rPr>
        <w:t xml:space="preserve"> the Appellant or persons permitted on the premises or residential complex by the Appellant</w:t>
      </w:r>
      <w:r w:rsidR="008A1DE3" w:rsidRPr="00B325CB">
        <w:rPr>
          <w:rFonts w:ascii="Times New Roman" w:hAnsi="Times New Roman" w:cs="Times New Roman"/>
          <w:sz w:val="28"/>
          <w:szCs w:val="28"/>
        </w:rPr>
        <w:t>,</w:t>
      </w:r>
      <w:r w:rsidRPr="00B325CB">
        <w:rPr>
          <w:rFonts w:ascii="Times New Roman" w:hAnsi="Times New Roman" w:cs="Times New Roman"/>
          <w:sz w:val="28"/>
          <w:szCs w:val="28"/>
        </w:rPr>
        <w:t xml:space="preserve"> are reported to the Authority. </w:t>
      </w:r>
    </w:p>
    <w:p w14:paraId="0FA7B7BA" w14:textId="77777777" w:rsidR="00830E43" w:rsidRPr="00B325CB" w:rsidRDefault="00830E43" w:rsidP="00830E43">
      <w:pPr>
        <w:pStyle w:val="ListParagraph"/>
        <w:spacing w:after="240" w:line="240" w:lineRule="auto"/>
        <w:jc w:val="both"/>
        <w:rPr>
          <w:rFonts w:ascii="Times New Roman" w:hAnsi="Times New Roman" w:cs="Times New Roman"/>
          <w:sz w:val="28"/>
          <w:szCs w:val="28"/>
        </w:rPr>
      </w:pPr>
    </w:p>
    <w:p w14:paraId="42D2BE61" w14:textId="7D8DDE0E" w:rsidR="00734D4D" w:rsidRDefault="00734D4D"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 was </w:t>
      </w:r>
      <w:r w:rsidR="00350C6A">
        <w:rPr>
          <w:rFonts w:ascii="Times New Roman" w:hAnsi="Times New Roman" w:cs="Times New Roman"/>
          <w:sz w:val="28"/>
          <w:szCs w:val="28"/>
        </w:rPr>
        <w:t>provided with a letter by mail dated September 5, 2025</w:t>
      </w:r>
      <w:r w:rsidR="008C3B8A">
        <w:rPr>
          <w:rFonts w:ascii="Times New Roman" w:hAnsi="Times New Roman" w:cs="Times New Roman"/>
          <w:sz w:val="28"/>
          <w:szCs w:val="28"/>
        </w:rPr>
        <w:t>,</w:t>
      </w:r>
      <w:r w:rsidR="00350C6A">
        <w:rPr>
          <w:rFonts w:ascii="Times New Roman" w:hAnsi="Times New Roman" w:cs="Times New Roman"/>
          <w:sz w:val="28"/>
          <w:szCs w:val="28"/>
        </w:rPr>
        <w:t xml:space="preserve"> summarizing the conditions of the Order.  I have no evidence as to when she received this letter.  She was also </w:t>
      </w:r>
      <w:r>
        <w:rPr>
          <w:rFonts w:ascii="Times New Roman" w:hAnsi="Times New Roman" w:cs="Times New Roman"/>
          <w:sz w:val="28"/>
          <w:szCs w:val="28"/>
        </w:rPr>
        <w:t xml:space="preserve">personally served with the Reasons for Decision and Order on </w:t>
      </w:r>
      <w:r w:rsidR="00FA7E71">
        <w:rPr>
          <w:rFonts w:ascii="Times New Roman" w:hAnsi="Times New Roman" w:cs="Times New Roman"/>
          <w:sz w:val="28"/>
          <w:szCs w:val="28"/>
        </w:rPr>
        <w:t xml:space="preserve">September 18, 2025. </w:t>
      </w:r>
    </w:p>
    <w:p w14:paraId="32CADE7D" w14:textId="15CBE8FC" w:rsidR="00734D4D" w:rsidRDefault="00734D4D"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There was a typographical error in the Order</w:t>
      </w:r>
      <w:r w:rsidR="008C3B8A">
        <w:rPr>
          <w:rFonts w:ascii="Times New Roman" w:hAnsi="Times New Roman" w:cs="Times New Roman"/>
          <w:sz w:val="28"/>
          <w:szCs w:val="28"/>
        </w:rPr>
        <w:t>,</w:t>
      </w:r>
      <w:r>
        <w:rPr>
          <w:rFonts w:ascii="Times New Roman" w:hAnsi="Times New Roman" w:cs="Times New Roman"/>
          <w:sz w:val="28"/>
          <w:szCs w:val="28"/>
        </w:rPr>
        <w:t xml:space="preserve"> and an amended Order </w:t>
      </w:r>
      <w:r w:rsidR="007E1358">
        <w:rPr>
          <w:rFonts w:ascii="Times New Roman" w:hAnsi="Times New Roman" w:cs="Times New Roman"/>
          <w:sz w:val="28"/>
          <w:szCs w:val="28"/>
        </w:rPr>
        <w:t xml:space="preserve">correcting this error was personally served on the Appellant on November 17, 2025.  </w:t>
      </w:r>
    </w:p>
    <w:p w14:paraId="3D6039FD" w14:textId="4AB5D6C6" w:rsidR="007E1358" w:rsidRDefault="007E135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 filed her Notice of Appeal on December </w:t>
      </w:r>
      <w:r w:rsidR="00EC28E1">
        <w:rPr>
          <w:rFonts w:ascii="Times New Roman" w:hAnsi="Times New Roman" w:cs="Times New Roman"/>
          <w:sz w:val="28"/>
          <w:szCs w:val="28"/>
        </w:rPr>
        <w:t>2</w:t>
      </w:r>
      <w:r>
        <w:rPr>
          <w:rFonts w:ascii="Times New Roman" w:hAnsi="Times New Roman" w:cs="Times New Roman"/>
          <w:sz w:val="28"/>
          <w:szCs w:val="28"/>
        </w:rPr>
        <w:t xml:space="preserve">, </w:t>
      </w:r>
      <w:proofErr w:type="gramStart"/>
      <w:r>
        <w:rPr>
          <w:rFonts w:ascii="Times New Roman" w:hAnsi="Times New Roman" w:cs="Times New Roman"/>
          <w:sz w:val="28"/>
          <w:szCs w:val="28"/>
        </w:rPr>
        <w:t>2025</w:t>
      </w:r>
      <w:proofErr w:type="gramEnd"/>
      <w:r>
        <w:rPr>
          <w:rFonts w:ascii="Times New Roman" w:hAnsi="Times New Roman" w:cs="Times New Roman"/>
          <w:sz w:val="28"/>
          <w:szCs w:val="28"/>
        </w:rPr>
        <w:t xml:space="preserve"> although </w:t>
      </w:r>
      <w:r w:rsidR="008C3B8A">
        <w:rPr>
          <w:rFonts w:ascii="Times New Roman" w:hAnsi="Times New Roman" w:cs="Times New Roman"/>
          <w:sz w:val="28"/>
          <w:szCs w:val="28"/>
        </w:rPr>
        <w:t>it is</w:t>
      </w:r>
      <w:r>
        <w:rPr>
          <w:rFonts w:ascii="Times New Roman" w:hAnsi="Times New Roman" w:cs="Times New Roman"/>
          <w:sz w:val="28"/>
          <w:szCs w:val="28"/>
        </w:rPr>
        <w:t xml:space="preserve"> dated November 21, 2025.  In addition to appealing the Order, the Appellant asked for a stay of the Order pending the hearing of her appeal.  This stay was granted on </w:t>
      </w:r>
      <w:r w:rsidR="00EC28E1">
        <w:rPr>
          <w:rFonts w:ascii="Times New Roman" w:hAnsi="Times New Roman" w:cs="Times New Roman"/>
          <w:sz w:val="28"/>
          <w:szCs w:val="28"/>
        </w:rPr>
        <w:t xml:space="preserve">December 5, 2025. </w:t>
      </w:r>
    </w:p>
    <w:p w14:paraId="6F887C71" w14:textId="7EC58FA9" w:rsidR="007E1358" w:rsidRDefault="00B3364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Authority</w:t>
      </w:r>
      <w:r w:rsidR="00FA7E71">
        <w:rPr>
          <w:rFonts w:ascii="Times New Roman" w:hAnsi="Times New Roman" w:cs="Times New Roman"/>
          <w:sz w:val="28"/>
          <w:szCs w:val="28"/>
        </w:rPr>
        <w:t xml:space="preserve"> filed two additional affidavits alleging continued disturbances to neighbours after the Rental hearing.  On September 9, 2025, the Authority wrote to the Appellant advising of reports received on September 7</w:t>
      </w:r>
      <w:r w:rsidR="00973D52">
        <w:rPr>
          <w:rFonts w:ascii="Times New Roman" w:hAnsi="Times New Roman" w:cs="Times New Roman"/>
          <w:sz w:val="28"/>
          <w:szCs w:val="28"/>
        </w:rPr>
        <w:t xml:space="preserve"> </w:t>
      </w:r>
      <w:r w:rsidR="00FA7E71">
        <w:rPr>
          <w:rFonts w:ascii="Times New Roman" w:hAnsi="Times New Roman" w:cs="Times New Roman"/>
          <w:sz w:val="28"/>
          <w:szCs w:val="28"/>
        </w:rPr>
        <w:t>and 9, 2025</w:t>
      </w:r>
      <w:r w:rsidR="00EC28E1">
        <w:rPr>
          <w:rFonts w:ascii="Times New Roman" w:hAnsi="Times New Roman" w:cs="Times New Roman"/>
          <w:sz w:val="28"/>
          <w:szCs w:val="28"/>
        </w:rPr>
        <w:t>,</w:t>
      </w:r>
      <w:r w:rsidR="00FA7E71">
        <w:rPr>
          <w:rFonts w:ascii="Times New Roman" w:hAnsi="Times New Roman" w:cs="Times New Roman"/>
          <w:sz w:val="28"/>
          <w:szCs w:val="28"/>
        </w:rPr>
        <w:t xml:space="preserve"> of disturbances, one of which was loud enough to wake up neighbours and school aged children at </w:t>
      </w:r>
      <w:r w:rsidR="007F5510">
        <w:rPr>
          <w:rFonts w:ascii="Times New Roman" w:hAnsi="Times New Roman" w:cs="Times New Roman"/>
          <w:sz w:val="28"/>
          <w:szCs w:val="28"/>
        </w:rPr>
        <w:t xml:space="preserve">approximately </w:t>
      </w:r>
      <w:r w:rsidR="00FA7E71">
        <w:rPr>
          <w:rFonts w:ascii="Times New Roman" w:hAnsi="Times New Roman" w:cs="Times New Roman"/>
          <w:sz w:val="28"/>
          <w:szCs w:val="28"/>
        </w:rPr>
        <w:t xml:space="preserve">2:00 a.m. and another involving yelling and fighting for nearly ten minutes.  The Authority advised of their intention to terminate the tenancy and to evict the Appellant. </w:t>
      </w:r>
    </w:p>
    <w:p w14:paraId="4A37558B" w14:textId="03786E29" w:rsidR="00FA7E71" w:rsidRDefault="00FA7E7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Most recently, prior to hearing the appeal, the Authority filed evidence of disturbances occurring on February 16</w:t>
      </w:r>
      <w:r w:rsidR="00324115">
        <w:rPr>
          <w:rFonts w:ascii="Times New Roman" w:hAnsi="Times New Roman" w:cs="Times New Roman"/>
          <w:sz w:val="28"/>
          <w:szCs w:val="28"/>
        </w:rPr>
        <w:t xml:space="preserve"> </w:t>
      </w:r>
      <w:r>
        <w:rPr>
          <w:rFonts w:ascii="Times New Roman" w:hAnsi="Times New Roman" w:cs="Times New Roman"/>
          <w:sz w:val="28"/>
          <w:szCs w:val="28"/>
        </w:rPr>
        <w:t xml:space="preserve">and 17, 2026.  </w:t>
      </w:r>
    </w:p>
    <w:p w14:paraId="05AF47A9" w14:textId="2DE5F741" w:rsidR="00B33641" w:rsidRDefault="00B3364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 did not file additional evidence disputing the disturbances but made oral submissions that a neighbour was biased against her.  Most notably, she also admitted that some of the disturbances occurred</w:t>
      </w:r>
      <w:r w:rsidR="00F7532C">
        <w:rPr>
          <w:rFonts w:ascii="Times New Roman" w:hAnsi="Times New Roman" w:cs="Times New Roman"/>
          <w:sz w:val="28"/>
          <w:szCs w:val="28"/>
        </w:rPr>
        <w:t>,</w:t>
      </w:r>
      <w:r>
        <w:rPr>
          <w:rFonts w:ascii="Times New Roman" w:hAnsi="Times New Roman" w:cs="Times New Roman"/>
          <w:sz w:val="28"/>
          <w:szCs w:val="28"/>
        </w:rPr>
        <w:t xml:space="preserve"> but that she was attempting to change her life and would do better. </w:t>
      </w:r>
    </w:p>
    <w:p w14:paraId="0B7228F5" w14:textId="543E7B11" w:rsidR="002A4055" w:rsidRPr="00B33641" w:rsidRDefault="00B33641" w:rsidP="00B33641">
      <w:pPr>
        <w:pStyle w:val="ListParagraph"/>
        <w:spacing w:after="240" w:line="240" w:lineRule="auto"/>
        <w:ind w:left="0"/>
        <w:contextualSpacing w:val="0"/>
        <w:jc w:val="both"/>
        <w:rPr>
          <w:rFonts w:ascii="Times New Roman" w:hAnsi="Times New Roman" w:cs="Times New Roman"/>
          <w:b/>
          <w:bCs/>
          <w:sz w:val="28"/>
          <w:szCs w:val="28"/>
        </w:rPr>
      </w:pPr>
      <w:r w:rsidRPr="00B33641">
        <w:rPr>
          <w:rFonts w:ascii="Times New Roman" w:hAnsi="Times New Roman" w:cs="Times New Roman"/>
          <w:b/>
          <w:bCs/>
          <w:sz w:val="28"/>
          <w:szCs w:val="28"/>
        </w:rPr>
        <w:t>ISSUES</w:t>
      </w:r>
    </w:p>
    <w:p w14:paraId="0F13AA8F" w14:textId="63DAAE8C" w:rsidR="00B33641" w:rsidRDefault="00B33641" w:rsidP="00D22A2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following issues are raised by this appeal: </w:t>
      </w:r>
    </w:p>
    <w:p w14:paraId="297F2AC4" w14:textId="04500AF0" w:rsidR="00D22A24" w:rsidRDefault="00D22A24" w:rsidP="00D22A24">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Was the appeal filed out of time and, if so, should I exercise my discretion pursuant to s </w:t>
      </w:r>
      <w:r w:rsidR="00EC28E1">
        <w:rPr>
          <w:rFonts w:ascii="Times New Roman" w:hAnsi="Times New Roman" w:cs="Times New Roman"/>
          <w:sz w:val="28"/>
          <w:szCs w:val="28"/>
        </w:rPr>
        <w:t xml:space="preserve">83(3) </w:t>
      </w:r>
      <w:r w:rsidR="00C5472D">
        <w:rPr>
          <w:rFonts w:ascii="Times New Roman" w:hAnsi="Times New Roman" w:cs="Times New Roman"/>
          <w:sz w:val="28"/>
          <w:szCs w:val="28"/>
        </w:rPr>
        <w:t xml:space="preserve">of the </w:t>
      </w:r>
      <w:r w:rsidR="00C5472D" w:rsidRPr="00C5472D">
        <w:rPr>
          <w:rFonts w:ascii="Times New Roman" w:hAnsi="Times New Roman" w:cs="Times New Roman"/>
          <w:i/>
          <w:iCs/>
          <w:sz w:val="28"/>
          <w:szCs w:val="28"/>
        </w:rPr>
        <w:t>Act</w:t>
      </w:r>
      <w:r w:rsidR="00C5472D">
        <w:rPr>
          <w:rFonts w:ascii="Times New Roman" w:hAnsi="Times New Roman" w:cs="Times New Roman"/>
          <w:sz w:val="28"/>
          <w:szCs w:val="28"/>
        </w:rPr>
        <w:t xml:space="preserve"> </w:t>
      </w:r>
      <w:r>
        <w:rPr>
          <w:rFonts w:ascii="Times New Roman" w:hAnsi="Times New Roman" w:cs="Times New Roman"/>
          <w:sz w:val="28"/>
          <w:szCs w:val="28"/>
        </w:rPr>
        <w:t xml:space="preserve">to extend the limitation </w:t>
      </w:r>
      <w:proofErr w:type="gramStart"/>
      <w:r>
        <w:rPr>
          <w:rFonts w:ascii="Times New Roman" w:hAnsi="Times New Roman" w:cs="Times New Roman"/>
          <w:sz w:val="28"/>
          <w:szCs w:val="28"/>
        </w:rPr>
        <w:t>period;</w:t>
      </w:r>
      <w:proofErr w:type="gramEnd"/>
      <w:r>
        <w:rPr>
          <w:rFonts w:ascii="Times New Roman" w:hAnsi="Times New Roman" w:cs="Times New Roman"/>
          <w:sz w:val="28"/>
          <w:szCs w:val="28"/>
        </w:rPr>
        <w:t xml:space="preserve"> </w:t>
      </w:r>
    </w:p>
    <w:p w14:paraId="4586C058" w14:textId="1DE1CA07" w:rsidR="00D22A24" w:rsidRDefault="00D22A24" w:rsidP="00D22A24">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Has the Appellant demonstrated an error on the part of the Rental Officer </w:t>
      </w:r>
      <w:r w:rsidR="005141DB">
        <w:rPr>
          <w:rFonts w:ascii="Times New Roman" w:hAnsi="Times New Roman" w:cs="Times New Roman"/>
          <w:sz w:val="28"/>
          <w:szCs w:val="28"/>
        </w:rPr>
        <w:t xml:space="preserve">sufficient to set aside his decision and grant her appeal? </w:t>
      </w:r>
    </w:p>
    <w:p w14:paraId="5FEB6EF7" w14:textId="530AE2BA" w:rsidR="00D22A24" w:rsidRDefault="005141DB" w:rsidP="005141DB">
      <w:pPr>
        <w:spacing w:after="240" w:line="240" w:lineRule="auto"/>
        <w:jc w:val="both"/>
        <w:rPr>
          <w:rFonts w:ascii="Times New Roman" w:hAnsi="Times New Roman" w:cs="Times New Roman"/>
          <w:b/>
          <w:bCs/>
          <w:sz w:val="28"/>
          <w:szCs w:val="28"/>
        </w:rPr>
      </w:pPr>
      <w:r w:rsidRPr="005141DB">
        <w:rPr>
          <w:rFonts w:ascii="Times New Roman" w:hAnsi="Times New Roman" w:cs="Times New Roman"/>
          <w:b/>
          <w:bCs/>
          <w:sz w:val="28"/>
          <w:szCs w:val="28"/>
        </w:rPr>
        <w:lastRenderedPageBreak/>
        <w:t>LEGAL ANALYSIS</w:t>
      </w:r>
    </w:p>
    <w:p w14:paraId="6075584A" w14:textId="3EFCF724" w:rsidR="005141DB" w:rsidRPr="008712B1" w:rsidRDefault="005141DB" w:rsidP="005141DB">
      <w:pPr>
        <w:spacing w:after="240" w:line="240" w:lineRule="auto"/>
        <w:jc w:val="both"/>
        <w:rPr>
          <w:rFonts w:ascii="Times New Roman" w:hAnsi="Times New Roman" w:cs="Times New Roman"/>
          <w:b/>
          <w:bCs/>
          <w:i/>
          <w:iCs/>
          <w:sz w:val="28"/>
          <w:szCs w:val="28"/>
        </w:rPr>
      </w:pPr>
      <w:r w:rsidRPr="008712B1">
        <w:rPr>
          <w:rFonts w:ascii="Times New Roman" w:hAnsi="Times New Roman" w:cs="Times New Roman"/>
          <w:b/>
          <w:bCs/>
          <w:i/>
          <w:iCs/>
          <w:sz w:val="28"/>
          <w:szCs w:val="28"/>
        </w:rPr>
        <w:t>The standard of review</w:t>
      </w:r>
    </w:p>
    <w:p w14:paraId="191819D5" w14:textId="75782DB0" w:rsidR="00B33641" w:rsidRDefault="00EC28E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standard of review where</w:t>
      </w:r>
      <w:r w:rsidR="005141DB">
        <w:rPr>
          <w:rFonts w:ascii="Times New Roman" w:hAnsi="Times New Roman" w:cs="Times New Roman"/>
          <w:sz w:val="28"/>
          <w:szCs w:val="28"/>
        </w:rPr>
        <w:t xml:space="preserve"> the Appellant argues that the Rental Officer committed a mistake in his assessment of the evidence, </w:t>
      </w:r>
      <w:r>
        <w:rPr>
          <w:rFonts w:ascii="Times New Roman" w:hAnsi="Times New Roman" w:cs="Times New Roman"/>
          <w:sz w:val="28"/>
          <w:szCs w:val="28"/>
        </w:rPr>
        <w:t xml:space="preserve">is that of </w:t>
      </w:r>
      <w:r w:rsidR="005141DB" w:rsidRPr="005141DB">
        <w:rPr>
          <w:rFonts w:ascii="Times New Roman" w:hAnsi="Times New Roman" w:cs="Times New Roman"/>
          <w:sz w:val="28"/>
          <w:szCs w:val="28"/>
        </w:rPr>
        <w:t>palpable and overriding error.  This is an error that can be plainly seen.</w:t>
      </w:r>
      <w:r w:rsidR="005141DB">
        <w:rPr>
          <w:rFonts w:ascii="Times New Roman" w:hAnsi="Times New Roman" w:cs="Times New Roman"/>
          <w:sz w:val="28"/>
          <w:szCs w:val="28"/>
        </w:rPr>
        <w:t xml:space="preserve"> </w:t>
      </w:r>
    </w:p>
    <w:p w14:paraId="4FF64869" w14:textId="69A84B58" w:rsidR="00B33641" w:rsidRDefault="005141DB" w:rsidP="0000752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standard of review on jurisdictional issues, namely, did the Rental Officer have the power to make the order he did, is correctness.  </w:t>
      </w:r>
      <w:r w:rsidR="0000752E">
        <w:rPr>
          <w:rFonts w:ascii="Times New Roman" w:hAnsi="Times New Roman" w:cs="Times New Roman"/>
          <w:sz w:val="28"/>
          <w:szCs w:val="28"/>
        </w:rPr>
        <w:t>That is, the Rental Officer must be correct in his assessment of his authority</w:t>
      </w:r>
      <w:r w:rsidR="00EC28E1">
        <w:rPr>
          <w:rFonts w:ascii="Times New Roman" w:hAnsi="Times New Roman" w:cs="Times New Roman"/>
          <w:sz w:val="28"/>
          <w:szCs w:val="28"/>
        </w:rPr>
        <w:t>,</w:t>
      </w:r>
      <w:r w:rsidR="0000752E">
        <w:rPr>
          <w:rFonts w:ascii="Times New Roman" w:hAnsi="Times New Roman" w:cs="Times New Roman"/>
          <w:sz w:val="28"/>
          <w:szCs w:val="28"/>
        </w:rPr>
        <w:t xml:space="preserve"> and no deference is owed to his decision:  </w:t>
      </w:r>
      <w:r w:rsidR="0000752E" w:rsidRPr="0000752E">
        <w:rPr>
          <w:rFonts w:ascii="Times New Roman" w:hAnsi="Times New Roman" w:cs="Times New Roman"/>
          <w:i/>
          <w:iCs/>
          <w:sz w:val="28"/>
          <w:szCs w:val="28"/>
        </w:rPr>
        <w:t>Canada (Minister of Citizenship and Immigration) v Vavilov</w:t>
      </w:r>
      <w:r w:rsidR="0000752E" w:rsidRPr="0000752E">
        <w:rPr>
          <w:rFonts w:ascii="Times New Roman" w:hAnsi="Times New Roman" w:cs="Times New Roman"/>
          <w:sz w:val="28"/>
          <w:szCs w:val="28"/>
        </w:rPr>
        <w:t>, 2019 SCC 65</w:t>
      </w:r>
      <w:r w:rsidR="0008657E">
        <w:rPr>
          <w:rFonts w:ascii="Times New Roman" w:hAnsi="Times New Roman" w:cs="Times New Roman"/>
          <w:sz w:val="28"/>
          <w:szCs w:val="28"/>
        </w:rPr>
        <w:t>;</w:t>
      </w:r>
      <w:r w:rsidR="0000752E">
        <w:rPr>
          <w:rFonts w:ascii="Times New Roman" w:hAnsi="Times New Roman" w:cs="Times New Roman"/>
          <w:sz w:val="28"/>
          <w:szCs w:val="28"/>
        </w:rPr>
        <w:t xml:space="preserve"> </w:t>
      </w:r>
      <w:r w:rsidR="0000752E" w:rsidRPr="0000752E">
        <w:rPr>
          <w:rFonts w:ascii="Times New Roman" w:hAnsi="Times New Roman" w:cs="Times New Roman"/>
          <w:i/>
          <w:iCs/>
          <w:sz w:val="28"/>
          <w:szCs w:val="28"/>
        </w:rPr>
        <w:t>Housen v Nikolaisen</w:t>
      </w:r>
      <w:r w:rsidR="0000752E" w:rsidRPr="0000752E">
        <w:rPr>
          <w:rFonts w:ascii="Times New Roman" w:hAnsi="Times New Roman" w:cs="Times New Roman"/>
          <w:sz w:val="28"/>
          <w:szCs w:val="28"/>
        </w:rPr>
        <w:t>, 2002 SCC 33</w:t>
      </w:r>
      <w:r w:rsidR="0000752E">
        <w:rPr>
          <w:rFonts w:ascii="Times New Roman" w:hAnsi="Times New Roman" w:cs="Times New Roman"/>
          <w:sz w:val="28"/>
          <w:szCs w:val="28"/>
        </w:rPr>
        <w:t xml:space="preserve">. </w:t>
      </w:r>
    </w:p>
    <w:p w14:paraId="096A6141" w14:textId="4EAA7B20" w:rsidR="0000752E" w:rsidRDefault="0000752E" w:rsidP="0000752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will now turn to the issues raised by this appeal. </w:t>
      </w:r>
    </w:p>
    <w:p w14:paraId="40AAC01C" w14:textId="3009F824" w:rsidR="0000752E" w:rsidRPr="0000752E" w:rsidRDefault="0000752E" w:rsidP="0000752E">
      <w:pPr>
        <w:pStyle w:val="ListParagraph"/>
        <w:spacing w:after="240" w:line="240" w:lineRule="auto"/>
        <w:ind w:left="0"/>
        <w:contextualSpacing w:val="0"/>
        <w:jc w:val="both"/>
        <w:rPr>
          <w:rFonts w:ascii="Times New Roman" w:hAnsi="Times New Roman" w:cs="Times New Roman"/>
          <w:b/>
          <w:bCs/>
          <w:i/>
          <w:iCs/>
          <w:sz w:val="28"/>
          <w:szCs w:val="28"/>
        </w:rPr>
      </w:pPr>
      <w:r w:rsidRPr="0000752E">
        <w:rPr>
          <w:rFonts w:ascii="Times New Roman" w:hAnsi="Times New Roman" w:cs="Times New Roman"/>
          <w:b/>
          <w:bCs/>
          <w:i/>
          <w:iCs/>
          <w:sz w:val="28"/>
          <w:szCs w:val="28"/>
        </w:rPr>
        <w:t xml:space="preserve">Was the appeal filed out of time and, if so, should I exercise my discretion to extend the limitation period? </w:t>
      </w:r>
    </w:p>
    <w:p w14:paraId="72F3F761" w14:textId="4D2869E1" w:rsidR="0000752E" w:rsidRPr="0000752E" w:rsidRDefault="0000752E" w:rsidP="0000752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Rental Officer provided his Reasons for Decision </w:t>
      </w:r>
      <w:r w:rsidR="00EC28E1">
        <w:rPr>
          <w:rFonts w:ascii="Times New Roman" w:hAnsi="Times New Roman" w:cs="Times New Roman"/>
          <w:sz w:val="28"/>
          <w:szCs w:val="28"/>
        </w:rPr>
        <w:t xml:space="preserve">on September 3, </w:t>
      </w:r>
      <w:proofErr w:type="gramStart"/>
      <w:r w:rsidR="00EC28E1">
        <w:rPr>
          <w:rFonts w:ascii="Times New Roman" w:hAnsi="Times New Roman" w:cs="Times New Roman"/>
          <w:sz w:val="28"/>
          <w:szCs w:val="28"/>
        </w:rPr>
        <w:t>2025</w:t>
      </w:r>
      <w:proofErr w:type="gramEnd"/>
      <w:r w:rsidR="00EC28E1">
        <w:rPr>
          <w:rFonts w:ascii="Times New Roman" w:hAnsi="Times New Roman" w:cs="Times New Roman"/>
          <w:sz w:val="28"/>
          <w:szCs w:val="28"/>
        </w:rPr>
        <w:t xml:space="preserve"> and made his </w:t>
      </w:r>
      <w:r w:rsidR="00C5472D">
        <w:rPr>
          <w:rFonts w:ascii="Times New Roman" w:hAnsi="Times New Roman" w:cs="Times New Roman"/>
          <w:sz w:val="28"/>
          <w:szCs w:val="28"/>
        </w:rPr>
        <w:t>O</w:t>
      </w:r>
      <w:r w:rsidR="00EC28E1">
        <w:rPr>
          <w:rFonts w:ascii="Times New Roman" w:hAnsi="Times New Roman" w:cs="Times New Roman"/>
          <w:sz w:val="28"/>
          <w:szCs w:val="28"/>
        </w:rPr>
        <w:t>rder on September 4, 2025</w:t>
      </w:r>
      <w:r w:rsidR="00350C6A">
        <w:rPr>
          <w:rFonts w:ascii="Times New Roman" w:hAnsi="Times New Roman" w:cs="Times New Roman"/>
          <w:sz w:val="28"/>
          <w:szCs w:val="28"/>
        </w:rPr>
        <w:t xml:space="preserve">.  The Authority sent the Appellant a letter shortly thereafter, however, there is no evidence it was sent by registered mail or that the Appellant received the letter.  She was, however, </w:t>
      </w:r>
      <w:r>
        <w:rPr>
          <w:rFonts w:ascii="Times New Roman" w:hAnsi="Times New Roman" w:cs="Times New Roman"/>
          <w:sz w:val="28"/>
          <w:szCs w:val="28"/>
        </w:rPr>
        <w:t xml:space="preserve">personally served </w:t>
      </w:r>
      <w:r w:rsidR="00EC28E1">
        <w:rPr>
          <w:rFonts w:ascii="Times New Roman" w:hAnsi="Times New Roman" w:cs="Times New Roman"/>
          <w:sz w:val="28"/>
          <w:szCs w:val="28"/>
        </w:rPr>
        <w:t xml:space="preserve">with the </w:t>
      </w:r>
      <w:r w:rsidR="00C5472D">
        <w:rPr>
          <w:rFonts w:ascii="Times New Roman" w:hAnsi="Times New Roman" w:cs="Times New Roman"/>
          <w:sz w:val="28"/>
          <w:szCs w:val="28"/>
        </w:rPr>
        <w:t>Or</w:t>
      </w:r>
      <w:r w:rsidR="00EC28E1">
        <w:rPr>
          <w:rFonts w:ascii="Times New Roman" w:hAnsi="Times New Roman" w:cs="Times New Roman"/>
          <w:sz w:val="28"/>
          <w:szCs w:val="28"/>
        </w:rPr>
        <w:t xml:space="preserve">der </w:t>
      </w:r>
      <w:r>
        <w:rPr>
          <w:rFonts w:ascii="Times New Roman" w:hAnsi="Times New Roman" w:cs="Times New Roman"/>
          <w:sz w:val="28"/>
          <w:szCs w:val="28"/>
        </w:rPr>
        <w:t xml:space="preserve">on </w:t>
      </w:r>
      <w:r w:rsidR="00350C6A">
        <w:rPr>
          <w:rFonts w:ascii="Times New Roman" w:hAnsi="Times New Roman" w:cs="Times New Roman"/>
          <w:sz w:val="28"/>
          <w:szCs w:val="28"/>
        </w:rPr>
        <w:t xml:space="preserve">September 18, 2025. </w:t>
      </w:r>
      <w:r>
        <w:rPr>
          <w:rFonts w:ascii="Times New Roman" w:hAnsi="Times New Roman" w:cs="Times New Roman"/>
          <w:sz w:val="28"/>
          <w:szCs w:val="28"/>
        </w:rPr>
        <w:t xml:space="preserve"> She had actual notice </w:t>
      </w:r>
      <w:r w:rsidR="00350C6A">
        <w:rPr>
          <w:rFonts w:ascii="Times New Roman" w:hAnsi="Times New Roman" w:cs="Times New Roman"/>
          <w:sz w:val="28"/>
          <w:szCs w:val="28"/>
        </w:rPr>
        <w:t xml:space="preserve">then </w:t>
      </w:r>
      <w:r>
        <w:rPr>
          <w:rFonts w:ascii="Times New Roman" w:hAnsi="Times New Roman" w:cs="Times New Roman"/>
          <w:sz w:val="28"/>
          <w:szCs w:val="28"/>
        </w:rPr>
        <w:t xml:space="preserve">of the </w:t>
      </w:r>
      <w:r w:rsidR="00C5472D">
        <w:rPr>
          <w:rFonts w:ascii="Times New Roman" w:hAnsi="Times New Roman" w:cs="Times New Roman"/>
          <w:sz w:val="28"/>
          <w:szCs w:val="28"/>
        </w:rPr>
        <w:t>Or</w:t>
      </w:r>
      <w:r>
        <w:rPr>
          <w:rFonts w:ascii="Times New Roman" w:hAnsi="Times New Roman" w:cs="Times New Roman"/>
          <w:sz w:val="28"/>
          <w:szCs w:val="28"/>
        </w:rPr>
        <w:t xml:space="preserve">der and of the Rental Officer’s reasoning for </w:t>
      </w:r>
      <w:r w:rsidR="00EC28E1">
        <w:rPr>
          <w:rFonts w:ascii="Times New Roman" w:hAnsi="Times New Roman" w:cs="Times New Roman"/>
          <w:sz w:val="28"/>
          <w:szCs w:val="28"/>
        </w:rPr>
        <w:t>it.</w:t>
      </w:r>
      <w:r>
        <w:rPr>
          <w:rFonts w:ascii="Times New Roman" w:hAnsi="Times New Roman" w:cs="Times New Roman"/>
          <w:sz w:val="28"/>
          <w:szCs w:val="28"/>
        </w:rPr>
        <w:t xml:space="preserve">  </w:t>
      </w:r>
      <w:r w:rsidR="00350C6A">
        <w:rPr>
          <w:rFonts w:ascii="Times New Roman" w:hAnsi="Times New Roman" w:cs="Times New Roman"/>
          <w:sz w:val="28"/>
          <w:szCs w:val="28"/>
        </w:rPr>
        <w:t xml:space="preserve">She had a conversation with the Authority </w:t>
      </w:r>
      <w:r w:rsidR="00EC28E1">
        <w:rPr>
          <w:rFonts w:ascii="Times New Roman" w:hAnsi="Times New Roman" w:cs="Times New Roman"/>
          <w:sz w:val="28"/>
          <w:szCs w:val="28"/>
        </w:rPr>
        <w:t xml:space="preserve">shortly after </w:t>
      </w:r>
      <w:r w:rsidR="00350C6A">
        <w:rPr>
          <w:rFonts w:ascii="Times New Roman" w:hAnsi="Times New Roman" w:cs="Times New Roman"/>
          <w:sz w:val="28"/>
          <w:szCs w:val="28"/>
        </w:rPr>
        <w:t xml:space="preserve">being served </w:t>
      </w:r>
      <w:r w:rsidR="00C5472D">
        <w:rPr>
          <w:rFonts w:ascii="Times New Roman" w:hAnsi="Times New Roman" w:cs="Times New Roman"/>
          <w:sz w:val="28"/>
          <w:szCs w:val="28"/>
        </w:rPr>
        <w:t xml:space="preserve">with the Order </w:t>
      </w:r>
      <w:r w:rsidR="00350C6A">
        <w:rPr>
          <w:rFonts w:ascii="Times New Roman" w:hAnsi="Times New Roman" w:cs="Times New Roman"/>
          <w:sz w:val="28"/>
          <w:szCs w:val="28"/>
        </w:rPr>
        <w:t xml:space="preserve">about </w:t>
      </w:r>
      <w:r w:rsidR="00EC28E1">
        <w:rPr>
          <w:rFonts w:ascii="Times New Roman" w:hAnsi="Times New Roman" w:cs="Times New Roman"/>
          <w:sz w:val="28"/>
          <w:szCs w:val="28"/>
        </w:rPr>
        <w:t>appealing the decision.</w:t>
      </w:r>
      <w:r w:rsidR="00350C6A">
        <w:rPr>
          <w:rFonts w:ascii="Times New Roman" w:hAnsi="Times New Roman" w:cs="Times New Roman"/>
          <w:sz w:val="28"/>
          <w:szCs w:val="28"/>
        </w:rPr>
        <w:t xml:space="preserve">  </w:t>
      </w:r>
    </w:p>
    <w:p w14:paraId="0FE9FE3F" w14:textId="20AB0724" w:rsidR="002A4055" w:rsidRDefault="00C74F5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w:t>
      </w:r>
      <w:r w:rsidR="0000752E">
        <w:rPr>
          <w:rFonts w:ascii="Times New Roman" w:hAnsi="Times New Roman" w:cs="Times New Roman"/>
          <w:sz w:val="28"/>
          <w:szCs w:val="28"/>
        </w:rPr>
        <w:t xml:space="preserve">he </w:t>
      </w:r>
      <w:r w:rsidR="00C5472D">
        <w:rPr>
          <w:rFonts w:ascii="Times New Roman" w:hAnsi="Times New Roman" w:cs="Times New Roman"/>
          <w:sz w:val="28"/>
          <w:szCs w:val="28"/>
        </w:rPr>
        <w:t>Or</w:t>
      </w:r>
      <w:r w:rsidR="0000752E">
        <w:rPr>
          <w:rFonts w:ascii="Times New Roman" w:hAnsi="Times New Roman" w:cs="Times New Roman"/>
          <w:sz w:val="28"/>
          <w:szCs w:val="28"/>
        </w:rPr>
        <w:t xml:space="preserve">der did not contain the correct address for the premises and was subsequently amended.  The amended </w:t>
      </w:r>
      <w:r w:rsidR="00C5472D">
        <w:rPr>
          <w:rFonts w:ascii="Times New Roman" w:hAnsi="Times New Roman" w:cs="Times New Roman"/>
          <w:sz w:val="28"/>
          <w:szCs w:val="28"/>
        </w:rPr>
        <w:t>O</w:t>
      </w:r>
      <w:r w:rsidR="0000752E">
        <w:rPr>
          <w:rFonts w:ascii="Times New Roman" w:hAnsi="Times New Roman" w:cs="Times New Roman"/>
          <w:sz w:val="28"/>
          <w:szCs w:val="28"/>
        </w:rPr>
        <w:t xml:space="preserve">rder was </w:t>
      </w:r>
      <w:r w:rsidR="00350C6A">
        <w:rPr>
          <w:rFonts w:ascii="Times New Roman" w:hAnsi="Times New Roman" w:cs="Times New Roman"/>
          <w:sz w:val="28"/>
          <w:szCs w:val="28"/>
        </w:rPr>
        <w:t xml:space="preserve">personally </w:t>
      </w:r>
      <w:r w:rsidR="0000752E">
        <w:rPr>
          <w:rFonts w:ascii="Times New Roman" w:hAnsi="Times New Roman" w:cs="Times New Roman"/>
          <w:sz w:val="28"/>
          <w:szCs w:val="28"/>
        </w:rPr>
        <w:t>served on the Appellant on</w:t>
      </w:r>
      <w:r w:rsidR="00350C6A">
        <w:rPr>
          <w:rFonts w:ascii="Times New Roman" w:hAnsi="Times New Roman" w:cs="Times New Roman"/>
          <w:sz w:val="28"/>
          <w:szCs w:val="28"/>
        </w:rPr>
        <w:t xml:space="preserve"> November 17, 2025</w:t>
      </w:r>
      <w:r w:rsidR="0000752E">
        <w:rPr>
          <w:rFonts w:ascii="Times New Roman" w:hAnsi="Times New Roman" w:cs="Times New Roman"/>
          <w:sz w:val="28"/>
          <w:szCs w:val="28"/>
        </w:rPr>
        <w:t xml:space="preserve">.  She filed her appeal </w:t>
      </w:r>
      <w:r w:rsidR="00350C6A">
        <w:rPr>
          <w:rFonts w:ascii="Times New Roman" w:hAnsi="Times New Roman" w:cs="Times New Roman"/>
          <w:sz w:val="28"/>
          <w:szCs w:val="28"/>
        </w:rPr>
        <w:t xml:space="preserve">18 </w:t>
      </w:r>
      <w:r w:rsidR="0000752E">
        <w:rPr>
          <w:rFonts w:ascii="Times New Roman" w:hAnsi="Times New Roman" w:cs="Times New Roman"/>
          <w:sz w:val="28"/>
          <w:szCs w:val="28"/>
        </w:rPr>
        <w:t>days later</w:t>
      </w:r>
      <w:r w:rsidR="00EC28E1">
        <w:rPr>
          <w:rFonts w:ascii="Times New Roman" w:hAnsi="Times New Roman" w:cs="Times New Roman"/>
          <w:sz w:val="28"/>
          <w:szCs w:val="28"/>
        </w:rPr>
        <w:t xml:space="preserve">, four days after the 14 days permitted by s 87(1) of the </w:t>
      </w:r>
      <w:r w:rsidR="00EC28E1" w:rsidRPr="00EC28E1">
        <w:rPr>
          <w:rFonts w:ascii="Times New Roman" w:hAnsi="Times New Roman" w:cs="Times New Roman"/>
          <w:i/>
          <w:iCs/>
          <w:sz w:val="28"/>
          <w:szCs w:val="28"/>
        </w:rPr>
        <w:t>Act</w:t>
      </w:r>
      <w:r w:rsidR="0000752E">
        <w:rPr>
          <w:rFonts w:ascii="Times New Roman" w:hAnsi="Times New Roman" w:cs="Times New Roman"/>
          <w:sz w:val="28"/>
          <w:szCs w:val="28"/>
        </w:rPr>
        <w:t xml:space="preserve">. </w:t>
      </w:r>
    </w:p>
    <w:p w14:paraId="26B61353" w14:textId="287AB3F3" w:rsidR="00350C6A" w:rsidRDefault="0000752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Authority asserts that the Appellant’s appeal is filed out of time.  </w:t>
      </w:r>
      <w:r w:rsidR="00EC28E1">
        <w:rPr>
          <w:rFonts w:ascii="Times New Roman" w:hAnsi="Times New Roman" w:cs="Times New Roman"/>
          <w:sz w:val="28"/>
          <w:szCs w:val="28"/>
        </w:rPr>
        <w:t xml:space="preserve">They note that the Appellant </w:t>
      </w:r>
      <w:r>
        <w:rPr>
          <w:rFonts w:ascii="Times New Roman" w:hAnsi="Times New Roman" w:cs="Times New Roman"/>
          <w:sz w:val="28"/>
          <w:szCs w:val="28"/>
        </w:rPr>
        <w:t>filed her appeal</w:t>
      </w:r>
      <w:r w:rsidR="00350C6A">
        <w:rPr>
          <w:rFonts w:ascii="Times New Roman" w:hAnsi="Times New Roman" w:cs="Times New Roman"/>
          <w:sz w:val="28"/>
          <w:szCs w:val="28"/>
        </w:rPr>
        <w:t xml:space="preserve"> 78 days after she was personally served with the original </w:t>
      </w:r>
      <w:r w:rsidR="00C5472D">
        <w:rPr>
          <w:rFonts w:ascii="Times New Roman" w:hAnsi="Times New Roman" w:cs="Times New Roman"/>
          <w:sz w:val="28"/>
          <w:szCs w:val="28"/>
        </w:rPr>
        <w:t>O</w:t>
      </w:r>
      <w:r w:rsidR="00350C6A">
        <w:rPr>
          <w:rFonts w:ascii="Times New Roman" w:hAnsi="Times New Roman" w:cs="Times New Roman"/>
          <w:sz w:val="28"/>
          <w:szCs w:val="28"/>
        </w:rPr>
        <w:t xml:space="preserve">rder and 74 days after she </w:t>
      </w:r>
      <w:r w:rsidR="00EC28E1">
        <w:rPr>
          <w:rFonts w:ascii="Times New Roman" w:hAnsi="Times New Roman" w:cs="Times New Roman"/>
          <w:sz w:val="28"/>
          <w:szCs w:val="28"/>
        </w:rPr>
        <w:t>discussed an appeal with the Authority</w:t>
      </w:r>
      <w:r w:rsidR="00350C6A">
        <w:rPr>
          <w:rFonts w:ascii="Times New Roman" w:hAnsi="Times New Roman" w:cs="Times New Roman"/>
          <w:sz w:val="28"/>
          <w:szCs w:val="28"/>
        </w:rPr>
        <w:t xml:space="preserve">.  I am asked to dismiss the appeal on the basis that she did not act </w:t>
      </w:r>
      <w:r w:rsidR="00ED372A">
        <w:rPr>
          <w:rFonts w:ascii="Times New Roman" w:hAnsi="Times New Roman" w:cs="Times New Roman"/>
          <w:sz w:val="28"/>
          <w:szCs w:val="28"/>
        </w:rPr>
        <w:t>quickly enough</w:t>
      </w:r>
      <w:r w:rsidR="00350C6A">
        <w:rPr>
          <w:rFonts w:ascii="Times New Roman" w:hAnsi="Times New Roman" w:cs="Times New Roman"/>
          <w:sz w:val="28"/>
          <w:szCs w:val="28"/>
        </w:rPr>
        <w:t xml:space="preserve"> to </w:t>
      </w:r>
      <w:r w:rsidR="00ED372A">
        <w:rPr>
          <w:rFonts w:ascii="Times New Roman" w:hAnsi="Times New Roman" w:cs="Times New Roman"/>
          <w:sz w:val="28"/>
          <w:szCs w:val="28"/>
        </w:rPr>
        <w:t xml:space="preserve">file her </w:t>
      </w:r>
      <w:r w:rsidR="00350C6A">
        <w:rPr>
          <w:rFonts w:ascii="Times New Roman" w:hAnsi="Times New Roman" w:cs="Times New Roman"/>
          <w:sz w:val="28"/>
          <w:szCs w:val="28"/>
        </w:rPr>
        <w:t>appea</w:t>
      </w:r>
      <w:r w:rsidR="0035440F">
        <w:rPr>
          <w:rFonts w:ascii="Times New Roman" w:hAnsi="Times New Roman" w:cs="Times New Roman"/>
          <w:sz w:val="28"/>
          <w:szCs w:val="28"/>
        </w:rPr>
        <w:t xml:space="preserve">l and provided no explanation for </w:t>
      </w:r>
      <w:r w:rsidR="00ED372A">
        <w:rPr>
          <w:rFonts w:ascii="Times New Roman" w:hAnsi="Times New Roman" w:cs="Times New Roman"/>
          <w:sz w:val="28"/>
          <w:szCs w:val="28"/>
        </w:rPr>
        <w:t>the</w:t>
      </w:r>
      <w:r w:rsidR="0035440F">
        <w:rPr>
          <w:rFonts w:ascii="Times New Roman" w:hAnsi="Times New Roman" w:cs="Times New Roman"/>
          <w:sz w:val="28"/>
          <w:szCs w:val="28"/>
        </w:rPr>
        <w:t xml:space="preserve"> delay. </w:t>
      </w:r>
      <w:r w:rsidR="00B91CC5">
        <w:rPr>
          <w:rFonts w:ascii="Times New Roman" w:hAnsi="Times New Roman" w:cs="Times New Roman"/>
          <w:sz w:val="28"/>
          <w:szCs w:val="28"/>
        </w:rPr>
        <w:t xml:space="preserve"> The Authority maintains that the amendment to the </w:t>
      </w:r>
      <w:r w:rsidR="00C5472D">
        <w:rPr>
          <w:rFonts w:ascii="Times New Roman" w:hAnsi="Times New Roman" w:cs="Times New Roman"/>
          <w:sz w:val="28"/>
          <w:szCs w:val="28"/>
        </w:rPr>
        <w:t>Order</w:t>
      </w:r>
      <w:r w:rsidR="00B91CC5">
        <w:rPr>
          <w:rFonts w:ascii="Times New Roman" w:hAnsi="Times New Roman" w:cs="Times New Roman"/>
          <w:sz w:val="28"/>
          <w:szCs w:val="28"/>
        </w:rPr>
        <w:t xml:space="preserve"> was minor in nature, simply inserting the correct address of the premises, and submits that that amendment should not restart the appeal period.</w:t>
      </w:r>
    </w:p>
    <w:p w14:paraId="3641C2C5" w14:textId="065631DF" w:rsidR="00E4184E" w:rsidRDefault="00B91CC5" w:rsidP="00E4184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This issue has not been considered in the Northwest Territories nor do the </w:t>
      </w:r>
      <w:r w:rsidRPr="00221E0A">
        <w:rPr>
          <w:rFonts w:ascii="Times New Roman" w:hAnsi="Times New Roman" w:cs="Times New Roman"/>
          <w:i/>
          <w:iCs/>
          <w:sz w:val="28"/>
          <w:szCs w:val="28"/>
        </w:rPr>
        <w:t>Rules of the Supreme Court of the Northwest Territories</w:t>
      </w:r>
      <w:r>
        <w:rPr>
          <w:rFonts w:ascii="Times New Roman" w:hAnsi="Times New Roman" w:cs="Times New Roman"/>
          <w:sz w:val="28"/>
          <w:szCs w:val="28"/>
        </w:rPr>
        <w:t xml:space="preserve">, </w:t>
      </w:r>
      <w:r w:rsidR="004125E8" w:rsidRPr="004125E8">
        <w:rPr>
          <w:rFonts w:ascii="Times New Roman" w:hAnsi="Times New Roman" w:cs="Times New Roman"/>
          <w:sz w:val="28"/>
          <w:szCs w:val="28"/>
        </w:rPr>
        <w:t>R-010-</w:t>
      </w:r>
      <w:r w:rsidR="008C7104" w:rsidRPr="004125E8">
        <w:rPr>
          <w:rFonts w:ascii="Times New Roman" w:hAnsi="Times New Roman" w:cs="Times New Roman"/>
          <w:sz w:val="28"/>
          <w:szCs w:val="28"/>
        </w:rPr>
        <w:t>96</w:t>
      </w:r>
      <w:r w:rsidR="008C7104">
        <w:rPr>
          <w:rFonts w:ascii="Times New Roman" w:hAnsi="Times New Roman" w:cs="Times New Roman"/>
          <w:sz w:val="28"/>
          <w:szCs w:val="28"/>
        </w:rPr>
        <w:t>, address</w:t>
      </w:r>
      <w:r>
        <w:rPr>
          <w:rFonts w:ascii="Times New Roman" w:hAnsi="Times New Roman" w:cs="Times New Roman"/>
          <w:sz w:val="28"/>
          <w:szCs w:val="28"/>
        </w:rPr>
        <w:t xml:space="preserve"> </w:t>
      </w:r>
      <w:r w:rsidR="00AF3ABE">
        <w:rPr>
          <w:rFonts w:ascii="Times New Roman" w:hAnsi="Times New Roman" w:cs="Times New Roman"/>
          <w:sz w:val="28"/>
          <w:szCs w:val="28"/>
        </w:rPr>
        <w:t xml:space="preserve">the issue of </w:t>
      </w:r>
      <w:r w:rsidR="0012092E">
        <w:rPr>
          <w:rFonts w:ascii="Times New Roman" w:hAnsi="Times New Roman" w:cs="Times New Roman"/>
          <w:sz w:val="28"/>
          <w:szCs w:val="28"/>
        </w:rPr>
        <w:t>the</w:t>
      </w:r>
      <w:r w:rsidR="00AF3ABE">
        <w:rPr>
          <w:rFonts w:ascii="Times New Roman" w:hAnsi="Times New Roman" w:cs="Times New Roman"/>
          <w:sz w:val="28"/>
          <w:szCs w:val="28"/>
        </w:rPr>
        <w:t xml:space="preserve"> effect of an amendment to an order on the appeal period.  </w:t>
      </w:r>
    </w:p>
    <w:p w14:paraId="534F130B" w14:textId="33C3DB27" w:rsidR="00221E0A" w:rsidRDefault="000F1153"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Although the effect of amendments to orders has not been decided in the Northwest Territories, the</w:t>
      </w:r>
      <w:r w:rsidR="00F72510">
        <w:rPr>
          <w:rFonts w:ascii="Times New Roman" w:hAnsi="Times New Roman" w:cs="Times New Roman"/>
          <w:sz w:val="28"/>
          <w:szCs w:val="28"/>
        </w:rPr>
        <w:t xml:space="preserve"> Manitoba Court of Appeal addressed </w:t>
      </w:r>
      <w:r w:rsidR="008117CA">
        <w:rPr>
          <w:rFonts w:ascii="Times New Roman" w:hAnsi="Times New Roman" w:cs="Times New Roman"/>
          <w:sz w:val="28"/>
          <w:szCs w:val="28"/>
        </w:rPr>
        <w:t>it</w:t>
      </w:r>
      <w:r w:rsidR="00F72510">
        <w:rPr>
          <w:rFonts w:ascii="Times New Roman" w:hAnsi="Times New Roman" w:cs="Times New Roman"/>
          <w:sz w:val="28"/>
          <w:szCs w:val="28"/>
        </w:rPr>
        <w:t xml:space="preserve"> in </w:t>
      </w:r>
      <w:proofErr w:type="spellStart"/>
      <w:r w:rsidR="00F72510" w:rsidRPr="00F72510">
        <w:rPr>
          <w:rFonts w:ascii="Times New Roman" w:hAnsi="Times New Roman" w:cs="Times New Roman"/>
          <w:i/>
          <w:iCs/>
          <w:sz w:val="28"/>
          <w:szCs w:val="28"/>
        </w:rPr>
        <w:t>Deleeuw</w:t>
      </w:r>
      <w:proofErr w:type="spellEnd"/>
      <w:r w:rsidR="00F72510" w:rsidRPr="00F72510">
        <w:rPr>
          <w:rFonts w:ascii="Times New Roman" w:hAnsi="Times New Roman" w:cs="Times New Roman"/>
          <w:i/>
          <w:iCs/>
          <w:sz w:val="28"/>
          <w:szCs w:val="28"/>
        </w:rPr>
        <w:t xml:space="preserve"> v Lehner</w:t>
      </w:r>
      <w:r w:rsidR="00F72510">
        <w:rPr>
          <w:rFonts w:ascii="Times New Roman" w:hAnsi="Times New Roman" w:cs="Times New Roman"/>
          <w:i/>
          <w:iCs/>
          <w:sz w:val="28"/>
          <w:szCs w:val="28"/>
        </w:rPr>
        <w:t xml:space="preserve">, </w:t>
      </w:r>
      <w:r w:rsidR="00246929" w:rsidRPr="00246929">
        <w:rPr>
          <w:rFonts w:ascii="Times New Roman" w:hAnsi="Times New Roman" w:cs="Times New Roman"/>
          <w:sz w:val="28"/>
          <w:szCs w:val="28"/>
        </w:rPr>
        <w:t>1988 CanLII 7395 (MB CA)</w:t>
      </w:r>
      <w:r w:rsidR="00F72510">
        <w:rPr>
          <w:rFonts w:ascii="Times New Roman" w:hAnsi="Times New Roman" w:cs="Times New Roman"/>
          <w:sz w:val="28"/>
          <w:szCs w:val="28"/>
        </w:rPr>
        <w:t xml:space="preserve">.  The court held that the time for appeal ran from the </w:t>
      </w:r>
      <w:r w:rsidR="008117CA">
        <w:rPr>
          <w:rFonts w:ascii="Times New Roman" w:hAnsi="Times New Roman" w:cs="Times New Roman"/>
          <w:sz w:val="28"/>
          <w:szCs w:val="28"/>
        </w:rPr>
        <w:t xml:space="preserve">date </w:t>
      </w:r>
      <w:r w:rsidR="00F72510">
        <w:rPr>
          <w:rFonts w:ascii="Times New Roman" w:hAnsi="Times New Roman" w:cs="Times New Roman"/>
          <w:sz w:val="28"/>
          <w:szCs w:val="28"/>
        </w:rPr>
        <w:t xml:space="preserve">of an amendment to the </w:t>
      </w:r>
      <w:r w:rsidR="008117CA">
        <w:rPr>
          <w:rFonts w:ascii="Times New Roman" w:hAnsi="Times New Roman" w:cs="Times New Roman"/>
          <w:sz w:val="28"/>
          <w:szCs w:val="28"/>
        </w:rPr>
        <w:t>lower court’s certificate of judgment</w:t>
      </w:r>
      <w:r w:rsidR="00F72510">
        <w:rPr>
          <w:rFonts w:ascii="Times New Roman" w:hAnsi="Times New Roman" w:cs="Times New Roman"/>
          <w:sz w:val="28"/>
          <w:szCs w:val="28"/>
        </w:rPr>
        <w:t xml:space="preserve">, not the date the judgment was pronounced.  </w:t>
      </w:r>
      <w:r w:rsidR="005D51AA">
        <w:rPr>
          <w:rFonts w:ascii="Times New Roman" w:hAnsi="Times New Roman" w:cs="Times New Roman"/>
          <w:sz w:val="28"/>
          <w:szCs w:val="28"/>
        </w:rPr>
        <w:t xml:space="preserve">Unfortunately, that decision does not </w:t>
      </w:r>
      <w:r w:rsidR="006B1D0B">
        <w:rPr>
          <w:rFonts w:ascii="Times New Roman" w:hAnsi="Times New Roman" w:cs="Times New Roman"/>
          <w:sz w:val="28"/>
          <w:szCs w:val="28"/>
        </w:rPr>
        <w:t>indicate</w:t>
      </w:r>
      <w:r w:rsidR="005D51AA">
        <w:rPr>
          <w:rFonts w:ascii="Times New Roman" w:hAnsi="Times New Roman" w:cs="Times New Roman"/>
          <w:sz w:val="28"/>
          <w:szCs w:val="28"/>
        </w:rPr>
        <w:t xml:space="preserve"> whether the amendment was substantive </w:t>
      </w:r>
      <w:r w:rsidR="006B1D0B">
        <w:rPr>
          <w:rFonts w:ascii="Times New Roman" w:hAnsi="Times New Roman" w:cs="Times New Roman"/>
          <w:sz w:val="28"/>
          <w:szCs w:val="28"/>
        </w:rPr>
        <w:t xml:space="preserve">or a </w:t>
      </w:r>
      <w:r w:rsidR="005D51AA">
        <w:rPr>
          <w:rFonts w:ascii="Times New Roman" w:hAnsi="Times New Roman" w:cs="Times New Roman"/>
          <w:sz w:val="28"/>
          <w:szCs w:val="28"/>
        </w:rPr>
        <w:t xml:space="preserve">correction of a clerical error. </w:t>
      </w:r>
    </w:p>
    <w:p w14:paraId="31863DAC" w14:textId="573CDEEC" w:rsidR="00E4184E" w:rsidRDefault="005D51AA" w:rsidP="00F72510">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contrast to the Manitoba approach, the Saskatchewan Court of Appeal has held that where an amendment merely reflects a decision made, it does not restart the appeal period for the original judgment:  </w:t>
      </w:r>
      <w:r w:rsidRPr="005D51AA">
        <w:rPr>
          <w:rFonts w:ascii="Times New Roman" w:hAnsi="Times New Roman" w:cs="Times New Roman"/>
          <w:i/>
          <w:iCs/>
          <w:sz w:val="28"/>
          <w:szCs w:val="28"/>
        </w:rPr>
        <w:t>P.G.R. Films Ltd v Sooter Studios Ltd</w:t>
      </w:r>
      <w:r w:rsidRPr="005D51AA">
        <w:rPr>
          <w:rFonts w:ascii="Times New Roman" w:hAnsi="Times New Roman" w:cs="Times New Roman"/>
          <w:sz w:val="28"/>
          <w:szCs w:val="28"/>
        </w:rPr>
        <w:t xml:space="preserve">, </w:t>
      </w:r>
      <w:r w:rsidR="00585FF7" w:rsidRPr="00585FF7">
        <w:rPr>
          <w:rFonts w:ascii="Times New Roman" w:hAnsi="Times New Roman" w:cs="Times New Roman"/>
          <w:sz w:val="28"/>
          <w:szCs w:val="28"/>
        </w:rPr>
        <w:t>1994 CanLII 4603 (SK CA)</w:t>
      </w:r>
      <w:r>
        <w:rPr>
          <w:rFonts w:ascii="Times New Roman" w:hAnsi="Times New Roman" w:cs="Times New Roman"/>
          <w:sz w:val="28"/>
          <w:szCs w:val="28"/>
        </w:rPr>
        <w:t>.</w:t>
      </w:r>
      <w:r w:rsidR="00137710">
        <w:rPr>
          <w:rFonts w:ascii="Times New Roman" w:hAnsi="Times New Roman" w:cs="Times New Roman"/>
          <w:sz w:val="28"/>
          <w:szCs w:val="28"/>
        </w:rPr>
        <w:t xml:space="preserve"> </w:t>
      </w:r>
    </w:p>
    <w:p w14:paraId="42F5F073" w14:textId="77777777" w:rsidR="00137710" w:rsidRPr="00F72510" w:rsidRDefault="00137710" w:rsidP="00137710">
      <w:pPr>
        <w:pStyle w:val="ListParagraph"/>
        <w:spacing w:after="240" w:line="240" w:lineRule="auto"/>
        <w:ind w:left="0"/>
        <w:jc w:val="both"/>
        <w:rPr>
          <w:rFonts w:ascii="Times New Roman" w:hAnsi="Times New Roman" w:cs="Times New Roman"/>
          <w:sz w:val="28"/>
          <w:szCs w:val="28"/>
        </w:rPr>
      </w:pPr>
    </w:p>
    <w:p w14:paraId="672E6804" w14:textId="5AD08EDA" w:rsidR="0000752E" w:rsidRDefault="0013771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agree with counsel for the Authority that the amendment to the </w:t>
      </w:r>
      <w:r w:rsidR="00C5472D">
        <w:rPr>
          <w:rFonts w:ascii="Times New Roman" w:hAnsi="Times New Roman" w:cs="Times New Roman"/>
          <w:sz w:val="28"/>
          <w:szCs w:val="28"/>
        </w:rPr>
        <w:t>O</w:t>
      </w:r>
      <w:r w:rsidR="006B1D0B">
        <w:rPr>
          <w:rFonts w:ascii="Times New Roman" w:hAnsi="Times New Roman" w:cs="Times New Roman"/>
          <w:sz w:val="28"/>
          <w:szCs w:val="28"/>
        </w:rPr>
        <w:t>rder</w:t>
      </w:r>
      <w:r>
        <w:rPr>
          <w:rFonts w:ascii="Times New Roman" w:hAnsi="Times New Roman" w:cs="Times New Roman"/>
          <w:sz w:val="28"/>
          <w:szCs w:val="28"/>
        </w:rPr>
        <w:t xml:space="preserve"> was a minor amendment correcting a clerical error.  The Appellant was aware of the substance of the decision</w:t>
      </w:r>
      <w:r w:rsidR="006B1D0B">
        <w:rPr>
          <w:rFonts w:ascii="Times New Roman" w:hAnsi="Times New Roman" w:cs="Times New Roman"/>
          <w:sz w:val="28"/>
          <w:szCs w:val="28"/>
        </w:rPr>
        <w:t xml:space="preserve">, </w:t>
      </w:r>
      <w:r>
        <w:rPr>
          <w:rFonts w:ascii="Times New Roman" w:hAnsi="Times New Roman" w:cs="Times New Roman"/>
          <w:sz w:val="28"/>
          <w:szCs w:val="28"/>
        </w:rPr>
        <w:t xml:space="preserve">and there is no evidence that she was misled by the error in the </w:t>
      </w:r>
      <w:r w:rsidR="00C5472D">
        <w:rPr>
          <w:rFonts w:ascii="Times New Roman" w:hAnsi="Times New Roman" w:cs="Times New Roman"/>
          <w:sz w:val="28"/>
          <w:szCs w:val="28"/>
        </w:rPr>
        <w:t>O</w:t>
      </w:r>
      <w:r>
        <w:rPr>
          <w:rFonts w:ascii="Times New Roman" w:hAnsi="Times New Roman" w:cs="Times New Roman"/>
          <w:sz w:val="28"/>
          <w:szCs w:val="28"/>
        </w:rPr>
        <w:t xml:space="preserve">rder.  Indeed, four days after being served with the original </w:t>
      </w:r>
      <w:r w:rsidR="00C5472D">
        <w:rPr>
          <w:rFonts w:ascii="Times New Roman" w:hAnsi="Times New Roman" w:cs="Times New Roman"/>
          <w:sz w:val="28"/>
          <w:szCs w:val="28"/>
        </w:rPr>
        <w:t>O</w:t>
      </w:r>
      <w:r>
        <w:rPr>
          <w:rFonts w:ascii="Times New Roman" w:hAnsi="Times New Roman" w:cs="Times New Roman"/>
          <w:sz w:val="28"/>
          <w:szCs w:val="28"/>
        </w:rPr>
        <w:t xml:space="preserve">rder, the evidence is that the Appellant discussed with the Authority filing an appeal.  </w:t>
      </w:r>
    </w:p>
    <w:p w14:paraId="51E23D1A" w14:textId="0E0530EB" w:rsidR="00137710" w:rsidRDefault="0013771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Moreover, there are compelling public policy reasons for appeals of Rental Officer </w:t>
      </w:r>
      <w:r w:rsidR="006B1D0B">
        <w:rPr>
          <w:rFonts w:ascii="Times New Roman" w:hAnsi="Times New Roman" w:cs="Times New Roman"/>
          <w:sz w:val="28"/>
          <w:szCs w:val="28"/>
        </w:rPr>
        <w:t xml:space="preserve">orders to </w:t>
      </w:r>
      <w:r w:rsidR="00526A8F">
        <w:rPr>
          <w:rFonts w:ascii="Times New Roman" w:hAnsi="Times New Roman" w:cs="Times New Roman"/>
          <w:sz w:val="28"/>
          <w:szCs w:val="28"/>
        </w:rPr>
        <w:t xml:space="preserve">be </w:t>
      </w:r>
      <w:r w:rsidR="006B1D0B">
        <w:rPr>
          <w:rFonts w:ascii="Times New Roman" w:hAnsi="Times New Roman" w:cs="Times New Roman"/>
          <w:sz w:val="28"/>
          <w:szCs w:val="28"/>
        </w:rPr>
        <w:t xml:space="preserve">filed </w:t>
      </w:r>
      <w:r>
        <w:rPr>
          <w:rFonts w:ascii="Times New Roman" w:hAnsi="Times New Roman" w:cs="Times New Roman"/>
          <w:sz w:val="28"/>
          <w:szCs w:val="28"/>
        </w:rPr>
        <w:t xml:space="preserve">in a timely manner.  </w:t>
      </w:r>
      <w:r w:rsidR="009176AA">
        <w:rPr>
          <w:rFonts w:ascii="Times New Roman" w:hAnsi="Times New Roman" w:cs="Times New Roman"/>
          <w:sz w:val="28"/>
          <w:szCs w:val="28"/>
        </w:rPr>
        <w:t xml:space="preserve">Appeals can result in a stay of the eviction pending the hearing of the appeal, which can take </w:t>
      </w:r>
      <w:proofErr w:type="gramStart"/>
      <w:r w:rsidR="009176AA">
        <w:rPr>
          <w:rFonts w:ascii="Times New Roman" w:hAnsi="Times New Roman" w:cs="Times New Roman"/>
          <w:sz w:val="28"/>
          <w:szCs w:val="28"/>
        </w:rPr>
        <w:t>a number of</w:t>
      </w:r>
      <w:proofErr w:type="gramEnd"/>
      <w:r w:rsidR="009176AA">
        <w:rPr>
          <w:rFonts w:ascii="Times New Roman" w:hAnsi="Times New Roman" w:cs="Times New Roman"/>
          <w:sz w:val="28"/>
          <w:szCs w:val="28"/>
        </w:rPr>
        <w:t xml:space="preserve"> months.  The </w:t>
      </w:r>
      <w:r w:rsidR="009176AA" w:rsidRPr="009176AA">
        <w:rPr>
          <w:rFonts w:ascii="Times New Roman" w:hAnsi="Times New Roman" w:cs="Times New Roman"/>
          <w:i/>
          <w:iCs/>
          <w:sz w:val="28"/>
          <w:szCs w:val="28"/>
        </w:rPr>
        <w:t xml:space="preserve">Act </w:t>
      </w:r>
      <w:r w:rsidR="009176AA">
        <w:rPr>
          <w:rFonts w:ascii="Times New Roman" w:hAnsi="Times New Roman" w:cs="Times New Roman"/>
          <w:sz w:val="28"/>
          <w:szCs w:val="28"/>
        </w:rPr>
        <w:t xml:space="preserve">provides for a short appeal period of 14 days which I take </w:t>
      </w:r>
      <w:r w:rsidR="004B7BE9">
        <w:rPr>
          <w:rFonts w:ascii="Times New Roman" w:hAnsi="Times New Roman" w:cs="Times New Roman"/>
          <w:sz w:val="28"/>
          <w:szCs w:val="28"/>
        </w:rPr>
        <w:t xml:space="preserve">as </w:t>
      </w:r>
      <w:r w:rsidR="009176AA">
        <w:rPr>
          <w:rFonts w:ascii="Times New Roman" w:hAnsi="Times New Roman" w:cs="Times New Roman"/>
          <w:sz w:val="28"/>
          <w:szCs w:val="28"/>
        </w:rPr>
        <w:t xml:space="preserve">an illustration of the legislature’s intention to address matters involving residential tenancies in a timely manner.  </w:t>
      </w:r>
    </w:p>
    <w:p w14:paraId="545163EB" w14:textId="1C8567C2" w:rsidR="002A4055" w:rsidRDefault="009176AA"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these circumstances, given that the amendment </w:t>
      </w:r>
      <w:r w:rsidR="006B1D0B">
        <w:rPr>
          <w:rFonts w:ascii="Times New Roman" w:hAnsi="Times New Roman" w:cs="Times New Roman"/>
          <w:sz w:val="28"/>
          <w:szCs w:val="28"/>
        </w:rPr>
        <w:t xml:space="preserve">to the </w:t>
      </w:r>
      <w:r w:rsidR="00C5472D">
        <w:rPr>
          <w:rFonts w:ascii="Times New Roman" w:hAnsi="Times New Roman" w:cs="Times New Roman"/>
          <w:sz w:val="28"/>
          <w:szCs w:val="28"/>
        </w:rPr>
        <w:t>O</w:t>
      </w:r>
      <w:r w:rsidR="006B1D0B">
        <w:rPr>
          <w:rFonts w:ascii="Times New Roman" w:hAnsi="Times New Roman" w:cs="Times New Roman"/>
          <w:sz w:val="28"/>
          <w:szCs w:val="28"/>
        </w:rPr>
        <w:t xml:space="preserve">rder </w:t>
      </w:r>
      <w:r>
        <w:rPr>
          <w:rFonts w:ascii="Times New Roman" w:hAnsi="Times New Roman" w:cs="Times New Roman"/>
          <w:sz w:val="28"/>
          <w:szCs w:val="28"/>
        </w:rPr>
        <w:t>was of a purely clerical nature, I find that it did not extend the time for the filing of the appeal</w:t>
      </w:r>
      <w:r w:rsidR="006B1D0B">
        <w:rPr>
          <w:rFonts w:ascii="Times New Roman" w:hAnsi="Times New Roman" w:cs="Times New Roman"/>
          <w:sz w:val="28"/>
          <w:szCs w:val="28"/>
        </w:rPr>
        <w:t xml:space="preserve"> and that the appeal period runs from the date of the original order. </w:t>
      </w:r>
    </w:p>
    <w:p w14:paraId="29BC38E6" w14:textId="24408793" w:rsidR="009176AA" w:rsidRDefault="009176AA"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appeal was filed 78 days after the Appellant was personally served with th</w:t>
      </w:r>
      <w:r w:rsidR="006B1D0B">
        <w:rPr>
          <w:rFonts w:ascii="Times New Roman" w:hAnsi="Times New Roman" w:cs="Times New Roman"/>
          <w:sz w:val="28"/>
          <w:szCs w:val="28"/>
        </w:rPr>
        <w:t xml:space="preserve">e original </w:t>
      </w:r>
      <w:r w:rsidR="00C5472D">
        <w:rPr>
          <w:rFonts w:ascii="Times New Roman" w:hAnsi="Times New Roman" w:cs="Times New Roman"/>
          <w:sz w:val="28"/>
          <w:szCs w:val="28"/>
        </w:rPr>
        <w:t>O</w:t>
      </w:r>
      <w:r>
        <w:rPr>
          <w:rFonts w:ascii="Times New Roman" w:hAnsi="Times New Roman" w:cs="Times New Roman"/>
          <w:sz w:val="28"/>
          <w:szCs w:val="28"/>
        </w:rPr>
        <w:t>rder.</w:t>
      </w:r>
      <w:r w:rsidR="00426EA8">
        <w:rPr>
          <w:rFonts w:ascii="Times New Roman" w:hAnsi="Times New Roman" w:cs="Times New Roman"/>
          <w:sz w:val="28"/>
          <w:szCs w:val="28"/>
        </w:rPr>
        <w:t xml:space="preserve"> </w:t>
      </w:r>
      <w:r w:rsidR="007E2293">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6B1D0B">
        <w:rPr>
          <w:rFonts w:ascii="Times New Roman" w:hAnsi="Times New Roman" w:cs="Times New Roman"/>
          <w:sz w:val="28"/>
          <w:szCs w:val="28"/>
        </w:rPr>
        <w:t>delay was</w:t>
      </w:r>
      <w:r>
        <w:rPr>
          <w:rFonts w:ascii="Times New Roman" w:hAnsi="Times New Roman" w:cs="Times New Roman"/>
          <w:sz w:val="28"/>
          <w:szCs w:val="28"/>
        </w:rPr>
        <w:t xml:space="preserve"> significant and was not explained by the Appellant.  </w:t>
      </w:r>
    </w:p>
    <w:p w14:paraId="460E17BB" w14:textId="57FBFBF1" w:rsidR="000D4885" w:rsidRDefault="009176AA"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Even if I had found that the appeal period ran from the date that the Appellant was served with the amended </w:t>
      </w:r>
      <w:r w:rsidR="00C5472D">
        <w:rPr>
          <w:rFonts w:ascii="Times New Roman" w:hAnsi="Times New Roman" w:cs="Times New Roman"/>
          <w:sz w:val="28"/>
          <w:szCs w:val="28"/>
        </w:rPr>
        <w:t>O</w:t>
      </w:r>
      <w:r>
        <w:rPr>
          <w:rFonts w:ascii="Times New Roman" w:hAnsi="Times New Roman" w:cs="Times New Roman"/>
          <w:sz w:val="28"/>
          <w:szCs w:val="28"/>
        </w:rPr>
        <w:t xml:space="preserve">rder, </w:t>
      </w:r>
      <w:r w:rsidR="000D4885">
        <w:rPr>
          <w:rFonts w:ascii="Times New Roman" w:hAnsi="Times New Roman" w:cs="Times New Roman"/>
          <w:sz w:val="28"/>
          <w:szCs w:val="28"/>
        </w:rPr>
        <w:t xml:space="preserve">the Appellant still filed her appeal four days late. </w:t>
      </w:r>
    </w:p>
    <w:p w14:paraId="654D47BA" w14:textId="5A9DE233" w:rsidR="009176AA" w:rsidRDefault="000D4885"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In </w:t>
      </w:r>
      <w:proofErr w:type="gramStart"/>
      <w:r>
        <w:rPr>
          <w:rFonts w:ascii="Times New Roman" w:hAnsi="Times New Roman" w:cs="Times New Roman"/>
          <w:sz w:val="28"/>
          <w:szCs w:val="28"/>
        </w:rPr>
        <w:t>all of</w:t>
      </w:r>
      <w:proofErr w:type="gramEnd"/>
      <w:r>
        <w:rPr>
          <w:rFonts w:ascii="Times New Roman" w:hAnsi="Times New Roman" w:cs="Times New Roman"/>
          <w:sz w:val="28"/>
          <w:szCs w:val="28"/>
        </w:rPr>
        <w:t xml:space="preserve"> the circumstances, I find that the appeal was filed out of time and dismiss </w:t>
      </w:r>
      <w:r w:rsidR="006B1D0B">
        <w:rPr>
          <w:rFonts w:ascii="Times New Roman" w:hAnsi="Times New Roman" w:cs="Times New Roman"/>
          <w:sz w:val="28"/>
          <w:szCs w:val="28"/>
        </w:rPr>
        <w:t>it</w:t>
      </w:r>
      <w:r>
        <w:rPr>
          <w:rFonts w:ascii="Times New Roman" w:hAnsi="Times New Roman" w:cs="Times New Roman"/>
          <w:sz w:val="28"/>
          <w:szCs w:val="28"/>
        </w:rPr>
        <w:t xml:space="preserve"> on that basis alone. </w:t>
      </w:r>
      <w:r w:rsidR="009176AA">
        <w:rPr>
          <w:rFonts w:ascii="Times New Roman" w:hAnsi="Times New Roman" w:cs="Times New Roman"/>
          <w:sz w:val="28"/>
          <w:szCs w:val="28"/>
        </w:rPr>
        <w:t xml:space="preserve"> </w:t>
      </w:r>
    </w:p>
    <w:p w14:paraId="6D5FD152" w14:textId="14AF7C94" w:rsidR="002A4055" w:rsidRPr="000D4885" w:rsidRDefault="000D4885" w:rsidP="000D4885">
      <w:pPr>
        <w:pStyle w:val="ListParagraph"/>
        <w:spacing w:after="240" w:line="240" w:lineRule="auto"/>
        <w:ind w:left="0"/>
        <w:contextualSpacing w:val="0"/>
        <w:jc w:val="both"/>
        <w:rPr>
          <w:rFonts w:ascii="Times New Roman" w:hAnsi="Times New Roman" w:cs="Times New Roman"/>
          <w:b/>
          <w:bCs/>
          <w:i/>
          <w:iCs/>
          <w:sz w:val="28"/>
          <w:szCs w:val="28"/>
        </w:rPr>
      </w:pPr>
      <w:r w:rsidRPr="000D4885">
        <w:rPr>
          <w:rFonts w:ascii="Times New Roman" w:hAnsi="Times New Roman" w:cs="Times New Roman"/>
          <w:b/>
          <w:bCs/>
          <w:i/>
          <w:iCs/>
          <w:sz w:val="28"/>
          <w:szCs w:val="28"/>
        </w:rPr>
        <w:t xml:space="preserve">Has the Appellant demonstrated an error on the part of the Rental Officer sufficient to set aside his </w:t>
      </w:r>
      <w:r w:rsidR="006B1D0B">
        <w:rPr>
          <w:rFonts w:ascii="Times New Roman" w:hAnsi="Times New Roman" w:cs="Times New Roman"/>
          <w:b/>
          <w:bCs/>
          <w:i/>
          <w:iCs/>
          <w:sz w:val="28"/>
          <w:szCs w:val="28"/>
        </w:rPr>
        <w:t>order</w:t>
      </w:r>
      <w:r w:rsidRPr="000D4885">
        <w:rPr>
          <w:rFonts w:ascii="Times New Roman" w:hAnsi="Times New Roman" w:cs="Times New Roman"/>
          <w:b/>
          <w:bCs/>
          <w:i/>
          <w:iCs/>
          <w:sz w:val="28"/>
          <w:szCs w:val="28"/>
        </w:rPr>
        <w:t xml:space="preserve"> and grant her appeal?</w:t>
      </w:r>
    </w:p>
    <w:p w14:paraId="62209819" w14:textId="75FBA986" w:rsidR="002A4055" w:rsidRDefault="000D4885"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Appellant was unable to point to any error on the part of the Rental Officer.  While she did not attend the hearing, she had proper notice</w:t>
      </w:r>
      <w:r w:rsidR="006B1D0B">
        <w:rPr>
          <w:rFonts w:ascii="Times New Roman" w:hAnsi="Times New Roman" w:cs="Times New Roman"/>
          <w:sz w:val="28"/>
          <w:szCs w:val="28"/>
        </w:rPr>
        <w:t>.</w:t>
      </w:r>
      <w:r>
        <w:rPr>
          <w:rFonts w:ascii="Times New Roman" w:hAnsi="Times New Roman" w:cs="Times New Roman"/>
          <w:sz w:val="28"/>
          <w:szCs w:val="28"/>
        </w:rPr>
        <w:t xml:space="preserve">  She asserts that she asked the Authority </w:t>
      </w:r>
      <w:r w:rsidR="006B1D0B">
        <w:rPr>
          <w:rFonts w:ascii="Times New Roman" w:hAnsi="Times New Roman" w:cs="Times New Roman"/>
          <w:sz w:val="28"/>
          <w:szCs w:val="28"/>
        </w:rPr>
        <w:t xml:space="preserve">for assistance so she could attend the hearing but did not receive any.  </w:t>
      </w:r>
      <w:r>
        <w:rPr>
          <w:rFonts w:ascii="Times New Roman" w:hAnsi="Times New Roman" w:cs="Times New Roman"/>
          <w:sz w:val="28"/>
          <w:szCs w:val="28"/>
        </w:rPr>
        <w:t>She provided no other evidence of</w:t>
      </w:r>
      <w:r w:rsidR="006B1D0B">
        <w:rPr>
          <w:rFonts w:ascii="Times New Roman" w:hAnsi="Times New Roman" w:cs="Times New Roman"/>
          <w:sz w:val="28"/>
          <w:szCs w:val="28"/>
        </w:rPr>
        <w:t xml:space="preserve"> her intention</w:t>
      </w:r>
      <w:r>
        <w:rPr>
          <w:rFonts w:ascii="Times New Roman" w:hAnsi="Times New Roman" w:cs="Times New Roman"/>
          <w:sz w:val="28"/>
          <w:szCs w:val="28"/>
        </w:rPr>
        <w:t xml:space="preserve"> to </w:t>
      </w:r>
      <w:proofErr w:type="gramStart"/>
      <w:r>
        <w:rPr>
          <w:rFonts w:ascii="Times New Roman" w:hAnsi="Times New Roman" w:cs="Times New Roman"/>
          <w:sz w:val="28"/>
          <w:szCs w:val="28"/>
        </w:rPr>
        <w:t>attend</w:t>
      </w:r>
      <w:proofErr w:type="gramEnd"/>
      <w:r>
        <w:rPr>
          <w:rFonts w:ascii="Times New Roman" w:hAnsi="Times New Roman" w:cs="Times New Roman"/>
          <w:sz w:val="28"/>
          <w:szCs w:val="28"/>
        </w:rPr>
        <w:t xml:space="preserve"> or details of how the Authority failed to help her.  Moreover, the Appellant had prior dealings with the Rental Office </w:t>
      </w:r>
      <w:r w:rsidR="00D349C5">
        <w:rPr>
          <w:rFonts w:ascii="Times New Roman" w:hAnsi="Times New Roman" w:cs="Times New Roman"/>
          <w:sz w:val="28"/>
          <w:szCs w:val="28"/>
        </w:rPr>
        <w:t xml:space="preserve">in that there had been three earlier hearings involving the Appellant. </w:t>
      </w:r>
      <w:r w:rsidR="007E2293">
        <w:rPr>
          <w:rFonts w:ascii="Times New Roman" w:hAnsi="Times New Roman" w:cs="Times New Roman"/>
          <w:sz w:val="28"/>
          <w:szCs w:val="28"/>
        </w:rPr>
        <w:t xml:space="preserve"> </w:t>
      </w:r>
      <w:r w:rsidR="00C5472D">
        <w:rPr>
          <w:rFonts w:ascii="Times New Roman" w:hAnsi="Times New Roman" w:cs="Times New Roman"/>
          <w:sz w:val="28"/>
          <w:szCs w:val="28"/>
        </w:rPr>
        <w:t>From this, I infer that the Appellant has a degree of familiarity with the hearing process.</w:t>
      </w:r>
    </w:p>
    <w:p w14:paraId="5E0E3634" w14:textId="3753BA39" w:rsidR="00D349C5" w:rsidRDefault="00D349C5"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There is nothing to support a finding that the Rental Officer acted in a procedurally unfair manner. </w:t>
      </w:r>
    </w:p>
    <w:p w14:paraId="68575B98" w14:textId="60FB4DB7" w:rsidR="00893573" w:rsidRDefault="00D349C5" w:rsidP="00B9226A">
      <w:pPr>
        <w:pStyle w:val="ListParagraph"/>
        <w:numPr>
          <w:ilvl w:val="0"/>
          <w:numId w:val="9"/>
        </w:numPr>
        <w:spacing w:after="240" w:line="240" w:lineRule="auto"/>
        <w:contextualSpacing w:val="0"/>
        <w:jc w:val="both"/>
        <w:rPr>
          <w:rFonts w:ascii="Times New Roman" w:hAnsi="Times New Roman" w:cs="Times New Roman"/>
          <w:sz w:val="28"/>
          <w:szCs w:val="28"/>
        </w:rPr>
      </w:pPr>
      <w:r w:rsidRPr="00D349C5">
        <w:rPr>
          <w:rFonts w:ascii="Times New Roman" w:hAnsi="Times New Roman" w:cs="Times New Roman"/>
          <w:sz w:val="28"/>
          <w:szCs w:val="28"/>
        </w:rPr>
        <w:t>With respect to the substance of the evidence before the Rental Officer, the App</w:t>
      </w:r>
      <w:r>
        <w:rPr>
          <w:rFonts w:ascii="Times New Roman" w:hAnsi="Times New Roman" w:cs="Times New Roman"/>
          <w:sz w:val="28"/>
          <w:szCs w:val="28"/>
        </w:rPr>
        <w:t>ellant suggest</w:t>
      </w:r>
      <w:r w:rsidR="00453C66">
        <w:rPr>
          <w:rFonts w:ascii="Times New Roman" w:hAnsi="Times New Roman" w:cs="Times New Roman"/>
          <w:sz w:val="28"/>
          <w:szCs w:val="28"/>
        </w:rPr>
        <w:t>s</w:t>
      </w:r>
      <w:r>
        <w:rPr>
          <w:rFonts w:ascii="Times New Roman" w:hAnsi="Times New Roman" w:cs="Times New Roman"/>
          <w:sz w:val="28"/>
          <w:szCs w:val="28"/>
        </w:rPr>
        <w:t xml:space="preserve"> that the evidence was false and motivated by a dispute with one neighbour.  </w:t>
      </w:r>
      <w:r w:rsidR="002349DB">
        <w:rPr>
          <w:rFonts w:ascii="Times New Roman" w:hAnsi="Times New Roman" w:cs="Times New Roman"/>
          <w:sz w:val="28"/>
          <w:szCs w:val="28"/>
        </w:rPr>
        <w:t xml:space="preserve">However, apart from this assertion, the Appellant provided no evidence to suggest that the reports received by the Authority were untrue.  There was ample evidence for the Rental Officer to find that repeated disturbances occurred.  Those disturbances continued after the </w:t>
      </w:r>
      <w:r w:rsidR="00C5472D">
        <w:rPr>
          <w:rFonts w:ascii="Times New Roman" w:hAnsi="Times New Roman" w:cs="Times New Roman"/>
          <w:sz w:val="28"/>
          <w:szCs w:val="28"/>
        </w:rPr>
        <w:t>O</w:t>
      </w:r>
      <w:r w:rsidR="002349DB">
        <w:rPr>
          <w:rFonts w:ascii="Times New Roman" w:hAnsi="Times New Roman" w:cs="Times New Roman"/>
          <w:sz w:val="28"/>
          <w:szCs w:val="28"/>
        </w:rPr>
        <w:t xml:space="preserve">rder was served on the Appellant.  Indeed, there is evidence of continued disturbances immediately prior to </w:t>
      </w:r>
      <w:r w:rsidR="008C39C7">
        <w:rPr>
          <w:rFonts w:ascii="Times New Roman" w:hAnsi="Times New Roman" w:cs="Times New Roman"/>
          <w:sz w:val="28"/>
          <w:szCs w:val="28"/>
        </w:rPr>
        <w:t xml:space="preserve">the </w:t>
      </w:r>
      <w:r w:rsidR="002349DB">
        <w:rPr>
          <w:rFonts w:ascii="Times New Roman" w:hAnsi="Times New Roman" w:cs="Times New Roman"/>
          <w:sz w:val="28"/>
          <w:szCs w:val="28"/>
        </w:rPr>
        <w:t>appeal being argued</w:t>
      </w:r>
      <w:r w:rsidR="007D5222">
        <w:rPr>
          <w:rFonts w:ascii="Times New Roman" w:hAnsi="Times New Roman" w:cs="Times New Roman"/>
          <w:sz w:val="28"/>
          <w:szCs w:val="28"/>
        </w:rPr>
        <w:t>,</w:t>
      </w:r>
      <w:r w:rsidR="002349DB">
        <w:rPr>
          <w:rFonts w:ascii="Times New Roman" w:hAnsi="Times New Roman" w:cs="Times New Roman"/>
          <w:sz w:val="28"/>
          <w:szCs w:val="28"/>
        </w:rPr>
        <w:t xml:space="preserve"> and more than six months after the hearing before the Rental Officer.  </w:t>
      </w:r>
    </w:p>
    <w:p w14:paraId="0A9EA767" w14:textId="228009C1" w:rsidR="006B1D0B" w:rsidRDefault="002349DB" w:rsidP="00B9226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Indeed, in a pre-hearing conference on the appeal, the Appellant admitted that there are probably some of the allegations which are true, although she felt that other allegations were exaggerated or false. </w:t>
      </w:r>
    </w:p>
    <w:p w14:paraId="5E790EEA" w14:textId="5FAA662F" w:rsidR="00DC6D62" w:rsidRDefault="00DC6D62" w:rsidP="00B9226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 find that the Rental Officer committed no error in deciding that disturbances occurred and in ordering the termination of the tenancy and eviction.</w:t>
      </w:r>
      <w:r w:rsidR="00342E74">
        <w:rPr>
          <w:rFonts w:ascii="Times New Roman" w:hAnsi="Times New Roman" w:cs="Times New Roman"/>
          <w:sz w:val="28"/>
          <w:szCs w:val="28"/>
        </w:rPr>
        <w:t xml:space="preserve"> </w:t>
      </w:r>
      <w:r>
        <w:rPr>
          <w:rFonts w:ascii="Times New Roman" w:hAnsi="Times New Roman" w:cs="Times New Roman"/>
          <w:sz w:val="28"/>
          <w:szCs w:val="28"/>
        </w:rPr>
        <w:t xml:space="preserve"> Moreover, I find that the evidence introduced by the Authority supports the termination of the tenancy and eviction.  As such, I dismiss the Appellant’s appeal on its merits. </w:t>
      </w:r>
    </w:p>
    <w:p w14:paraId="4A197FE1" w14:textId="273EF2EA" w:rsidR="00D61027" w:rsidRDefault="002349DB" w:rsidP="00B9226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During the appeal, I raised the issue of the jurisdiction of the Rental Officer to make a conditional eviction order and asked that the Authority </w:t>
      </w:r>
      <w:r w:rsidR="00DA4AB3">
        <w:rPr>
          <w:rFonts w:ascii="Times New Roman" w:hAnsi="Times New Roman" w:cs="Times New Roman"/>
          <w:sz w:val="28"/>
          <w:szCs w:val="28"/>
        </w:rPr>
        <w:t>provide notice to</w:t>
      </w:r>
      <w:r>
        <w:rPr>
          <w:rFonts w:ascii="Times New Roman" w:hAnsi="Times New Roman" w:cs="Times New Roman"/>
          <w:sz w:val="28"/>
          <w:szCs w:val="28"/>
        </w:rPr>
        <w:t xml:space="preserve"> the Rental Officer</w:t>
      </w:r>
      <w:r w:rsidR="00DA4AB3">
        <w:rPr>
          <w:rFonts w:ascii="Times New Roman" w:hAnsi="Times New Roman" w:cs="Times New Roman"/>
          <w:sz w:val="28"/>
          <w:szCs w:val="28"/>
        </w:rPr>
        <w:t xml:space="preserve">. </w:t>
      </w:r>
      <w:r>
        <w:rPr>
          <w:rFonts w:ascii="Times New Roman" w:hAnsi="Times New Roman" w:cs="Times New Roman"/>
          <w:sz w:val="28"/>
          <w:szCs w:val="28"/>
        </w:rPr>
        <w:t xml:space="preserve"> </w:t>
      </w:r>
      <w:r w:rsidR="00DA4AB3">
        <w:rPr>
          <w:rFonts w:ascii="Times New Roman" w:hAnsi="Times New Roman" w:cs="Times New Roman"/>
          <w:sz w:val="28"/>
          <w:szCs w:val="28"/>
        </w:rPr>
        <w:t xml:space="preserve">The Rental Officer chose not to participate in the hearing to address the jurisdictional issue </w:t>
      </w:r>
      <w:r w:rsidR="00D61027">
        <w:rPr>
          <w:rFonts w:ascii="Times New Roman" w:hAnsi="Times New Roman" w:cs="Times New Roman"/>
          <w:sz w:val="28"/>
          <w:szCs w:val="28"/>
        </w:rPr>
        <w:t xml:space="preserve">of conditional eviction orders. </w:t>
      </w:r>
    </w:p>
    <w:p w14:paraId="246808A6" w14:textId="77777777" w:rsidR="005F6C81" w:rsidRDefault="00D61027" w:rsidP="00B9226A">
      <w:pPr>
        <w:pStyle w:val="ListParagraph"/>
        <w:numPr>
          <w:ilvl w:val="0"/>
          <w:numId w:val="9"/>
        </w:numPr>
        <w:spacing w:after="240" w:line="240" w:lineRule="auto"/>
        <w:contextualSpacing w:val="0"/>
        <w:jc w:val="both"/>
        <w:rPr>
          <w:rFonts w:ascii="Times New Roman" w:hAnsi="Times New Roman" w:cs="Times New Roman"/>
          <w:sz w:val="28"/>
          <w:szCs w:val="28"/>
        </w:rPr>
      </w:pPr>
      <w:r w:rsidRPr="00D61027">
        <w:rPr>
          <w:rFonts w:ascii="Times New Roman" w:hAnsi="Times New Roman" w:cs="Times New Roman"/>
          <w:sz w:val="28"/>
          <w:szCs w:val="28"/>
        </w:rPr>
        <w:t xml:space="preserve">The concern lies with the fact that the Rental Officer’s order was </w:t>
      </w:r>
      <w:r>
        <w:rPr>
          <w:rFonts w:ascii="Times New Roman" w:hAnsi="Times New Roman" w:cs="Times New Roman"/>
          <w:sz w:val="28"/>
          <w:szCs w:val="28"/>
        </w:rPr>
        <w:t xml:space="preserve">a conditional eviction order, evicting the Appellant on set dates spanning </w:t>
      </w: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months, </w:t>
      </w:r>
      <w:r w:rsidRPr="00D61027">
        <w:rPr>
          <w:rFonts w:ascii="Times New Roman" w:hAnsi="Times New Roman" w:cs="Times New Roman"/>
          <w:i/>
          <w:iCs/>
          <w:sz w:val="28"/>
          <w:szCs w:val="28"/>
        </w:rPr>
        <w:lastRenderedPageBreak/>
        <w:t>unless</w:t>
      </w:r>
      <w:r w:rsidRPr="00D61027">
        <w:rPr>
          <w:rFonts w:ascii="Times New Roman" w:hAnsi="Times New Roman" w:cs="Times New Roman"/>
          <w:sz w:val="28"/>
          <w:szCs w:val="28"/>
        </w:rPr>
        <w:t xml:space="preserve"> the Authority receives no further complaints of disturbances</w:t>
      </w:r>
      <w:r w:rsidR="005F6C81">
        <w:rPr>
          <w:rFonts w:ascii="Times New Roman" w:hAnsi="Times New Roman" w:cs="Times New Roman"/>
          <w:sz w:val="28"/>
          <w:szCs w:val="28"/>
        </w:rPr>
        <w:t xml:space="preserve"> caused by the Appellant or her guests.  </w:t>
      </w:r>
    </w:p>
    <w:p w14:paraId="2AB6328D" w14:textId="271EF7A3" w:rsidR="00DC6D62" w:rsidRDefault="00D61027" w:rsidP="00B9226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am advised that these types of orders can be very useful in changing behaviour and, in essence in providing tenants with a “last chance” to avoid eviction.  </w:t>
      </w:r>
      <w:r w:rsidR="00DC6D62">
        <w:rPr>
          <w:rFonts w:ascii="Times New Roman" w:hAnsi="Times New Roman" w:cs="Times New Roman"/>
          <w:sz w:val="28"/>
          <w:szCs w:val="28"/>
        </w:rPr>
        <w:t xml:space="preserve">There is merit to the practical effect of this type of order. </w:t>
      </w:r>
    </w:p>
    <w:p w14:paraId="413D4F7C" w14:textId="78617F84" w:rsidR="00D61027" w:rsidRDefault="00D61027" w:rsidP="00B9226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legal concern is </w:t>
      </w:r>
      <w:r w:rsidR="00DA4AB3">
        <w:rPr>
          <w:rFonts w:ascii="Times New Roman" w:hAnsi="Times New Roman" w:cs="Times New Roman"/>
          <w:sz w:val="28"/>
          <w:szCs w:val="28"/>
        </w:rPr>
        <w:t xml:space="preserve">whether this is an impermissible delegation of statutory authority given that </w:t>
      </w:r>
      <w:r>
        <w:rPr>
          <w:rFonts w:ascii="Times New Roman" w:hAnsi="Times New Roman" w:cs="Times New Roman"/>
          <w:sz w:val="28"/>
          <w:szCs w:val="28"/>
        </w:rPr>
        <w:t xml:space="preserve">there is no mechanism included in the order to have the Rental Officer verify the continued disturbances.  The decision whether to enforce the termination and eviction is left to the discretion of the Authority and I was advised </w:t>
      </w:r>
      <w:r w:rsidR="005F6C81">
        <w:rPr>
          <w:rFonts w:ascii="Times New Roman" w:hAnsi="Times New Roman" w:cs="Times New Roman"/>
          <w:sz w:val="28"/>
          <w:szCs w:val="28"/>
        </w:rPr>
        <w:t xml:space="preserve">by the Authority </w:t>
      </w:r>
      <w:r>
        <w:rPr>
          <w:rFonts w:ascii="Times New Roman" w:hAnsi="Times New Roman" w:cs="Times New Roman"/>
          <w:sz w:val="28"/>
          <w:szCs w:val="28"/>
        </w:rPr>
        <w:t xml:space="preserve">that the Rental Officer does not play a role in the Authority’s </w:t>
      </w:r>
      <w:r w:rsidR="005F6C81">
        <w:rPr>
          <w:rFonts w:ascii="Times New Roman" w:hAnsi="Times New Roman" w:cs="Times New Roman"/>
          <w:sz w:val="28"/>
          <w:szCs w:val="28"/>
        </w:rPr>
        <w:t xml:space="preserve">determination of whether continued disturbances have occurred.  </w:t>
      </w:r>
    </w:p>
    <w:p w14:paraId="4C746947" w14:textId="6E8FC433" w:rsidR="002349DB" w:rsidRDefault="00200B20" w:rsidP="00B9226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Section 83(2) of the </w:t>
      </w:r>
      <w:r w:rsidR="00E5395C" w:rsidRPr="00200B20">
        <w:rPr>
          <w:rFonts w:ascii="Times New Roman" w:hAnsi="Times New Roman" w:cs="Times New Roman"/>
          <w:i/>
          <w:iCs/>
          <w:sz w:val="28"/>
          <w:szCs w:val="28"/>
        </w:rPr>
        <w:t>Act</w:t>
      </w:r>
      <w:r w:rsidR="00E5395C">
        <w:rPr>
          <w:rFonts w:ascii="Times New Roman" w:hAnsi="Times New Roman" w:cs="Times New Roman"/>
          <w:sz w:val="28"/>
          <w:szCs w:val="28"/>
        </w:rPr>
        <w:t xml:space="preserve"> confers the Rental Officer with authority to </w:t>
      </w:r>
      <w:r>
        <w:rPr>
          <w:rFonts w:ascii="Times New Roman" w:hAnsi="Times New Roman" w:cs="Times New Roman"/>
          <w:sz w:val="28"/>
          <w:szCs w:val="28"/>
        </w:rPr>
        <w:t xml:space="preserve">include in any order terms and conditions that the Rental Officer considers appropriate.  However, the conditional eviction order made by the Rental </w:t>
      </w:r>
      <w:r w:rsidR="005F6C81">
        <w:rPr>
          <w:rFonts w:ascii="Times New Roman" w:hAnsi="Times New Roman" w:cs="Times New Roman"/>
          <w:sz w:val="28"/>
          <w:szCs w:val="28"/>
        </w:rPr>
        <w:t>Officer delegated</w:t>
      </w:r>
      <w:r>
        <w:rPr>
          <w:rFonts w:ascii="Times New Roman" w:hAnsi="Times New Roman" w:cs="Times New Roman"/>
          <w:sz w:val="28"/>
          <w:szCs w:val="28"/>
        </w:rPr>
        <w:t xml:space="preserve"> to the Authority the adjudicative decisions of whether disturbances occurred and whether those disturbances were caused by the Appellant or her guests.</w:t>
      </w:r>
      <w:r w:rsidR="005F6C81">
        <w:rPr>
          <w:rFonts w:ascii="Times New Roman" w:hAnsi="Times New Roman" w:cs="Times New Roman"/>
          <w:sz w:val="28"/>
          <w:szCs w:val="28"/>
        </w:rPr>
        <w:t xml:space="preserve">  </w:t>
      </w:r>
      <w:r>
        <w:rPr>
          <w:rFonts w:ascii="Times New Roman" w:hAnsi="Times New Roman" w:cs="Times New Roman"/>
          <w:sz w:val="28"/>
          <w:szCs w:val="28"/>
        </w:rPr>
        <w:t xml:space="preserve">There is a presumption against sub-delegation of statutory authority:  See </w:t>
      </w:r>
      <w:r w:rsidRPr="00200B20">
        <w:rPr>
          <w:rFonts w:ascii="Times New Roman" w:hAnsi="Times New Roman" w:cs="Times New Roman"/>
          <w:i/>
          <w:iCs/>
          <w:sz w:val="28"/>
          <w:szCs w:val="28"/>
        </w:rPr>
        <w:t>Morton v Canada (Fisheries and Oceans)</w:t>
      </w:r>
      <w:r w:rsidRPr="00200B20">
        <w:rPr>
          <w:rFonts w:ascii="Times New Roman" w:hAnsi="Times New Roman" w:cs="Times New Roman"/>
          <w:sz w:val="28"/>
          <w:szCs w:val="28"/>
        </w:rPr>
        <w:t>, 2015 FC 575</w:t>
      </w:r>
      <w:r w:rsidR="005F6C81">
        <w:rPr>
          <w:rFonts w:ascii="Times New Roman" w:hAnsi="Times New Roman" w:cs="Times New Roman"/>
          <w:sz w:val="28"/>
          <w:szCs w:val="28"/>
        </w:rPr>
        <w:t xml:space="preserve"> at para 79. </w:t>
      </w:r>
    </w:p>
    <w:p w14:paraId="369CC22B" w14:textId="40C41796" w:rsidR="006B1D0B" w:rsidRDefault="00DC6D62" w:rsidP="008712B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Appellant did not argue this jurisdictional issue.  In the absence of full argument on this issue, and </w:t>
      </w:r>
      <w:proofErr w:type="gramStart"/>
      <w:r>
        <w:rPr>
          <w:rFonts w:ascii="Times New Roman" w:hAnsi="Times New Roman" w:cs="Times New Roman"/>
          <w:sz w:val="28"/>
          <w:szCs w:val="28"/>
        </w:rPr>
        <w:t>in light of</w:t>
      </w:r>
      <w:proofErr w:type="gramEnd"/>
      <w:r>
        <w:rPr>
          <w:rFonts w:ascii="Times New Roman" w:hAnsi="Times New Roman" w:cs="Times New Roman"/>
          <w:sz w:val="28"/>
          <w:szCs w:val="28"/>
        </w:rPr>
        <w:t xml:space="preserve"> my conclusion that there is ample evidence of </w:t>
      </w:r>
      <w:r w:rsidR="008712B1">
        <w:rPr>
          <w:rFonts w:ascii="Times New Roman" w:hAnsi="Times New Roman" w:cs="Times New Roman"/>
          <w:sz w:val="28"/>
          <w:szCs w:val="28"/>
        </w:rPr>
        <w:t xml:space="preserve">continuing </w:t>
      </w:r>
      <w:r>
        <w:rPr>
          <w:rFonts w:ascii="Times New Roman" w:hAnsi="Times New Roman" w:cs="Times New Roman"/>
          <w:sz w:val="28"/>
          <w:szCs w:val="28"/>
        </w:rPr>
        <w:t xml:space="preserve">disturbances sufficient to support </w:t>
      </w:r>
      <w:r w:rsidR="008712B1">
        <w:rPr>
          <w:rFonts w:ascii="Times New Roman" w:hAnsi="Times New Roman" w:cs="Times New Roman"/>
          <w:sz w:val="28"/>
          <w:szCs w:val="28"/>
        </w:rPr>
        <w:t>the termination of the tenancy and an eviction</w:t>
      </w:r>
      <w:r>
        <w:rPr>
          <w:rFonts w:ascii="Times New Roman" w:hAnsi="Times New Roman" w:cs="Times New Roman"/>
          <w:sz w:val="28"/>
          <w:szCs w:val="28"/>
        </w:rPr>
        <w:t xml:space="preserve">, I will leave this issue to be determined another day. </w:t>
      </w:r>
      <w:r w:rsidR="008712B1">
        <w:rPr>
          <w:rFonts w:ascii="Times New Roman" w:hAnsi="Times New Roman" w:cs="Times New Roman"/>
          <w:sz w:val="28"/>
          <w:szCs w:val="28"/>
        </w:rPr>
        <w:t xml:space="preserve"> In the interim, the Rental Officer may wish to </w:t>
      </w:r>
      <w:proofErr w:type="gramStart"/>
      <w:r w:rsidR="008712B1">
        <w:rPr>
          <w:rFonts w:ascii="Times New Roman" w:hAnsi="Times New Roman" w:cs="Times New Roman"/>
          <w:sz w:val="28"/>
          <w:szCs w:val="28"/>
        </w:rPr>
        <w:t>give consideration to</w:t>
      </w:r>
      <w:proofErr w:type="gramEnd"/>
      <w:r w:rsidR="008712B1">
        <w:rPr>
          <w:rFonts w:ascii="Times New Roman" w:hAnsi="Times New Roman" w:cs="Times New Roman"/>
          <w:sz w:val="28"/>
          <w:szCs w:val="28"/>
        </w:rPr>
        <w:t xml:space="preserve"> changing their practices </w:t>
      </w:r>
      <w:proofErr w:type="gramStart"/>
      <w:r w:rsidR="008712B1">
        <w:rPr>
          <w:rFonts w:ascii="Times New Roman" w:hAnsi="Times New Roman" w:cs="Times New Roman"/>
          <w:sz w:val="28"/>
          <w:szCs w:val="28"/>
        </w:rPr>
        <w:t>so as to</w:t>
      </w:r>
      <w:proofErr w:type="gramEnd"/>
      <w:r w:rsidR="008712B1">
        <w:rPr>
          <w:rFonts w:ascii="Times New Roman" w:hAnsi="Times New Roman" w:cs="Times New Roman"/>
          <w:sz w:val="28"/>
          <w:szCs w:val="28"/>
        </w:rPr>
        <w:t xml:space="preserve"> have the Rental Officer play a role in confirming evidence of breach or, alternatively, seeking to have the </w:t>
      </w:r>
      <w:r w:rsidR="008712B1" w:rsidRPr="008712B1">
        <w:rPr>
          <w:rFonts w:ascii="Times New Roman" w:hAnsi="Times New Roman" w:cs="Times New Roman"/>
          <w:i/>
          <w:iCs/>
          <w:sz w:val="28"/>
          <w:szCs w:val="28"/>
        </w:rPr>
        <w:t xml:space="preserve">Act </w:t>
      </w:r>
      <w:r w:rsidR="008712B1">
        <w:rPr>
          <w:rFonts w:ascii="Times New Roman" w:hAnsi="Times New Roman" w:cs="Times New Roman"/>
          <w:sz w:val="28"/>
          <w:szCs w:val="28"/>
        </w:rPr>
        <w:t xml:space="preserve">amended to clarify this jurisdictional issue. </w:t>
      </w:r>
    </w:p>
    <w:p w14:paraId="7EE1EFD4" w14:textId="4116649B" w:rsidR="008712B1" w:rsidRPr="008712B1" w:rsidRDefault="008712B1" w:rsidP="008712B1">
      <w:pPr>
        <w:pStyle w:val="ListParagraph"/>
        <w:spacing w:after="240" w:line="240" w:lineRule="auto"/>
        <w:ind w:left="0"/>
        <w:contextualSpacing w:val="0"/>
        <w:jc w:val="both"/>
        <w:rPr>
          <w:rFonts w:ascii="Times New Roman" w:hAnsi="Times New Roman" w:cs="Times New Roman"/>
          <w:b/>
          <w:bCs/>
          <w:sz w:val="28"/>
          <w:szCs w:val="28"/>
        </w:rPr>
      </w:pPr>
      <w:r w:rsidRPr="008712B1">
        <w:rPr>
          <w:rFonts w:ascii="Times New Roman" w:hAnsi="Times New Roman" w:cs="Times New Roman"/>
          <w:b/>
          <w:bCs/>
          <w:sz w:val="28"/>
          <w:szCs w:val="28"/>
        </w:rPr>
        <w:t>CONCLUSION</w:t>
      </w:r>
    </w:p>
    <w:p w14:paraId="65008776" w14:textId="0C917EA3" w:rsidR="008712B1" w:rsidRPr="008712B1" w:rsidRDefault="008712B1" w:rsidP="000526E6">
      <w:pPr>
        <w:pStyle w:val="ListParagraph"/>
        <w:numPr>
          <w:ilvl w:val="0"/>
          <w:numId w:val="9"/>
        </w:numPr>
        <w:jc w:val="both"/>
        <w:rPr>
          <w:rFonts w:ascii="Times New Roman" w:hAnsi="Times New Roman" w:cs="Times New Roman"/>
          <w:sz w:val="28"/>
          <w:szCs w:val="28"/>
        </w:rPr>
      </w:pPr>
      <w:r w:rsidRPr="008712B1">
        <w:rPr>
          <w:rFonts w:ascii="Times New Roman" w:hAnsi="Times New Roman" w:cs="Times New Roman"/>
          <w:sz w:val="28"/>
          <w:szCs w:val="28"/>
        </w:rPr>
        <w:t xml:space="preserve">The appeal is dismissed.  The Rental Officer’s decision to terminate the tenancy agreement is confirmed.  The eviction order will be effective </w:t>
      </w:r>
      <w:r>
        <w:rPr>
          <w:rFonts w:ascii="Times New Roman" w:hAnsi="Times New Roman" w:cs="Times New Roman"/>
          <w:sz w:val="28"/>
          <w:szCs w:val="28"/>
        </w:rPr>
        <w:t xml:space="preserve">as of June 1, 2026. </w:t>
      </w:r>
    </w:p>
    <w:p w14:paraId="2DC876C9" w14:textId="77777777" w:rsidR="007D13CC" w:rsidRDefault="007D13CC" w:rsidP="00B22232">
      <w:pPr>
        <w:pStyle w:val="ListParagraph"/>
        <w:ind w:left="0"/>
        <w:rPr>
          <w:rFonts w:ascii="Times New Roman" w:hAnsi="Times New Roman" w:cs="Times New Roman"/>
          <w:sz w:val="28"/>
          <w:szCs w:val="28"/>
        </w:rPr>
      </w:pPr>
    </w:p>
    <w:p w14:paraId="55D1CAF5" w14:textId="77777777" w:rsidR="007D13CC" w:rsidRDefault="007D13CC" w:rsidP="00B22232">
      <w:pPr>
        <w:pStyle w:val="ListParagraph"/>
        <w:ind w:left="0"/>
        <w:rPr>
          <w:rFonts w:ascii="Times New Roman" w:hAnsi="Times New Roman" w:cs="Times New Roman"/>
          <w:sz w:val="28"/>
          <w:szCs w:val="28"/>
        </w:rPr>
      </w:pPr>
    </w:p>
    <w:p w14:paraId="24B5AD8E" w14:textId="7E81D4E8" w:rsidR="00B22232" w:rsidRPr="00B22232" w:rsidRDefault="00B22232" w:rsidP="00B22232">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8712B1">
        <w:rPr>
          <w:rFonts w:ascii="Times New Roman" w:hAnsi="Times New Roman" w:cs="Times New Roman"/>
          <w:sz w:val="28"/>
          <w:szCs w:val="28"/>
        </w:rPr>
        <w:t>Sheila M. MacPherson</w:t>
      </w:r>
    </w:p>
    <w:p w14:paraId="68CFE61E" w14:textId="357EE6C4" w:rsidR="00B22232" w:rsidRPr="00B22232" w:rsidRDefault="00B22232" w:rsidP="00B22232">
      <w:pPr>
        <w:pStyle w:val="ListParagraph"/>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0ABBFC52" w14:textId="1CC01B71" w:rsidR="00B11A8F" w:rsidRDefault="00B11A8F" w:rsidP="00B11A8F">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0DF8775B" w:rsidR="00B22232" w:rsidRDefault="008712B1" w:rsidP="00B11A8F">
      <w:pPr>
        <w:pStyle w:val="ListParagraph"/>
        <w:ind w:left="0"/>
        <w:rPr>
          <w:rFonts w:ascii="Times New Roman" w:hAnsi="Times New Roman" w:cs="Times New Roman"/>
          <w:sz w:val="28"/>
          <w:szCs w:val="28"/>
        </w:rPr>
      </w:pPr>
      <w:r>
        <w:rPr>
          <w:rFonts w:ascii="Times New Roman" w:hAnsi="Times New Roman" w:cs="Times New Roman"/>
          <w:sz w:val="28"/>
          <w:szCs w:val="28"/>
        </w:rPr>
        <w:t>2</w:t>
      </w:r>
      <w:r w:rsidRPr="008712B1">
        <w:rPr>
          <w:rFonts w:ascii="Times New Roman" w:hAnsi="Times New Roman" w:cs="Times New Roman"/>
          <w:sz w:val="28"/>
          <w:szCs w:val="28"/>
          <w:vertAlign w:val="superscript"/>
        </w:rPr>
        <w:t>nd</w:t>
      </w:r>
      <w:r>
        <w:rPr>
          <w:rFonts w:ascii="Times New Roman" w:hAnsi="Times New Roman" w:cs="Times New Roman"/>
          <w:sz w:val="28"/>
          <w:szCs w:val="28"/>
        </w:rPr>
        <w:t xml:space="preserve"> </w:t>
      </w:r>
      <w:r w:rsidR="00B11A8F">
        <w:rPr>
          <w:rFonts w:ascii="Times New Roman" w:hAnsi="Times New Roman" w:cs="Times New Roman"/>
          <w:sz w:val="28"/>
          <w:szCs w:val="28"/>
        </w:rPr>
        <w:t>day of</w:t>
      </w:r>
      <w:r>
        <w:rPr>
          <w:rFonts w:ascii="Times New Roman" w:hAnsi="Times New Roman" w:cs="Times New Roman"/>
          <w:sz w:val="28"/>
          <w:szCs w:val="28"/>
        </w:rPr>
        <w:t xml:space="preserve"> </w:t>
      </w:r>
      <w:proofErr w:type="gramStart"/>
      <w:r>
        <w:rPr>
          <w:rFonts w:ascii="Times New Roman" w:hAnsi="Times New Roman" w:cs="Times New Roman"/>
          <w:sz w:val="28"/>
          <w:szCs w:val="28"/>
        </w:rPr>
        <w:t>April,</w:t>
      </w:r>
      <w:proofErr w:type="gramEnd"/>
      <w:r>
        <w:rPr>
          <w:rFonts w:ascii="Times New Roman" w:hAnsi="Times New Roman" w:cs="Times New Roman"/>
          <w:sz w:val="28"/>
          <w:szCs w:val="28"/>
        </w:rPr>
        <w:t xml:space="preserve"> 2026</w:t>
      </w:r>
    </w:p>
    <w:p w14:paraId="0095CAD8" w14:textId="70DA56AB" w:rsidR="002339BB" w:rsidRDefault="002339BB" w:rsidP="00B11A8F">
      <w:pPr>
        <w:pStyle w:val="ListParagraph"/>
        <w:ind w:left="0"/>
        <w:rPr>
          <w:rFonts w:ascii="Times New Roman" w:hAnsi="Times New Roman" w:cs="Times New Roman"/>
          <w:sz w:val="28"/>
          <w:szCs w:val="28"/>
        </w:rPr>
      </w:pPr>
      <w:r>
        <w:rPr>
          <w:rFonts w:ascii="Times New Roman" w:hAnsi="Times New Roman" w:cs="Times New Roman"/>
          <w:sz w:val="28"/>
          <w:szCs w:val="28"/>
        </w:rPr>
        <w:lastRenderedPageBreak/>
        <w:t xml:space="preserve">Counsel for the </w:t>
      </w:r>
      <w:r w:rsidR="008712B1">
        <w:rPr>
          <w:rFonts w:ascii="Times New Roman" w:hAnsi="Times New Roman" w:cs="Times New Roman"/>
          <w:sz w:val="28"/>
          <w:szCs w:val="28"/>
        </w:rPr>
        <w:t>Appellant:</w:t>
      </w:r>
      <w:r w:rsidR="008712B1">
        <w:rPr>
          <w:rFonts w:ascii="Times New Roman" w:hAnsi="Times New Roman" w:cs="Times New Roman"/>
          <w:sz w:val="28"/>
          <w:szCs w:val="28"/>
        </w:rPr>
        <w:tab/>
      </w:r>
      <w:r w:rsidR="008712B1">
        <w:rPr>
          <w:rFonts w:ascii="Times New Roman" w:hAnsi="Times New Roman" w:cs="Times New Roman"/>
          <w:sz w:val="28"/>
          <w:szCs w:val="28"/>
        </w:rPr>
        <w:tab/>
        <w:t>Self-represented</w:t>
      </w:r>
    </w:p>
    <w:p w14:paraId="56FD0F28" w14:textId="77777777" w:rsidR="008712B1" w:rsidRDefault="002339BB" w:rsidP="008712B1">
      <w:pPr>
        <w:pStyle w:val="ListParagraph"/>
        <w:spacing w:after="240" w:line="240" w:lineRule="auto"/>
        <w:ind w:left="0"/>
        <w:contextualSpacing w:val="0"/>
        <w:rPr>
          <w:rFonts w:ascii="Times New Roman" w:hAnsi="Times New Roman" w:cs="Times New Roman"/>
          <w:sz w:val="28"/>
          <w:szCs w:val="28"/>
        </w:rPr>
      </w:pPr>
      <w:r>
        <w:rPr>
          <w:rFonts w:ascii="Times New Roman" w:hAnsi="Times New Roman" w:cs="Times New Roman"/>
          <w:sz w:val="28"/>
          <w:szCs w:val="28"/>
        </w:rPr>
        <w:t>Counsel for the Responden</w:t>
      </w:r>
      <w:r w:rsidR="008712B1">
        <w:rPr>
          <w:rFonts w:ascii="Times New Roman" w:hAnsi="Times New Roman" w:cs="Times New Roman"/>
          <w:sz w:val="28"/>
          <w:szCs w:val="28"/>
        </w:rPr>
        <w:t xml:space="preserve">t, </w:t>
      </w:r>
      <w:r w:rsidR="008712B1">
        <w:rPr>
          <w:rFonts w:ascii="Times New Roman" w:hAnsi="Times New Roman" w:cs="Times New Roman"/>
          <w:sz w:val="28"/>
          <w:szCs w:val="28"/>
        </w:rPr>
        <w:br/>
        <w:t>Hay River Housing Authority:</w:t>
      </w:r>
      <w:r w:rsidR="008712B1">
        <w:rPr>
          <w:rFonts w:ascii="Times New Roman" w:hAnsi="Times New Roman" w:cs="Times New Roman"/>
          <w:sz w:val="28"/>
          <w:szCs w:val="28"/>
        </w:rPr>
        <w:tab/>
      </w:r>
      <w:r w:rsidR="008712B1">
        <w:rPr>
          <w:rFonts w:ascii="Times New Roman" w:hAnsi="Times New Roman" w:cs="Times New Roman"/>
          <w:sz w:val="28"/>
          <w:szCs w:val="28"/>
        </w:rPr>
        <w:tab/>
        <w:t>Jared Lane</w:t>
      </w:r>
      <w:r w:rsidR="00B22232">
        <w:rPr>
          <w:rFonts w:ascii="Times New Roman" w:hAnsi="Times New Roman" w:cs="Times New Roman"/>
          <w:sz w:val="28"/>
          <w:szCs w:val="28"/>
        </w:rPr>
        <w:tab/>
      </w:r>
    </w:p>
    <w:p w14:paraId="60A40445" w14:textId="36CF5577" w:rsidR="00B22232" w:rsidRPr="00B22232" w:rsidRDefault="008712B1" w:rsidP="008712B1">
      <w:pPr>
        <w:pStyle w:val="ListParagraph"/>
        <w:spacing w:after="240" w:line="240" w:lineRule="auto"/>
        <w:ind w:left="0"/>
        <w:contextualSpacing w:val="0"/>
        <w:rPr>
          <w:rFonts w:ascii="Times New Roman" w:hAnsi="Times New Roman" w:cs="Times New Roman"/>
          <w:sz w:val="28"/>
          <w:szCs w:val="28"/>
        </w:rPr>
      </w:pPr>
      <w:r>
        <w:rPr>
          <w:rFonts w:ascii="Times New Roman" w:hAnsi="Times New Roman" w:cs="Times New Roman"/>
          <w:sz w:val="28"/>
          <w:szCs w:val="28"/>
        </w:rPr>
        <w:t xml:space="preserve">Housing NWT did not participate </w:t>
      </w:r>
      <w:r>
        <w:rPr>
          <w:rFonts w:ascii="Times New Roman" w:hAnsi="Times New Roman" w:cs="Times New Roman"/>
          <w:sz w:val="28"/>
          <w:szCs w:val="28"/>
        </w:rPr>
        <w:br/>
        <w:t xml:space="preserve">in the appeal </w:t>
      </w:r>
      <w:r w:rsidR="00B22232">
        <w:rPr>
          <w:rFonts w:ascii="Times New Roman" w:hAnsi="Times New Roman" w:cs="Times New Roman"/>
          <w:sz w:val="28"/>
          <w:szCs w:val="28"/>
        </w:rPr>
        <w:tab/>
      </w:r>
    </w:p>
    <w:p w14:paraId="0F44A309" w14:textId="77777777" w:rsidR="00943943" w:rsidRDefault="00943943" w:rsidP="00B22232">
      <w:pPr>
        <w:spacing w:after="0" w:line="480" w:lineRule="auto"/>
        <w:jc w:val="both"/>
        <w:rPr>
          <w:rFonts w:ascii="Times New Roman" w:hAnsi="Times New Roman" w:cs="Times New Roman"/>
          <w:sz w:val="28"/>
          <w:szCs w:val="28"/>
        </w:rPr>
      </w:pPr>
    </w:p>
    <w:p w14:paraId="572F4D2F" w14:textId="77777777" w:rsidR="00943943" w:rsidRDefault="00943943" w:rsidP="00B22232">
      <w:pPr>
        <w:spacing w:after="0" w:line="480" w:lineRule="auto"/>
        <w:jc w:val="both"/>
        <w:rPr>
          <w:rFonts w:ascii="Times New Roman" w:hAnsi="Times New Roman" w:cs="Times New Roman"/>
          <w:sz w:val="28"/>
          <w:szCs w:val="28"/>
        </w:rPr>
      </w:pPr>
    </w:p>
    <w:p w14:paraId="4CB0F7C3" w14:textId="77777777" w:rsidR="00943943" w:rsidRDefault="00943943" w:rsidP="00B22232">
      <w:pPr>
        <w:spacing w:after="0" w:line="480" w:lineRule="auto"/>
        <w:jc w:val="both"/>
        <w:rPr>
          <w:rFonts w:ascii="Times New Roman" w:hAnsi="Times New Roman" w:cs="Times New Roman"/>
          <w:sz w:val="28"/>
          <w:szCs w:val="28"/>
        </w:rPr>
      </w:pPr>
    </w:p>
    <w:p w14:paraId="3C1DDF10" w14:textId="77777777" w:rsidR="001F5970" w:rsidRPr="00943943" w:rsidRDefault="00533F06" w:rsidP="00B22232">
      <w:pPr>
        <w:spacing w:after="0" w:line="480" w:lineRule="auto"/>
        <w:jc w:val="both"/>
        <w:rPr>
          <w:rFonts w:ascii="Times New Roman" w:hAnsi="Times New Roman" w:cs="Times New Roman"/>
          <w:sz w:val="28"/>
          <w:szCs w:val="28"/>
        </w:rPr>
        <w:sectPr w:rsidR="001F5970" w:rsidRPr="00943943" w:rsidSect="003926E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50" w:right="1440" w:bottom="1260" w:left="1440" w:header="720" w:footer="720" w:gutter="0"/>
          <w:cols w:space="720"/>
          <w:titlePg/>
          <w:docGrid w:linePitch="360"/>
        </w:sectPr>
      </w:pPr>
      <w:r w:rsidRPr="00943943">
        <w:rPr>
          <w:rFonts w:ascii="Times New Roman" w:hAnsi="Times New Roman" w:cs="Times New Roman"/>
          <w:sz w:val="28"/>
          <w:szCs w:val="28"/>
        </w:rPr>
        <w:br/>
      </w: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80"/>
      </w:tblGrid>
      <w:tr w:rsidR="008123F0" w:rsidRPr="0032647A" w14:paraId="25F05DF1" w14:textId="77777777" w:rsidTr="002822D8">
        <w:tc>
          <w:tcPr>
            <w:tcW w:w="6480" w:type="dxa"/>
          </w:tcPr>
          <w:p w14:paraId="501081F1" w14:textId="799A4C34" w:rsidR="008123F0" w:rsidRPr="00B80B6B" w:rsidRDefault="00C32E42" w:rsidP="00C32E42">
            <w:pPr>
              <w:tabs>
                <w:tab w:val="center" w:pos="2784"/>
              </w:tabs>
              <w:jc w:val="right"/>
              <w:rPr>
                <w:rFonts w:ascii="Times New Roman" w:hAnsi="Times New Roman" w:cs="Times New Roman"/>
                <w:sz w:val="28"/>
                <w:szCs w:val="28"/>
                <w:lang w:val="en-GB"/>
              </w:rPr>
            </w:pPr>
            <w:r w:rsidRPr="00B80B6B">
              <w:rPr>
                <w:rFonts w:ascii="Times New Roman" w:hAnsi="Times New Roman" w:cs="Times New Roman"/>
                <w:sz w:val="28"/>
                <w:szCs w:val="28"/>
              </w:rPr>
              <w:t>Docket:  S-1-CV-2025 000 274</w:t>
            </w:r>
          </w:p>
          <w:p w14:paraId="3E5188DE" w14:textId="77777777" w:rsidR="00C32E42" w:rsidRPr="0032647A" w:rsidRDefault="00C32E42" w:rsidP="00B22232">
            <w:pPr>
              <w:tabs>
                <w:tab w:val="center" w:pos="2784"/>
              </w:tabs>
              <w:jc w:val="center"/>
              <w:rPr>
                <w:rFonts w:ascii="Times New Roman" w:hAnsi="Times New Roman" w:cs="Times New Roman"/>
                <w:b/>
                <w:bCs/>
                <w:sz w:val="28"/>
                <w:szCs w:val="28"/>
                <w:lang w:val="en-GB"/>
              </w:rPr>
            </w:pPr>
          </w:p>
          <w:p w14:paraId="2455DEE2"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0D543FE6"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33ED7286" w14:textId="77777777" w:rsidTr="002822D8">
        <w:tc>
          <w:tcPr>
            <w:tcW w:w="6480" w:type="dxa"/>
          </w:tcPr>
          <w:p w14:paraId="1150B800" w14:textId="77777777" w:rsidR="008123F0" w:rsidRPr="0032647A" w:rsidRDefault="008123F0" w:rsidP="00B22232">
            <w:pPr>
              <w:rPr>
                <w:rFonts w:ascii="Times New Roman" w:hAnsi="Times New Roman" w:cs="Times New Roman"/>
                <w:sz w:val="28"/>
                <w:szCs w:val="28"/>
              </w:rPr>
            </w:pPr>
          </w:p>
          <w:p w14:paraId="16DF4B76" w14:textId="77777777" w:rsidR="008712B1" w:rsidRDefault="008712B1" w:rsidP="008712B1">
            <w:pPr>
              <w:rPr>
                <w:rFonts w:ascii="Times New Roman" w:hAnsi="Times New Roman" w:cs="Times New Roman"/>
                <w:sz w:val="28"/>
                <w:szCs w:val="28"/>
              </w:rPr>
            </w:pPr>
            <w:r w:rsidRPr="008712B1">
              <w:rPr>
                <w:rFonts w:ascii="Times New Roman" w:hAnsi="Times New Roman" w:cs="Times New Roman"/>
                <w:sz w:val="28"/>
                <w:szCs w:val="28"/>
              </w:rPr>
              <w:t xml:space="preserve">IN THE MATTER OF the Residential Tenancies Act, RSNWT 1988, c R-5, and amendments </w:t>
            </w:r>
            <w:proofErr w:type="gramStart"/>
            <w:r w:rsidRPr="008712B1">
              <w:rPr>
                <w:rFonts w:ascii="Times New Roman" w:hAnsi="Times New Roman" w:cs="Times New Roman"/>
                <w:sz w:val="28"/>
                <w:szCs w:val="28"/>
              </w:rPr>
              <w:t>thereto;</w:t>
            </w:r>
            <w:proofErr w:type="gramEnd"/>
            <w:r w:rsidRPr="008712B1">
              <w:rPr>
                <w:rFonts w:ascii="Times New Roman" w:hAnsi="Times New Roman" w:cs="Times New Roman"/>
                <w:sz w:val="28"/>
                <w:szCs w:val="28"/>
              </w:rPr>
              <w:t xml:space="preserve"> </w:t>
            </w:r>
          </w:p>
          <w:p w14:paraId="36CA754C" w14:textId="77777777" w:rsidR="008712B1" w:rsidRPr="008712B1" w:rsidRDefault="008712B1" w:rsidP="008712B1">
            <w:pPr>
              <w:rPr>
                <w:rFonts w:ascii="Times New Roman" w:hAnsi="Times New Roman" w:cs="Times New Roman"/>
                <w:sz w:val="28"/>
                <w:szCs w:val="28"/>
              </w:rPr>
            </w:pPr>
          </w:p>
          <w:p w14:paraId="60AF9C7C" w14:textId="0F5EACBC" w:rsidR="00B22232" w:rsidRDefault="008712B1" w:rsidP="008712B1">
            <w:pPr>
              <w:pStyle w:val="ListParagraph"/>
              <w:ind w:left="0"/>
              <w:contextualSpacing w:val="0"/>
              <w:rPr>
                <w:rFonts w:ascii="Times New Roman" w:hAnsi="Times New Roman" w:cs="Times New Roman"/>
                <w:sz w:val="28"/>
                <w:szCs w:val="28"/>
              </w:rPr>
            </w:pPr>
            <w:r w:rsidRPr="008712B1">
              <w:rPr>
                <w:rFonts w:ascii="Times New Roman" w:hAnsi="Times New Roman" w:cs="Times New Roman"/>
                <w:sz w:val="28"/>
                <w:szCs w:val="28"/>
              </w:rPr>
              <w:t>AND IN THE MATTER OF the Order and Reasons for Decision of the Rental Officer, File #18643, dated September 4, 2025</w:t>
            </w:r>
          </w:p>
          <w:p w14:paraId="5068C074" w14:textId="77777777" w:rsidR="008712B1" w:rsidRPr="009234B8" w:rsidRDefault="008712B1" w:rsidP="008712B1">
            <w:pPr>
              <w:pStyle w:val="ListParagraph"/>
              <w:ind w:left="0"/>
              <w:contextualSpacing w:val="0"/>
              <w:rPr>
                <w:rFonts w:ascii="Times New Roman" w:hAnsi="Times New Roman" w:cs="Times New Roman"/>
                <w:sz w:val="28"/>
                <w:szCs w:val="28"/>
              </w:rPr>
            </w:pPr>
          </w:p>
          <w:p w14:paraId="4C131BA3" w14:textId="77777777" w:rsidR="00B22232" w:rsidRDefault="00B22232" w:rsidP="00B22232">
            <w:pPr>
              <w:rPr>
                <w:rFonts w:ascii="Times New Roman" w:hAnsi="Times New Roman" w:cs="Times New Roman"/>
                <w:sz w:val="28"/>
                <w:szCs w:val="28"/>
              </w:rPr>
            </w:pPr>
            <w:r>
              <w:rPr>
                <w:rFonts w:ascii="Times New Roman" w:hAnsi="Times New Roman" w:cs="Times New Roman"/>
                <w:sz w:val="28"/>
                <w:szCs w:val="28"/>
              </w:rPr>
              <w:t>BETWEEN:</w:t>
            </w:r>
          </w:p>
          <w:p w14:paraId="141806D9" w14:textId="77777777" w:rsidR="00B22232" w:rsidRDefault="00B22232" w:rsidP="00B22232">
            <w:pPr>
              <w:rPr>
                <w:rFonts w:ascii="Times New Roman" w:hAnsi="Times New Roman" w:cs="Times New Roman"/>
                <w:sz w:val="28"/>
                <w:szCs w:val="28"/>
              </w:rPr>
            </w:pPr>
          </w:p>
          <w:p w14:paraId="78CB6302" w14:textId="51C3F7A3" w:rsidR="00B22232" w:rsidRDefault="008712B1" w:rsidP="00B22232">
            <w:pPr>
              <w:jc w:val="center"/>
              <w:rPr>
                <w:rFonts w:ascii="Times New Roman" w:hAnsi="Times New Roman" w:cs="Times New Roman"/>
                <w:sz w:val="28"/>
                <w:szCs w:val="28"/>
              </w:rPr>
            </w:pPr>
            <w:r>
              <w:rPr>
                <w:rFonts w:ascii="Times New Roman" w:hAnsi="Times New Roman" w:cs="Times New Roman"/>
                <w:sz w:val="28"/>
                <w:szCs w:val="28"/>
              </w:rPr>
              <w:t>MARY ANN MINOZA</w:t>
            </w:r>
          </w:p>
          <w:p w14:paraId="2DA23C10" w14:textId="77777777" w:rsidR="00B22232" w:rsidRDefault="00B22232" w:rsidP="00B22232">
            <w:pPr>
              <w:jc w:val="center"/>
              <w:rPr>
                <w:rFonts w:ascii="Times New Roman" w:hAnsi="Times New Roman" w:cs="Times New Roman"/>
                <w:sz w:val="28"/>
                <w:szCs w:val="28"/>
              </w:rPr>
            </w:pPr>
          </w:p>
          <w:p w14:paraId="43E700DD" w14:textId="56ED5D45" w:rsidR="00B22232" w:rsidRDefault="008712B1" w:rsidP="008712B1">
            <w:pPr>
              <w:jc w:val="right"/>
              <w:rPr>
                <w:rFonts w:ascii="Times New Roman" w:hAnsi="Times New Roman" w:cs="Times New Roman"/>
                <w:sz w:val="28"/>
                <w:szCs w:val="28"/>
              </w:rPr>
            </w:pPr>
            <w:r>
              <w:rPr>
                <w:rFonts w:ascii="Times New Roman" w:hAnsi="Times New Roman" w:cs="Times New Roman"/>
                <w:sz w:val="28"/>
                <w:szCs w:val="28"/>
              </w:rPr>
              <w:t>Appellant</w:t>
            </w:r>
          </w:p>
          <w:p w14:paraId="1018E9F7" w14:textId="77777777" w:rsidR="00B22232" w:rsidRDefault="00B22232"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26D46DBE" w14:textId="77777777" w:rsidR="00B22232" w:rsidRDefault="00B22232" w:rsidP="00B22232">
            <w:pPr>
              <w:jc w:val="center"/>
              <w:rPr>
                <w:rFonts w:ascii="Times New Roman" w:hAnsi="Times New Roman" w:cs="Times New Roman"/>
                <w:sz w:val="28"/>
                <w:szCs w:val="28"/>
              </w:rPr>
            </w:pPr>
          </w:p>
          <w:p w14:paraId="3E82D0AA" w14:textId="77777777" w:rsidR="00B22232" w:rsidRDefault="00B22232" w:rsidP="00B22232">
            <w:pPr>
              <w:jc w:val="center"/>
              <w:rPr>
                <w:rFonts w:ascii="Times New Roman" w:hAnsi="Times New Roman" w:cs="Times New Roman"/>
                <w:sz w:val="28"/>
                <w:szCs w:val="28"/>
              </w:rPr>
            </w:pPr>
          </w:p>
          <w:p w14:paraId="3B8BDDE7" w14:textId="223A275F" w:rsidR="00B22232" w:rsidRDefault="008712B1" w:rsidP="00B22232">
            <w:pPr>
              <w:jc w:val="center"/>
              <w:rPr>
                <w:rFonts w:ascii="Times New Roman" w:hAnsi="Times New Roman" w:cs="Times New Roman"/>
                <w:sz w:val="28"/>
                <w:szCs w:val="28"/>
              </w:rPr>
            </w:pPr>
            <w:r>
              <w:rPr>
                <w:rFonts w:ascii="Times New Roman" w:hAnsi="Times New Roman" w:cs="Times New Roman"/>
                <w:sz w:val="28"/>
                <w:szCs w:val="28"/>
              </w:rPr>
              <w:t>HOUSING NWT and HAY</w:t>
            </w:r>
          </w:p>
          <w:p w14:paraId="5CDD5714" w14:textId="4ADBB80F" w:rsidR="008712B1" w:rsidRDefault="008712B1" w:rsidP="00B22232">
            <w:pPr>
              <w:jc w:val="center"/>
              <w:rPr>
                <w:rFonts w:ascii="Times New Roman" w:hAnsi="Times New Roman" w:cs="Times New Roman"/>
                <w:sz w:val="28"/>
                <w:szCs w:val="28"/>
              </w:rPr>
            </w:pPr>
            <w:r>
              <w:rPr>
                <w:rFonts w:ascii="Times New Roman" w:hAnsi="Times New Roman" w:cs="Times New Roman"/>
                <w:sz w:val="28"/>
                <w:szCs w:val="28"/>
              </w:rPr>
              <w:t>RIVER HOUSING AUTHORITY</w:t>
            </w:r>
            <w:r>
              <w:rPr>
                <w:rFonts w:ascii="Times New Roman" w:hAnsi="Times New Roman" w:cs="Times New Roman"/>
                <w:sz w:val="28"/>
                <w:szCs w:val="28"/>
              </w:rPr>
              <w:br/>
            </w:r>
          </w:p>
          <w:p w14:paraId="64FE7135" w14:textId="62EA2008" w:rsidR="008712B1" w:rsidRDefault="008712B1" w:rsidP="008712B1">
            <w:pPr>
              <w:jc w:val="right"/>
              <w:rPr>
                <w:rFonts w:ascii="Times New Roman" w:hAnsi="Times New Roman" w:cs="Times New Roman"/>
                <w:sz w:val="28"/>
                <w:szCs w:val="28"/>
              </w:rPr>
            </w:pPr>
            <w:r>
              <w:rPr>
                <w:rFonts w:ascii="Times New Roman" w:hAnsi="Times New Roman" w:cs="Times New Roman"/>
                <w:sz w:val="28"/>
                <w:szCs w:val="28"/>
              </w:rPr>
              <w:t xml:space="preserve">Respondent </w:t>
            </w:r>
          </w:p>
          <w:p w14:paraId="7FCCC014"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25FE9D83" w14:textId="77777777" w:rsidR="008123F0" w:rsidRPr="0032647A" w:rsidRDefault="008123F0" w:rsidP="00B22232">
            <w:pPr>
              <w:rPr>
                <w:rFonts w:ascii="Times New Roman" w:hAnsi="Times New Roman" w:cs="Times New Roman"/>
                <w:sz w:val="28"/>
                <w:szCs w:val="28"/>
              </w:rPr>
            </w:pPr>
          </w:p>
        </w:tc>
      </w:tr>
      <w:tr w:rsidR="008123F0" w:rsidRPr="0032647A" w14:paraId="36CEC013" w14:textId="77777777" w:rsidTr="002822D8">
        <w:tc>
          <w:tcPr>
            <w:tcW w:w="6480" w:type="dxa"/>
          </w:tcPr>
          <w:p w14:paraId="374F408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766BE15F"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MEMORANDUM OF JUDGMENT OF</w:t>
            </w:r>
          </w:p>
          <w:p w14:paraId="23B1E14A" w14:textId="1D6E1DB1"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8712B1">
              <w:rPr>
                <w:rFonts w:ascii="Times New Roman" w:hAnsi="Times New Roman" w:cs="Times New Roman"/>
                <w:sz w:val="28"/>
                <w:szCs w:val="28"/>
                <w:lang w:val="en-GB"/>
              </w:rPr>
              <w:t>S.M. MACPHERSON</w:t>
            </w:r>
          </w:p>
          <w:p w14:paraId="7A1C9D6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7"/>
      <w:headerReference w:type="first" r:id="rId18"/>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86A2" w14:textId="77777777" w:rsidR="000A5079" w:rsidRDefault="000A5079" w:rsidP="005B5B19">
      <w:pPr>
        <w:spacing w:after="0" w:line="240" w:lineRule="auto"/>
      </w:pPr>
      <w:r>
        <w:separator/>
      </w:r>
    </w:p>
  </w:endnote>
  <w:endnote w:type="continuationSeparator" w:id="0">
    <w:p w14:paraId="35E2E765" w14:textId="77777777" w:rsidR="000A5079" w:rsidRDefault="000A5079"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7C78" w14:textId="77777777" w:rsidR="00BF3211" w:rsidRDefault="00BF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037A" w14:textId="77777777" w:rsidR="00BF3211" w:rsidRDefault="00BF3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274" w14:textId="77777777" w:rsidR="00BF3211" w:rsidRDefault="00BF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FFBA" w14:textId="77777777" w:rsidR="000A5079" w:rsidRDefault="000A5079" w:rsidP="005B5B19">
      <w:pPr>
        <w:spacing w:after="0" w:line="240" w:lineRule="auto"/>
      </w:pPr>
      <w:r>
        <w:separator/>
      </w:r>
    </w:p>
  </w:footnote>
  <w:footnote w:type="continuationSeparator" w:id="0">
    <w:p w14:paraId="61D9A4C1" w14:textId="77777777" w:rsidR="000A5079" w:rsidRDefault="000A5079"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02E7"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756" w14:textId="77777777" w:rsidR="00BF3211" w:rsidRPr="00943943" w:rsidRDefault="00BF3211" w:rsidP="00943943">
    <w:pPr>
      <w:pStyle w:val="Header"/>
      <w:tabs>
        <w:tab w:val="left" w:pos="8565"/>
      </w:tabs>
      <w:rPr>
        <w:rFonts w:ascii="Times New Roman" w:hAnsi="Times New Roman" w:cs="Times New Roman"/>
      </w:rPr>
    </w:pPr>
    <w:r>
      <w:tab/>
    </w:r>
    <w:r>
      <w:tab/>
    </w:r>
    <w:r w:rsidRPr="00943943">
      <w:rPr>
        <w:rFonts w:ascii="Times New Roman" w:hAnsi="Times New Roman" w:cs="Times New Roman"/>
      </w:rPr>
      <w:tab/>
      <w:t xml:space="preserve">Page:  </w:t>
    </w:r>
    <w:sdt>
      <w:sdtPr>
        <w:rPr>
          <w:rFonts w:ascii="Times New Roman" w:hAnsi="Times New Roman" w:cs="Times New Roman"/>
        </w:rPr>
        <w:id w:val="234848530"/>
        <w:docPartObj>
          <w:docPartGallery w:val="Page Numbers (Top of Page)"/>
          <w:docPartUnique/>
        </w:docPartObj>
      </w:sdtPr>
      <w:sdtEndPr/>
      <w:sdtContent>
        <w:r w:rsidRPr="00943943">
          <w:rPr>
            <w:rFonts w:ascii="Times New Roman" w:hAnsi="Times New Roman" w:cs="Times New Roman"/>
          </w:rPr>
          <w:fldChar w:fldCharType="begin"/>
        </w:r>
        <w:r w:rsidRPr="00943943">
          <w:rPr>
            <w:rFonts w:ascii="Times New Roman" w:hAnsi="Times New Roman" w:cs="Times New Roman"/>
          </w:rPr>
          <w:instrText xml:space="preserve"> PAGE   \* MERGEFORMAT </w:instrText>
        </w:r>
        <w:r w:rsidRPr="00943943">
          <w:rPr>
            <w:rFonts w:ascii="Times New Roman" w:hAnsi="Times New Roman" w:cs="Times New Roman"/>
          </w:rPr>
          <w:fldChar w:fldCharType="separate"/>
        </w:r>
        <w:r w:rsidR="00EA27F6">
          <w:rPr>
            <w:rFonts w:ascii="Times New Roman" w:hAnsi="Times New Roman" w:cs="Times New Roman"/>
            <w:noProof/>
          </w:rPr>
          <w:t>2</w:t>
        </w:r>
        <w:r w:rsidRPr="00943943">
          <w:rPr>
            <w:rFonts w:ascii="Times New Roman" w:hAnsi="Times New Roman" w:cs="Times New Roman"/>
            <w:noProof/>
          </w:rPr>
          <w:fldChar w:fldCharType="end"/>
        </w:r>
      </w:sdtContent>
    </w:sdt>
  </w:p>
  <w:p w14:paraId="3D208802" w14:textId="77777777" w:rsidR="00BF3211" w:rsidRDefault="00BF3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B50B3"/>
    <w:multiLevelType w:val="hybridMultilevel"/>
    <w:tmpl w:val="68BC8C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150493"/>
    <w:multiLevelType w:val="hybridMultilevel"/>
    <w:tmpl w:val="5796A336"/>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516A2"/>
    <w:multiLevelType w:val="multilevel"/>
    <w:tmpl w:val="8E7003B2"/>
    <w:numStyleLink w:val="JudgmentParagraphs"/>
  </w:abstractNum>
  <w:abstractNum w:abstractNumId="8"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B7904"/>
    <w:multiLevelType w:val="hybridMultilevel"/>
    <w:tmpl w:val="A6244F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6"/>
  </w:num>
  <w:num w:numId="2" w16cid:durableId="1652446112">
    <w:abstractNumId w:val="8"/>
  </w:num>
  <w:num w:numId="3" w16cid:durableId="1134059621">
    <w:abstractNumId w:val="3"/>
  </w:num>
  <w:num w:numId="4" w16cid:durableId="348796652">
    <w:abstractNumId w:val="0"/>
  </w:num>
  <w:num w:numId="5" w16cid:durableId="1595896539">
    <w:abstractNumId w:val="11"/>
  </w:num>
  <w:num w:numId="6" w16cid:durableId="95752768">
    <w:abstractNumId w:val="2"/>
  </w:num>
  <w:num w:numId="7" w16cid:durableId="1521359273">
    <w:abstractNumId w:val="10"/>
  </w:num>
  <w:num w:numId="8" w16cid:durableId="1998336115">
    <w:abstractNumId w:val="7"/>
  </w:num>
  <w:num w:numId="9" w16cid:durableId="945967506">
    <w:abstractNumId w:val="1"/>
  </w:num>
  <w:num w:numId="10" w16cid:durableId="463893621">
    <w:abstractNumId w:val="12"/>
  </w:num>
  <w:num w:numId="11" w16cid:durableId="391735810">
    <w:abstractNumId w:val="5"/>
  </w:num>
  <w:num w:numId="12" w16cid:durableId="577059581">
    <w:abstractNumId w:val="9"/>
  </w:num>
  <w:num w:numId="13" w16cid:durableId="1926454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03590"/>
    <w:rsid w:val="0000752E"/>
    <w:rsid w:val="000526E6"/>
    <w:rsid w:val="000812FA"/>
    <w:rsid w:val="0008657E"/>
    <w:rsid w:val="000867DC"/>
    <w:rsid w:val="00086E43"/>
    <w:rsid w:val="000A373E"/>
    <w:rsid w:val="000A5079"/>
    <w:rsid w:val="000A670B"/>
    <w:rsid w:val="000B34D6"/>
    <w:rsid w:val="000D4885"/>
    <w:rsid w:val="000E0DFE"/>
    <w:rsid w:val="000E32F0"/>
    <w:rsid w:val="000E6171"/>
    <w:rsid w:val="000F1153"/>
    <w:rsid w:val="000F53DB"/>
    <w:rsid w:val="0012092E"/>
    <w:rsid w:val="00120FE3"/>
    <w:rsid w:val="00137710"/>
    <w:rsid w:val="0016377F"/>
    <w:rsid w:val="00181E18"/>
    <w:rsid w:val="001922F6"/>
    <w:rsid w:val="0019647D"/>
    <w:rsid w:val="001A000F"/>
    <w:rsid w:val="001C5D6B"/>
    <w:rsid w:val="001C7A05"/>
    <w:rsid w:val="001C7DF2"/>
    <w:rsid w:val="001E0F8F"/>
    <w:rsid w:val="001F5970"/>
    <w:rsid w:val="001F6FF8"/>
    <w:rsid w:val="00200B20"/>
    <w:rsid w:val="00206155"/>
    <w:rsid w:val="002128AC"/>
    <w:rsid w:val="00213C59"/>
    <w:rsid w:val="00221E0A"/>
    <w:rsid w:val="00230DA0"/>
    <w:rsid w:val="002339BB"/>
    <w:rsid w:val="002345B4"/>
    <w:rsid w:val="002349DB"/>
    <w:rsid w:val="00234B38"/>
    <w:rsid w:val="00236FE4"/>
    <w:rsid w:val="00246929"/>
    <w:rsid w:val="002752AA"/>
    <w:rsid w:val="002822D8"/>
    <w:rsid w:val="002A4055"/>
    <w:rsid w:val="002A5536"/>
    <w:rsid w:val="002D0CB9"/>
    <w:rsid w:val="003079CA"/>
    <w:rsid w:val="00321645"/>
    <w:rsid w:val="00324115"/>
    <w:rsid w:val="00331AEB"/>
    <w:rsid w:val="00342E74"/>
    <w:rsid w:val="00350C6A"/>
    <w:rsid w:val="0035440F"/>
    <w:rsid w:val="0037288A"/>
    <w:rsid w:val="003926E0"/>
    <w:rsid w:val="00395753"/>
    <w:rsid w:val="003969FC"/>
    <w:rsid w:val="003B36EC"/>
    <w:rsid w:val="003D3E8C"/>
    <w:rsid w:val="003F2B8B"/>
    <w:rsid w:val="004125E8"/>
    <w:rsid w:val="00424011"/>
    <w:rsid w:val="00426EA8"/>
    <w:rsid w:val="00453C66"/>
    <w:rsid w:val="00454944"/>
    <w:rsid w:val="00455A85"/>
    <w:rsid w:val="00460360"/>
    <w:rsid w:val="00480BA6"/>
    <w:rsid w:val="004872F4"/>
    <w:rsid w:val="004933C2"/>
    <w:rsid w:val="004A01B1"/>
    <w:rsid w:val="004A4EA6"/>
    <w:rsid w:val="004B7BE9"/>
    <w:rsid w:val="004D7782"/>
    <w:rsid w:val="004E028D"/>
    <w:rsid w:val="004F5213"/>
    <w:rsid w:val="00502351"/>
    <w:rsid w:val="005141DB"/>
    <w:rsid w:val="005173A9"/>
    <w:rsid w:val="00517B9D"/>
    <w:rsid w:val="00526A8F"/>
    <w:rsid w:val="00533F06"/>
    <w:rsid w:val="005434F1"/>
    <w:rsid w:val="00550C68"/>
    <w:rsid w:val="00572126"/>
    <w:rsid w:val="00585FF7"/>
    <w:rsid w:val="005B5B19"/>
    <w:rsid w:val="005C72AE"/>
    <w:rsid w:val="005D51AA"/>
    <w:rsid w:val="005D5C6C"/>
    <w:rsid w:val="005E4196"/>
    <w:rsid w:val="005E6681"/>
    <w:rsid w:val="005F6C81"/>
    <w:rsid w:val="00626501"/>
    <w:rsid w:val="00626CDF"/>
    <w:rsid w:val="00642F96"/>
    <w:rsid w:val="00646F0B"/>
    <w:rsid w:val="006572D8"/>
    <w:rsid w:val="006746DD"/>
    <w:rsid w:val="006A06F4"/>
    <w:rsid w:val="006B1D0B"/>
    <w:rsid w:val="006B267E"/>
    <w:rsid w:val="006C0CBE"/>
    <w:rsid w:val="006C54A5"/>
    <w:rsid w:val="006C701A"/>
    <w:rsid w:val="006E5DA1"/>
    <w:rsid w:val="007300FD"/>
    <w:rsid w:val="00734D4D"/>
    <w:rsid w:val="007404D1"/>
    <w:rsid w:val="00766DE1"/>
    <w:rsid w:val="00767069"/>
    <w:rsid w:val="00777B6B"/>
    <w:rsid w:val="00784254"/>
    <w:rsid w:val="007B43A2"/>
    <w:rsid w:val="007D13CC"/>
    <w:rsid w:val="007D5222"/>
    <w:rsid w:val="007E1358"/>
    <w:rsid w:val="007E2293"/>
    <w:rsid w:val="007E4421"/>
    <w:rsid w:val="007E51DD"/>
    <w:rsid w:val="007F5510"/>
    <w:rsid w:val="007F572D"/>
    <w:rsid w:val="008117CA"/>
    <w:rsid w:val="008123F0"/>
    <w:rsid w:val="00830E43"/>
    <w:rsid w:val="00852397"/>
    <w:rsid w:val="00864E2B"/>
    <w:rsid w:val="00866B24"/>
    <w:rsid w:val="0087012A"/>
    <w:rsid w:val="008712B1"/>
    <w:rsid w:val="00890BFB"/>
    <w:rsid w:val="00893573"/>
    <w:rsid w:val="008A1DE3"/>
    <w:rsid w:val="008A24AD"/>
    <w:rsid w:val="008C09DB"/>
    <w:rsid w:val="008C39C7"/>
    <w:rsid w:val="008C3B8A"/>
    <w:rsid w:val="008C7104"/>
    <w:rsid w:val="008D46DC"/>
    <w:rsid w:val="008E2593"/>
    <w:rsid w:val="008F7B93"/>
    <w:rsid w:val="00904CCC"/>
    <w:rsid w:val="009176AA"/>
    <w:rsid w:val="00917C87"/>
    <w:rsid w:val="00943943"/>
    <w:rsid w:val="00944149"/>
    <w:rsid w:val="0096560A"/>
    <w:rsid w:val="00967D4E"/>
    <w:rsid w:val="009733F4"/>
    <w:rsid w:val="00973D52"/>
    <w:rsid w:val="00974606"/>
    <w:rsid w:val="0097464B"/>
    <w:rsid w:val="00976A6B"/>
    <w:rsid w:val="009B2E96"/>
    <w:rsid w:val="009C2CC4"/>
    <w:rsid w:val="009C474B"/>
    <w:rsid w:val="009D1BEE"/>
    <w:rsid w:val="009E7CF0"/>
    <w:rsid w:val="00A06F57"/>
    <w:rsid w:val="00A46DED"/>
    <w:rsid w:val="00A5640E"/>
    <w:rsid w:val="00A94A34"/>
    <w:rsid w:val="00AF3ABE"/>
    <w:rsid w:val="00B11A8F"/>
    <w:rsid w:val="00B22232"/>
    <w:rsid w:val="00B325CB"/>
    <w:rsid w:val="00B33641"/>
    <w:rsid w:val="00B512D6"/>
    <w:rsid w:val="00B80B6B"/>
    <w:rsid w:val="00B91CC5"/>
    <w:rsid w:val="00B94F8E"/>
    <w:rsid w:val="00BA1884"/>
    <w:rsid w:val="00BC02E1"/>
    <w:rsid w:val="00BC6ED0"/>
    <w:rsid w:val="00BD1C3B"/>
    <w:rsid w:val="00BE19DA"/>
    <w:rsid w:val="00BF05AF"/>
    <w:rsid w:val="00BF3211"/>
    <w:rsid w:val="00C128ED"/>
    <w:rsid w:val="00C302BE"/>
    <w:rsid w:val="00C32E42"/>
    <w:rsid w:val="00C35621"/>
    <w:rsid w:val="00C5472D"/>
    <w:rsid w:val="00C6457B"/>
    <w:rsid w:val="00C65F56"/>
    <w:rsid w:val="00C74F56"/>
    <w:rsid w:val="00C838DD"/>
    <w:rsid w:val="00C926BA"/>
    <w:rsid w:val="00C94A52"/>
    <w:rsid w:val="00CA135F"/>
    <w:rsid w:val="00CA4FFB"/>
    <w:rsid w:val="00CB12EE"/>
    <w:rsid w:val="00D22A24"/>
    <w:rsid w:val="00D349C5"/>
    <w:rsid w:val="00D44796"/>
    <w:rsid w:val="00D4592C"/>
    <w:rsid w:val="00D50439"/>
    <w:rsid w:val="00D61027"/>
    <w:rsid w:val="00D65B3A"/>
    <w:rsid w:val="00D93B82"/>
    <w:rsid w:val="00DA4AB3"/>
    <w:rsid w:val="00DB0A3F"/>
    <w:rsid w:val="00DC6D62"/>
    <w:rsid w:val="00DD1F31"/>
    <w:rsid w:val="00DE3E58"/>
    <w:rsid w:val="00DE4D0E"/>
    <w:rsid w:val="00E16C9E"/>
    <w:rsid w:val="00E257C5"/>
    <w:rsid w:val="00E26B34"/>
    <w:rsid w:val="00E304FF"/>
    <w:rsid w:val="00E400BD"/>
    <w:rsid w:val="00E4184E"/>
    <w:rsid w:val="00E528A5"/>
    <w:rsid w:val="00E5395C"/>
    <w:rsid w:val="00E66A0D"/>
    <w:rsid w:val="00E932D2"/>
    <w:rsid w:val="00EA15D9"/>
    <w:rsid w:val="00EA27F6"/>
    <w:rsid w:val="00EC28E1"/>
    <w:rsid w:val="00ED372A"/>
    <w:rsid w:val="00ED4AA0"/>
    <w:rsid w:val="00ED6BFF"/>
    <w:rsid w:val="00EF773C"/>
    <w:rsid w:val="00F07234"/>
    <w:rsid w:val="00F10CEA"/>
    <w:rsid w:val="00F72510"/>
    <w:rsid w:val="00F72B7B"/>
    <w:rsid w:val="00F730CA"/>
    <w:rsid w:val="00F7532C"/>
    <w:rsid w:val="00FA7E71"/>
    <w:rsid w:val="00FB25F3"/>
    <w:rsid w:val="00FE30EF"/>
    <w:rsid w:val="00FE6DAE"/>
    <w:rsid w:val="00FF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paragraph" w:styleId="Revision">
    <w:name w:val="Revision"/>
    <w:hidden/>
    <w:uiPriority w:val="99"/>
    <w:semiHidden/>
    <w:rsid w:val="00F72B7B"/>
    <w:pPr>
      <w:spacing w:after="0" w:line="240" w:lineRule="auto"/>
    </w:pPr>
    <w:rPr>
      <w:lang w:val="en-CA"/>
    </w:rPr>
  </w:style>
  <w:style w:type="character" w:styleId="CommentReference">
    <w:name w:val="annotation reference"/>
    <w:basedOn w:val="DefaultParagraphFont"/>
    <w:uiPriority w:val="99"/>
    <w:semiHidden/>
    <w:unhideWhenUsed/>
    <w:rsid w:val="003969FC"/>
    <w:rPr>
      <w:sz w:val="16"/>
      <w:szCs w:val="16"/>
    </w:rPr>
  </w:style>
  <w:style w:type="paragraph" w:styleId="CommentText">
    <w:name w:val="annotation text"/>
    <w:basedOn w:val="Normal"/>
    <w:link w:val="CommentTextChar"/>
    <w:uiPriority w:val="99"/>
    <w:unhideWhenUsed/>
    <w:rsid w:val="003969FC"/>
    <w:pPr>
      <w:spacing w:line="240" w:lineRule="auto"/>
    </w:pPr>
    <w:rPr>
      <w:sz w:val="20"/>
      <w:szCs w:val="20"/>
    </w:rPr>
  </w:style>
  <w:style w:type="character" w:customStyle="1" w:styleId="CommentTextChar">
    <w:name w:val="Comment Text Char"/>
    <w:basedOn w:val="DefaultParagraphFont"/>
    <w:link w:val="CommentText"/>
    <w:uiPriority w:val="99"/>
    <w:rsid w:val="003969FC"/>
    <w:rPr>
      <w:sz w:val="20"/>
      <w:szCs w:val="20"/>
      <w:lang w:val="en-CA"/>
    </w:rPr>
  </w:style>
  <w:style w:type="paragraph" w:styleId="CommentSubject">
    <w:name w:val="annotation subject"/>
    <w:basedOn w:val="CommentText"/>
    <w:next w:val="CommentText"/>
    <w:link w:val="CommentSubjectChar"/>
    <w:uiPriority w:val="99"/>
    <w:semiHidden/>
    <w:unhideWhenUsed/>
    <w:rsid w:val="003969FC"/>
    <w:rPr>
      <w:b/>
      <w:bCs/>
    </w:rPr>
  </w:style>
  <w:style w:type="character" w:customStyle="1" w:styleId="CommentSubjectChar">
    <w:name w:val="Comment Subject Char"/>
    <w:basedOn w:val="CommentTextChar"/>
    <w:link w:val="CommentSubject"/>
    <w:uiPriority w:val="99"/>
    <w:semiHidden/>
    <w:rsid w:val="003969FC"/>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fa9ae443782561012c909ab340d2777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c2b223836ccf0150cea1de201544d73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3.xml><?xml version="1.0" encoding="utf-8"?>
<ds:datastoreItem xmlns:ds="http://schemas.openxmlformats.org/officeDocument/2006/customXml" ds:itemID="{03FC99F4-4904-479A-9AD7-14F1BA47D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241BA-7334-4FA6-8878-F22D136D7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10</Pages>
  <Words>2932</Words>
  <Characters>14627</Characters>
  <Application>Microsoft Office Word</Application>
  <DocSecurity>0</DocSecurity>
  <Lines>315</Lines>
  <Paragraphs>101</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3</cp:revision>
  <cp:lastPrinted>2026-04-02T21:47:00Z</cp:lastPrinted>
  <dcterms:created xsi:type="dcterms:W3CDTF">2026-04-07T22:43:00Z</dcterms:created>
  <dcterms:modified xsi:type="dcterms:W3CDTF">2026-04-07T22:43:00Z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2" name="GrammarlyDocumentId">
    <vt:lpwstr>f56e3028-dd41-4cf6-804f-6ea10a1f17ba</vt:lpwstr>
  </property>
</Properties>
</file>