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7CE6" w14:textId="783A0DB8" w:rsidR="00CB18D9" w:rsidRPr="00E90F50" w:rsidRDefault="006965B5" w:rsidP="00CB18D9">
      <w:pPr>
        <w:keepNext/>
        <w:spacing w:after="0" w:line="240" w:lineRule="auto"/>
        <w:ind w:left="5760" w:hanging="5760"/>
        <w:jc w:val="both"/>
        <w:outlineLvl w:val="0"/>
        <w:rPr>
          <w:rFonts w:ascii="Times New Roman" w:eastAsia="Times New Roman" w:hAnsi="Times New Roman" w:cs="Times New Roman"/>
          <w:iCs/>
          <w:kern w:val="0"/>
          <w:sz w:val="24"/>
          <w:szCs w:val="24"/>
          <w:lang w:val="fr-CA"/>
          <w14:ligatures w14:val="none"/>
        </w:rPr>
      </w:pPr>
      <w:r w:rsidRPr="00E90F50">
        <w:rPr>
          <w:rFonts w:ascii="Times New Roman" w:eastAsia="Times New Roman" w:hAnsi="Times New Roman" w:cs="Times New Roman"/>
          <w:i/>
          <w:kern w:val="0"/>
          <w:sz w:val="24"/>
          <w:szCs w:val="24"/>
          <w:lang w:val="fr-CA"/>
          <w14:ligatures w14:val="none"/>
        </w:rPr>
        <w:t xml:space="preserve">R v </w:t>
      </w:r>
      <w:proofErr w:type="spellStart"/>
      <w:r w:rsidR="00AF1D9F">
        <w:rPr>
          <w:rFonts w:ascii="Times New Roman" w:eastAsia="Times New Roman" w:hAnsi="Times New Roman" w:cs="Times New Roman"/>
          <w:i/>
          <w:kern w:val="0"/>
          <w:sz w:val="24"/>
          <w:szCs w:val="24"/>
          <w:lang w:val="fr-CA"/>
          <w14:ligatures w14:val="none"/>
        </w:rPr>
        <w:t>Weyallon</w:t>
      </w:r>
      <w:proofErr w:type="spellEnd"/>
      <w:r w:rsidR="00CB18D9" w:rsidRPr="00E90F50">
        <w:rPr>
          <w:rFonts w:ascii="Times New Roman" w:eastAsia="Times New Roman" w:hAnsi="Times New Roman" w:cs="Times New Roman"/>
          <w:iCs/>
          <w:kern w:val="0"/>
          <w:sz w:val="24"/>
          <w:szCs w:val="24"/>
          <w:lang w:val="fr-CA"/>
          <w14:ligatures w14:val="none"/>
        </w:rPr>
        <w:t>, 202</w:t>
      </w:r>
      <w:r w:rsidR="00AF1D9F">
        <w:rPr>
          <w:rFonts w:ascii="Times New Roman" w:eastAsia="Times New Roman" w:hAnsi="Times New Roman" w:cs="Times New Roman"/>
          <w:iCs/>
          <w:kern w:val="0"/>
          <w:sz w:val="24"/>
          <w:szCs w:val="24"/>
          <w:lang w:val="fr-CA"/>
          <w14:ligatures w14:val="none"/>
        </w:rPr>
        <w:t>6</w:t>
      </w:r>
      <w:r w:rsidR="00CB18D9" w:rsidRPr="00E90F50">
        <w:rPr>
          <w:rFonts w:ascii="Times New Roman" w:eastAsia="Times New Roman" w:hAnsi="Times New Roman" w:cs="Times New Roman"/>
          <w:iCs/>
          <w:kern w:val="0"/>
          <w:sz w:val="24"/>
          <w:szCs w:val="24"/>
          <w:lang w:val="fr-CA"/>
          <w14:ligatures w14:val="none"/>
        </w:rPr>
        <w:t xml:space="preserve"> NWTTC </w:t>
      </w:r>
      <w:r w:rsidR="00411A41">
        <w:rPr>
          <w:rFonts w:ascii="Times New Roman" w:eastAsia="Times New Roman" w:hAnsi="Times New Roman" w:cs="Times New Roman"/>
          <w:iCs/>
          <w:kern w:val="0"/>
          <w:sz w:val="24"/>
          <w:szCs w:val="24"/>
          <w:lang w:val="fr-CA"/>
          <w14:ligatures w14:val="none"/>
        </w:rPr>
        <w:t>1</w:t>
      </w:r>
    </w:p>
    <w:p w14:paraId="771F4D48" w14:textId="72E8D3BA" w:rsidR="00CB18D9" w:rsidRPr="002E1EC5" w:rsidRDefault="00CB18D9" w:rsidP="00CB18D9">
      <w:pPr>
        <w:keepNext/>
        <w:spacing w:after="0" w:line="240" w:lineRule="auto"/>
        <w:ind w:left="5760" w:hanging="5760"/>
        <w:jc w:val="right"/>
        <w:outlineLvl w:val="0"/>
        <w:rPr>
          <w:rFonts w:ascii="Times New Roman" w:eastAsia="Times New Roman" w:hAnsi="Times New Roman" w:cs="Times New Roman"/>
          <w:iCs/>
          <w:kern w:val="0"/>
          <w:sz w:val="28"/>
          <w:szCs w:val="28"/>
          <w:lang w:val="fr-CA"/>
          <w14:ligatures w14:val="none"/>
        </w:rPr>
      </w:pPr>
      <w:r w:rsidRPr="002E1EC5">
        <w:rPr>
          <w:rFonts w:ascii="Times New Roman" w:eastAsia="Times New Roman" w:hAnsi="Times New Roman" w:cs="Times New Roman"/>
          <w:iCs/>
          <w:kern w:val="0"/>
          <w:sz w:val="28"/>
          <w:szCs w:val="28"/>
          <w:lang w:val="fr-CA"/>
          <w14:ligatures w14:val="none"/>
        </w:rPr>
        <w:t xml:space="preserve">Date: </w:t>
      </w:r>
      <w:r w:rsidR="001947EE" w:rsidRPr="002E1EC5">
        <w:rPr>
          <w:rFonts w:ascii="Times New Roman" w:eastAsia="Times New Roman" w:hAnsi="Times New Roman" w:cs="Times New Roman"/>
          <w:iCs/>
          <w:kern w:val="0"/>
          <w:sz w:val="28"/>
          <w:szCs w:val="28"/>
          <w:lang w:val="fr-CA"/>
          <w14:ligatures w14:val="none"/>
        </w:rPr>
        <w:t>202</w:t>
      </w:r>
      <w:r w:rsidR="00AF1D9F">
        <w:rPr>
          <w:rFonts w:ascii="Times New Roman" w:eastAsia="Times New Roman" w:hAnsi="Times New Roman" w:cs="Times New Roman"/>
          <w:iCs/>
          <w:kern w:val="0"/>
          <w:sz w:val="28"/>
          <w:szCs w:val="28"/>
          <w:lang w:val="fr-CA"/>
          <w14:ligatures w14:val="none"/>
        </w:rPr>
        <w:t>6</w:t>
      </w:r>
      <w:r w:rsidR="00D406F3" w:rsidRPr="002E1EC5">
        <w:rPr>
          <w:rFonts w:ascii="Times New Roman" w:eastAsia="Times New Roman" w:hAnsi="Times New Roman" w:cs="Times New Roman"/>
          <w:iCs/>
          <w:kern w:val="0"/>
          <w:sz w:val="28"/>
          <w:szCs w:val="28"/>
          <w:lang w:val="fr-CA"/>
          <w14:ligatures w14:val="none"/>
        </w:rPr>
        <w:t xml:space="preserve"> </w:t>
      </w:r>
      <w:r w:rsidR="00C02200">
        <w:rPr>
          <w:rFonts w:ascii="Times New Roman" w:eastAsia="Times New Roman" w:hAnsi="Times New Roman" w:cs="Times New Roman"/>
          <w:iCs/>
          <w:kern w:val="0"/>
          <w:sz w:val="28"/>
          <w:szCs w:val="28"/>
          <w:lang w:val="fr-CA"/>
          <w14:ligatures w14:val="none"/>
        </w:rPr>
        <w:t>04</w:t>
      </w:r>
      <w:r w:rsidR="006965B5" w:rsidRPr="002E1EC5">
        <w:rPr>
          <w:rFonts w:ascii="Times New Roman" w:eastAsia="Times New Roman" w:hAnsi="Times New Roman" w:cs="Times New Roman"/>
          <w:iCs/>
          <w:kern w:val="0"/>
          <w:sz w:val="28"/>
          <w:szCs w:val="28"/>
          <w:lang w:val="fr-CA"/>
          <w14:ligatures w14:val="none"/>
        </w:rPr>
        <w:t xml:space="preserve"> </w:t>
      </w:r>
      <w:r w:rsidR="00C02200">
        <w:rPr>
          <w:rFonts w:ascii="Times New Roman" w:eastAsia="Times New Roman" w:hAnsi="Times New Roman" w:cs="Times New Roman"/>
          <w:iCs/>
          <w:kern w:val="0"/>
          <w:sz w:val="28"/>
          <w:szCs w:val="28"/>
          <w:lang w:val="fr-CA"/>
          <w14:ligatures w14:val="none"/>
        </w:rPr>
        <w:t>0</w:t>
      </w:r>
      <w:r w:rsidR="008E24F4">
        <w:rPr>
          <w:rFonts w:ascii="Times New Roman" w:eastAsia="Times New Roman" w:hAnsi="Times New Roman" w:cs="Times New Roman"/>
          <w:iCs/>
          <w:kern w:val="0"/>
          <w:sz w:val="28"/>
          <w:szCs w:val="28"/>
          <w:lang w:val="fr-CA"/>
          <w14:ligatures w14:val="none"/>
        </w:rPr>
        <w:t>3</w:t>
      </w:r>
    </w:p>
    <w:p w14:paraId="46F9E5B9" w14:textId="528720F7" w:rsidR="00EE3F48" w:rsidRPr="002E1EC5" w:rsidRDefault="00EE3F48" w:rsidP="00EE3F48">
      <w:pPr>
        <w:keepNext/>
        <w:spacing w:after="0" w:line="240" w:lineRule="auto"/>
        <w:ind w:left="5760" w:hanging="5760"/>
        <w:jc w:val="right"/>
        <w:outlineLvl w:val="0"/>
        <w:rPr>
          <w:rFonts w:ascii="Times New Roman" w:eastAsia="Times New Roman" w:hAnsi="Times New Roman" w:cs="Times New Roman"/>
          <w:iCs/>
          <w:kern w:val="0"/>
          <w:sz w:val="28"/>
          <w:szCs w:val="28"/>
          <w14:ligatures w14:val="none"/>
        </w:rPr>
      </w:pPr>
      <w:r w:rsidRPr="002E1EC5">
        <w:rPr>
          <w:rFonts w:ascii="Times New Roman" w:eastAsia="Times New Roman" w:hAnsi="Times New Roman" w:cs="Times New Roman"/>
          <w:iCs/>
          <w:kern w:val="0"/>
          <w:sz w:val="28"/>
          <w:szCs w:val="28"/>
          <w14:ligatures w14:val="none"/>
        </w:rPr>
        <w:t>Docket: T-1-CR-202</w:t>
      </w:r>
      <w:r w:rsidR="00EE7FA8">
        <w:rPr>
          <w:rFonts w:ascii="Times New Roman" w:eastAsia="Times New Roman" w:hAnsi="Times New Roman" w:cs="Times New Roman"/>
          <w:iCs/>
          <w:kern w:val="0"/>
          <w:sz w:val="28"/>
          <w:szCs w:val="28"/>
          <w14:ligatures w14:val="none"/>
        </w:rPr>
        <w:t>5</w:t>
      </w:r>
      <w:r w:rsidRPr="002E1EC5">
        <w:rPr>
          <w:rFonts w:ascii="Times New Roman" w:eastAsia="Times New Roman" w:hAnsi="Times New Roman" w:cs="Times New Roman"/>
          <w:iCs/>
          <w:kern w:val="0"/>
          <w:sz w:val="28"/>
          <w:szCs w:val="28"/>
          <w14:ligatures w14:val="none"/>
        </w:rPr>
        <w:t>-00</w:t>
      </w:r>
      <w:r w:rsidR="00EE7FA8">
        <w:rPr>
          <w:rFonts w:ascii="Times New Roman" w:eastAsia="Times New Roman" w:hAnsi="Times New Roman" w:cs="Times New Roman"/>
          <w:iCs/>
          <w:kern w:val="0"/>
          <w:sz w:val="28"/>
          <w:szCs w:val="28"/>
          <w14:ligatures w14:val="none"/>
        </w:rPr>
        <w:t>0214</w:t>
      </w:r>
    </w:p>
    <w:p w14:paraId="06E4B92C" w14:textId="7BEED7E6" w:rsidR="00CB18D9" w:rsidRPr="00103BAA" w:rsidRDefault="00CB18D9" w:rsidP="00CB18D9">
      <w:pPr>
        <w:keepNext/>
        <w:spacing w:after="0" w:line="240" w:lineRule="auto"/>
        <w:ind w:left="5760" w:hanging="5760"/>
        <w:jc w:val="right"/>
        <w:outlineLvl w:val="0"/>
        <w:rPr>
          <w:rFonts w:ascii="Times New Roman" w:eastAsia="Times New Roman" w:hAnsi="Times New Roman" w:cs="Times New Roman"/>
          <w:iCs/>
          <w:kern w:val="0"/>
          <w:sz w:val="28"/>
          <w:szCs w:val="28"/>
          <w14:ligatures w14:val="none"/>
        </w:rPr>
      </w:pPr>
    </w:p>
    <w:p w14:paraId="0FA083C3" w14:textId="77777777" w:rsidR="00CB18D9" w:rsidRPr="00926224" w:rsidRDefault="00CB18D9" w:rsidP="00CB18D9">
      <w:pPr>
        <w:keepNext/>
        <w:spacing w:after="0" w:line="240" w:lineRule="auto"/>
        <w:ind w:left="5760" w:hanging="5760"/>
        <w:jc w:val="both"/>
        <w:outlineLvl w:val="0"/>
        <w:rPr>
          <w:rFonts w:ascii="Times New Roman" w:eastAsia="Times New Roman" w:hAnsi="Times New Roman" w:cs="Times New Roman"/>
          <w:i/>
          <w:kern w:val="0"/>
          <w:sz w:val="28"/>
          <w:szCs w:val="28"/>
          <w14:ligatures w14:val="none"/>
        </w:rPr>
      </w:pP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p>
    <w:p w14:paraId="1BEB7ADA" w14:textId="77777777" w:rsidR="00CB18D9" w:rsidRPr="00926224" w:rsidRDefault="00CB18D9" w:rsidP="00CB18D9">
      <w:pPr>
        <w:keepNext/>
        <w:spacing w:after="0" w:line="240" w:lineRule="auto"/>
        <w:jc w:val="center"/>
        <w:outlineLvl w:val="1"/>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b/>
          <w:kern w:val="0"/>
          <w:sz w:val="28"/>
          <w:szCs w:val="28"/>
          <w14:ligatures w14:val="none"/>
        </w:rPr>
        <w:t>IN THE TERRITORIAL COURT OF THE NORTHWEST TERRITORIES</w:t>
      </w:r>
    </w:p>
    <w:p w14:paraId="33D4BAB6" w14:textId="77777777" w:rsidR="00CB18D9" w:rsidRPr="00926224" w:rsidRDefault="00CB18D9" w:rsidP="00CB18D9">
      <w:pPr>
        <w:spacing w:after="0" w:line="240" w:lineRule="auto"/>
        <w:rPr>
          <w:rFonts w:ascii="Times New Roman" w:eastAsia="Times New Roman" w:hAnsi="Times New Roman" w:cs="Times New Roman"/>
          <w:kern w:val="0"/>
          <w:sz w:val="28"/>
          <w:szCs w:val="28"/>
          <w14:ligatures w14:val="none"/>
        </w:rPr>
      </w:pPr>
    </w:p>
    <w:p w14:paraId="030BB6D5" w14:textId="77777777" w:rsidR="00CB18D9" w:rsidRPr="00926224" w:rsidRDefault="00CB18D9" w:rsidP="00CB18D9">
      <w:pPr>
        <w:spacing w:after="0" w:line="240" w:lineRule="auto"/>
        <w:jc w:val="both"/>
        <w:rPr>
          <w:rFonts w:ascii="Times New Roman" w:eastAsia="Times New Roman" w:hAnsi="Times New Roman" w:cs="Times New Roman"/>
          <w:kern w:val="0"/>
          <w:sz w:val="28"/>
          <w:szCs w:val="28"/>
          <w14:ligatures w14:val="none"/>
        </w:rPr>
      </w:pPr>
    </w:p>
    <w:p w14:paraId="7371AD44" w14:textId="77777777" w:rsidR="00CB18D9" w:rsidRPr="00926224" w:rsidRDefault="00CB18D9" w:rsidP="00CB18D9">
      <w:pPr>
        <w:spacing w:after="0" w:line="240" w:lineRule="auto"/>
        <w:jc w:val="both"/>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kern w:val="0"/>
          <w:sz w:val="28"/>
          <w:szCs w:val="28"/>
          <w14:ligatures w14:val="none"/>
        </w:rPr>
        <w:tab/>
      </w:r>
      <w:r w:rsidRPr="00926224">
        <w:rPr>
          <w:rFonts w:ascii="Times New Roman" w:eastAsia="Times New Roman" w:hAnsi="Times New Roman" w:cs="Times New Roman"/>
          <w:b/>
          <w:kern w:val="0"/>
          <w:sz w:val="28"/>
          <w:szCs w:val="28"/>
          <w14:ligatures w14:val="none"/>
        </w:rPr>
        <w:t>BETWEEN:</w:t>
      </w:r>
    </w:p>
    <w:p w14:paraId="6B110A21" w14:textId="77777777" w:rsidR="00CB18D9" w:rsidRPr="00926224" w:rsidRDefault="00CB18D9" w:rsidP="00CB18D9">
      <w:pPr>
        <w:spacing w:after="0" w:line="240" w:lineRule="auto"/>
        <w:jc w:val="both"/>
        <w:rPr>
          <w:rFonts w:ascii="Times New Roman" w:eastAsia="Times New Roman" w:hAnsi="Times New Roman" w:cs="Times New Roman"/>
          <w:b/>
          <w:kern w:val="0"/>
          <w:sz w:val="28"/>
          <w:szCs w:val="28"/>
          <w14:ligatures w14:val="none"/>
        </w:rPr>
      </w:pPr>
    </w:p>
    <w:p w14:paraId="07BE91A6" w14:textId="77777777" w:rsidR="00CB18D9" w:rsidRPr="00926224" w:rsidRDefault="00CB18D9" w:rsidP="00CB18D9">
      <w:pPr>
        <w:keepNext/>
        <w:spacing w:after="0" w:line="240" w:lineRule="auto"/>
        <w:jc w:val="center"/>
        <w:outlineLvl w:val="1"/>
        <w:rPr>
          <w:rFonts w:ascii="Times New Roman" w:eastAsia="Times New Roman" w:hAnsi="Times New Roman" w:cs="Times New Roman"/>
          <w:b/>
          <w:caps/>
          <w:kern w:val="0"/>
          <w:sz w:val="28"/>
          <w:szCs w:val="28"/>
          <w14:ligatures w14:val="none"/>
        </w:rPr>
      </w:pPr>
      <w:r w:rsidRPr="00926224">
        <w:rPr>
          <w:rFonts w:ascii="Times New Roman" w:eastAsia="Times New Roman" w:hAnsi="Times New Roman" w:cs="Times New Roman"/>
          <w:b/>
          <w:caps/>
          <w:kern w:val="0"/>
          <w:sz w:val="28"/>
          <w:szCs w:val="28"/>
          <w14:ligatures w14:val="none"/>
        </w:rPr>
        <w:t>HIS MAJESTY THE KING</w:t>
      </w:r>
    </w:p>
    <w:p w14:paraId="34E631F2" w14:textId="77777777" w:rsidR="00CB18D9" w:rsidRPr="00926224" w:rsidRDefault="00CB18D9" w:rsidP="00CB18D9">
      <w:pPr>
        <w:spacing w:after="0" w:line="240" w:lineRule="auto"/>
        <w:jc w:val="right"/>
        <w:rPr>
          <w:rFonts w:ascii="Times New Roman" w:eastAsia="Times New Roman" w:hAnsi="Times New Roman" w:cs="Times New Roman"/>
          <w:kern w:val="0"/>
          <w:sz w:val="28"/>
          <w:szCs w:val="28"/>
          <w14:ligatures w14:val="none"/>
        </w:rPr>
      </w:pPr>
    </w:p>
    <w:p w14:paraId="7E16E3EE" w14:textId="77777777" w:rsidR="00CB18D9" w:rsidRPr="00926224" w:rsidRDefault="00CB18D9" w:rsidP="00CB18D9">
      <w:pPr>
        <w:spacing w:after="0" w:line="240" w:lineRule="auto"/>
        <w:ind w:left="90"/>
        <w:jc w:val="center"/>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b/>
          <w:kern w:val="0"/>
          <w:sz w:val="28"/>
          <w:szCs w:val="28"/>
          <w14:ligatures w14:val="none"/>
        </w:rPr>
        <w:t>- and -</w:t>
      </w:r>
    </w:p>
    <w:p w14:paraId="4F332B8E" w14:textId="77777777" w:rsidR="00CB18D9" w:rsidRPr="00926224" w:rsidRDefault="00CB18D9" w:rsidP="00CB18D9">
      <w:pPr>
        <w:spacing w:after="0" w:line="240" w:lineRule="auto"/>
        <w:jc w:val="center"/>
        <w:rPr>
          <w:rFonts w:ascii="Times New Roman" w:eastAsia="Times New Roman" w:hAnsi="Times New Roman" w:cs="Times New Roman"/>
          <w:b/>
          <w:kern w:val="0"/>
          <w:sz w:val="28"/>
          <w:szCs w:val="28"/>
          <w14:ligatures w14:val="none"/>
        </w:rPr>
      </w:pPr>
    </w:p>
    <w:p w14:paraId="791AB76E" w14:textId="6ADD5942" w:rsidR="00CB18D9" w:rsidRPr="00926224" w:rsidRDefault="002B01C6" w:rsidP="00CB18D9">
      <w:pPr>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OLIVER WEYALLON</w:t>
      </w:r>
    </w:p>
    <w:p w14:paraId="10FBF6CB" w14:textId="77777777" w:rsidR="00CB18D9" w:rsidRPr="00926224" w:rsidRDefault="00CB18D9" w:rsidP="00CB18D9">
      <w:pPr>
        <w:spacing w:after="0" w:line="240" w:lineRule="auto"/>
        <w:jc w:val="center"/>
        <w:rPr>
          <w:rFonts w:ascii="Times New Roman" w:eastAsia="Times New Roman" w:hAnsi="Times New Roman" w:cs="Times New Roman"/>
          <w:b/>
          <w:kern w:val="0"/>
          <w:sz w:val="28"/>
          <w:szCs w:val="28"/>
          <w14:ligatures w14:val="none"/>
        </w:rPr>
      </w:pPr>
    </w:p>
    <w:p w14:paraId="2D3778BA" w14:textId="77777777" w:rsidR="00CB18D9" w:rsidRPr="00926224" w:rsidRDefault="00CB18D9" w:rsidP="00CB18D9">
      <w:pPr>
        <w:pBdr>
          <w:bottom w:val="single" w:sz="12" w:space="1" w:color="auto"/>
        </w:pBdr>
        <w:spacing w:after="0" w:line="240" w:lineRule="auto"/>
        <w:jc w:val="both"/>
        <w:rPr>
          <w:rFonts w:ascii="Times New Roman" w:eastAsia="Times New Roman" w:hAnsi="Times New Roman" w:cs="Times New Roman"/>
          <w:kern w:val="0"/>
          <w:sz w:val="28"/>
          <w:szCs w:val="28"/>
          <w14:ligatures w14:val="none"/>
        </w:rPr>
      </w:pPr>
    </w:p>
    <w:p w14:paraId="441F4D23" w14:textId="77777777" w:rsidR="00CB18D9" w:rsidRPr="00926224" w:rsidRDefault="00CB18D9" w:rsidP="00CB18D9">
      <w:pPr>
        <w:spacing w:after="0" w:line="240" w:lineRule="auto"/>
        <w:jc w:val="both"/>
        <w:rPr>
          <w:rFonts w:ascii="Times New Roman" w:eastAsia="Times New Roman" w:hAnsi="Times New Roman" w:cs="Times New Roman"/>
          <w:kern w:val="0"/>
          <w:sz w:val="28"/>
          <w:szCs w:val="28"/>
          <w14:ligatures w14:val="none"/>
        </w:rPr>
      </w:pPr>
    </w:p>
    <w:p w14:paraId="7FDF222F" w14:textId="7DD78CD2" w:rsidR="00CB18D9" w:rsidRPr="00473557" w:rsidRDefault="003F78E5" w:rsidP="00CB18D9">
      <w:pPr>
        <w:spacing w:after="0" w:line="240" w:lineRule="auto"/>
        <w:jc w:val="center"/>
        <w:rPr>
          <w:rFonts w:ascii="Times New Roman" w:eastAsia="Times New Roman" w:hAnsi="Times New Roman" w:cs="Times New Roman"/>
          <w:b/>
          <w:kern w:val="0"/>
          <w:sz w:val="28"/>
          <w:szCs w:val="28"/>
          <w:vertAlign w:val="superscript"/>
          <w14:ligatures w14:val="none"/>
        </w:rPr>
      </w:pPr>
      <w:r>
        <w:rPr>
          <w:rFonts w:ascii="Times New Roman" w:eastAsia="Times New Roman" w:hAnsi="Times New Roman" w:cs="Times New Roman"/>
          <w:b/>
          <w:kern w:val="0"/>
          <w:sz w:val="28"/>
          <w:szCs w:val="28"/>
          <w14:ligatures w14:val="none"/>
        </w:rPr>
        <w:t>RULING ON MISTRIAL APPLICATION</w:t>
      </w:r>
    </w:p>
    <w:p w14:paraId="2E2F698D" w14:textId="77777777" w:rsidR="00CB18D9" w:rsidRPr="00926224" w:rsidRDefault="00CB18D9" w:rsidP="00CB18D9">
      <w:pPr>
        <w:spacing w:before="120" w:after="120" w:line="240" w:lineRule="auto"/>
        <w:jc w:val="center"/>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b/>
          <w:kern w:val="0"/>
          <w:sz w:val="28"/>
          <w:szCs w:val="28"/>
          <w14:ligatures w14:val="none"/>
        </w:rPr>
        <w:t>of the</w:t>
      </w:r>
    </w:p>
    <w:p w14:paraId="6BF0FF17" w14:textId="00BCA1E3" w:rsidR="00CB18D9" w:rsidRPr="00926224" w:rsidRDefault="00CB18D9" w:rsidP="00CB18D9">
      <w:pPr>
        <w:spacing w:after="0" w:line="240" w:lineRule="auto"/>
        <w:jc w:val="center"/>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b/>
          <w:kern w:val="0"/>
          <w:sz w:val="28"/>
          <w:szCs w:val="28"/>
          <w14:ligatures w14:val="none"/>
        </w:rPr>
        <w:t xml:space="preserve">HONOURABLE </w:t>
      </w:r>
      <w:r>
        <w:rPr>
          <w:rFonts w:ascii="Times New Roman" w:eastAsia="Times New Roman" w:hAnsi="Times New Roman" w:cs="Times New Roman"/>
          <w:b/>
          <w:kern w:val="0"/>
          <w:sz w:val="28"/>
          <w:szCs w:val="28"/>
          <w14:ligatures w14:val="none"/>
        </w:rPr>
        <w:t>JUDGE ROBERT GORIN</w:t>
      </w:r>
    </w:p>
    <w:p w14:paraId="17771064" w14:textId="77777777" w:rsidR="00CB18D9" w:rsidRPr="00926224" w:rsidRDefault="00CB18D9" w:rsidP="00CB18D9">
      <w:pPr>
        <w:pBdr>
          <w:bottom w:val="single" w:sz="12" w:space="1" w:color="auto"/>
        </w:pBdr>
        <w:spacing w:after="0" w:line="240" w:lineRule="auto"/>
        <w:rPr>
          <w:rFonts w:ascii="Times New Roman" w:eastAsia="Times New Roman" w:hAnsi="Times New Roman" w:cs="Times New Roman"/>
          <w:kern w:val="0"/>
          <w:sz w:val="28"/>
          <w:szCs w:val="28"/>
          <w14:ligatures w14:val="none"/>
        </w:rPr>
      </w:pPr>
    </w:p>
    <w:p w14:paraId="4DBC89B2" w14:textId="77777777" w:rsidR="00CB18D9" w:rsidRDefault="00CB18D9" w:rsidP="00CB18D9">
      <w:pPr>
        <w:spacing w:after="0" w:line="240" w:lineRule="auto"/>
        <w:rPr>
          <w:rFonts w:ascii="Times New Roman" w:eastAsia="Times New Roman" w:hAnsi="Times New Roman" w:cs="Times New Roman"/>
          <w:kern w:val="0"/>
          <w:sz w:val="28"/>
          <w:szCs w:val="28"/>
          <w14:ligatures w14:val="none"/>
        </w:rPr>
      </w:pPr>
    </w:p>
    <w:p w14:paraId="65DF7C0B" w14:textId="77777777" w:rsidR="00577D1F" w:rsidRDefault="00577D1F" w:rsidP="00577D1F">
      <w:pPr>
        <w:contextualSpacing/>
        <w:rPr>
          <w:sz w:val="28"/>
          <w:szCs w:val="28"/>
        </w:rPr>
      </w:pPr>
      <w:r>
        <w:rPr>
          <w:sz w:val="28"/>
          <w:szCs w:val="28"/>
        </w:rPr>
        <w:tab/>
      </w:r>
    </w:p>
    <w:p w14:paraId="49A6ABE7" w14:textId="77777777" w:rsidR="00577D1F" w:rsidRPr="00FF7B57" w:rsidRDefault="00577D1F" w:rsidP="00577D1F">
      <w:pPr>
        <w:pBdr>
          <w:top w:val="single" w:sz="4" w:space="1" w:color="auto"/>
          <w:left w:val="single" w:sz="4" w:space="4" w:color="auto"/>
          <w:bottom w:val="single" w:sz="4" w:space="0" w:color="auto"/>
          <w:right w:val="single" w:sz="4" w:space="4" w:color="auto"/>
        </w:pBdr>
        <w:spacing w:after="0" w:line="240" w:lineRule="auto"/>
        <w:ind w:left="60"/>
        <w:jc w:val="center"/>
        <w:rPr>
          <w:rFonts w:ascii="Times New Roman" w:eastAsia="Calibri" w:hAnsi="Times New Roman" w:cs="Times New Roman"/>
        </w:rPr>
      </w:pPr>
      <w:r w:rsidRPr="00FF7B57">
        <w:rPr>
          <w:rFonts w:ascii="Times New Roman" w:eastAsia="Calibri" w:hAnsi="Times New Roman" w:cs="Times New Roman"/>
          <w:b/>
        </w:rPr>
        <w:t xml:space="preserve">Restriction on Publication  </w:t>
      </w:r>
    </w:p>
    <w:p w14:paraId="1A1DAB11" w14:textId="77777777" w:rsidR="00577D1F" w:rsidRPr="00FF7B57" w:rsidRDefault="00577D1F" w:rsidP="00577D1F">
      <w:pPr>
        <w:pBdr>
          <w:top w:val="single" w:sz="4" w:space="1" w:color="auto"/>
          <w:left w:val="single" w:sz="4" w:space="4" w:color="auto"/>
          <w:bottom w:val="single" w:sz="4" w:space="0" w:color="auto"/>
          <w:right w:val="single" w:sz="4" w:space="4" w:color="auto"/>
        </w:pBdr>
        <w:spacing w:after="0" w:line="240" w:lineRule="auto"/>
        <w:ind w:left="60"/>
        <w:rPr>
          <w:rFonts w:ascii="Times New Roman" w:eastAsia="Calibri" w:hAnsi="Times New Roman" w:cs="Times New Roman"/>
        </w:rPr>
      </w:pPr>
      <w:r w:rsidRPr="00FF7B57">
        <w:rPr>
          <w:rFonts w:ascii="Times New Roman" w:eastAsia="Calibri" w:hAnsi="Times New Roman" w:cs="Times New Roman"/>
          <w:b/>
        </w:rPr>
        <w:t>This decision is subject to a ban on publication pursuant to s. 486.4 CC with respect to the name of the victim as well as information that may identify this person.  Some details may have been edited to ensure that the victim may not be identified.</w:t>
      </w:r>
    </w:p>
    <w:p w14:paraId="7F385F19" w14:textId="77777777" w:rsidR="00577D1F" w:rsidRPr="00FF7B57" w:rsidRDefault="00577D1F" w:rsidP="00577D1F">
      <w:pPr>
        <w:keepNext/>
        <w:spacing w:after="0" w:line="240" w:lineRule="auto"/>
        <w:jc w:val="both"/>
        <w:outlineLvl w:val="3"/>
        <w:rPr>
          <w:rFonts w:ascii="Times New Roman" w:eastAsia="Times New Roman" w:hAnsi="Times New Roman" w:cs="Times New Roman"/>
          <w:sz w:val="28"/>
          <w:szCs w:val="28"/>
        </w:rPr>
      </w:pPr>
    </w:p>
    <w:p w14:paraId="0051BC3A" w14:textId="77777777" w:rsidR="00CB18D9" w:rsidRPr="00926224" w:rsidRDefault="00CB18D9" w:rsidP="00CB18D9">
      <w:pPr>
        <w:spacing w:after="0" w:line="240" w:lineRule="auto"/>
        <w:rPr>
          <w:rFonts w:ascii="Times New Roman" w:eastAsia="Times New Roman" w:hAnsi="Times New Roman" w:cs="Times New Roman"/>
          <w:kern w:val="0"/>
          <w:sz w:val="28"/>
          <w:szCs w:val="28"/>
          <w14:ligatures w14:val="none"/>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06"/>
        <w:gridCol w:w="5589"/>
      </w:tblGrid>
      <w:tr w:rsidR="00CB18D9" w:rsidRPr="00926224" w14:paraId="19B7E260" w14:textId="77777777" w:rsidTr="00411C60">
        <w:tc>
          <w:tcPr>
            <w:tcW w:w="3261" w:type="dxa"/>
          </w:tcPr>
          <w:p w14:paraId="2DE64A36" w14:textId="77777777" w:rsidR="00CB18D9" w:rsidRPr="00926224" w:rsidRDefault="00CB18D9" w:rsidP="00411C60">
            <w:pPr>
              <w:keepNext/>
              <w:jc w:val="both"/>
              <w:outlineLvl w:val="3"/>
              <w:rPr>
                <w:sz w:val="28"/>
                <w:szCs w:val="28"/>
              </w:rPr>
            </w:pPr>
            <w:r w:rsidRPr="00926224">
              <w:rPr>
                <w:sz w:val="28"/>
                <w:szCs w:val="28"/>
              </w:rPr>
              <w:t>Heard at:</w:t>
            </w:r>
          </w:p>
        </w:tc>
        <w:tc>
          <w:tcPr>
            <w:tcW w:w="506" w:type="dxa"/>
          </w:tcPr>
          <w:p w14:paraId="76B9B448" w14:textId="77777777" w:rsidR="00CB18D9" w:rsidRPr="00926224" w:rsidRDefault="00CB18D9" w:rsidP="00411C60">
            <w:pPr>
              <w:keepNext/>
              <w:jc w:val="both"/>
              <w:outlineLvl w:val="3"/>
              <w:rPr>
                <w:sz w:val="28"/>
                <w:szCs w:val="28"/>
              </w:rPr>
            </w:pPr>
          </w:p>
        </w:tc>
        <w:tc>
          <w:tcPr>
            <w:tcW w:w="5589" w:type="dxa"/>
          </w:tcPr>
          <w:p w14:paraId="4D4636FA" w14:textId="77777777" w:rsidR="00CB18D9" w:rsidRPr="00926224" w:rsidRDefault="00CB18D9" w:rsidP="00411C60">
            <w:pPr>
              <w:keepNext/>
              <w:jc w:val="both"/>
              <w:outlineLvl w:val="3"/>
              <w:rPr>
                <w:sz w:val="28"/>
                <w:szCs w:val="28"/>
              </w:rPr>
            </w:pPr>
            <w:r w:rsidRPr="00926224">
              <w:rPr>
                <w:sz w:val="28"/>
                <w:szCs w:val="28"/>
              </w:rPr>
              <w:t>Yellowknife, Northwest Territories</w:t>
            </w:r>
          </w:p>
        </w:tc>
      </w:tr>
      <w:tr w:rsidR="00CB18D9" w:rsidRPr="00926224" w14:paraId="631A2D27" w14:textId="77777777" w:rsidTr="00411C60">
        <w:tc>
          <w:tcPr>
            <w:tcW w:w="3261" w:type="dxa"/>
          </w:tcPr>
          <w:p w14:paraId="3E743047" w14:textId="77777777" w:rsidR="00CB18D9" w:rsidRPr="00926224" w:rsidRDefault="00CB18D9" w:rsidP="00411C60">
            <w:pPr>
              <w:keepNext/>
              <w:jc w:val="both"/>
              <w:outlineLvl w:val="3"/>
              <w:rPr>
                <w:sz w:val="28"/>
                <w:szCs w:val="28"/>
              </w:rPr>
            </w:pPr>
          </w:p>
        </w:tc>
        <w:tc>
          <w:tcPr>
            <w:tcW w:w="506" w:type="dxa"/>
          </w:tcPr>
          <w:p w14:paraId="0A6CDE80" w14:textId="77777777" w:rsidR="00CB18D9" w:rsidRPr="00926224" w:rsidRDefault="00CB18D9" w:rsidP="00411C60">
            <w:pPr>
              <w:keepNext/>
              <w:jc w:val="both"/>
              <w:outlineLvl w:val="3"/>
              <w:rPr>
                <w:sz w:val="28"/>
                <w:szCs w:val="28"/>
              </w:rPr>
            </w:pPr>
          </w:p>
        </w:tc>
        <w:tc>
          <w:tcPr>
            <w:tcW w:w="5589" w:type="dxa"/>
          </w:tcPr>
          <w:p w14:paraId="0DA08BA7" w14:textId="77777777" w:rsidR="00CB18D9" w:rsidRPr="00926224" w:rsidRDefault="00CB18D9" w:rsidP="00411C60">
            <w:pPr>
              <w:keepNext/>
              <w:jc w:val="both"/>
              <w:outlineLvl w:val="3"/>
              <w:rPr>
                <w:sz w:val="28"/>
                <w:szCs w:val="28"/>
              </w:rPr>
            </w:pPr>
          </w:p>
        </w:tc>
      </w:tr>
      <w:tr w:rsidR="00CB18D9" w:rsidRPr="00926224" w14:paraId="491F80FD" w14:textId="77777777" w:rsidTr="00411C60">
        <w:tc>
          <w:tcPr>
            <w:tcW w:w="3261" w:type="dxa"/>
          </w:tcPr>
          <w:p w14:paraId="7E4326CD" w14:textId="77777777" w:rsidR="00CB18D9" w:rsidRPr="00926224" w:rsidRDefault="00CB18D9" w:rsidP="00411C60">
            <w:pPr>
              <w:keepNext/>
              <w:jc w:val="both"/>
              <w:outlineLvl w:val="3"/>
              <w:rPr>
                <w:sz w:val="28"/>
                <w:szCs w:val="28"/>
              </w:rPr>
            </w:pPr>
            <w:r w:rsidRPr="00926224">
              <w:rPr>
                <w:sz w:val="28"/>
                <w:szCs w:val="28"/>
              </w:rPr>
              <w:t>Date of Decision:</w:t>
            </w:r>
          </w:p>
        </w:tc>
        <w:tc>
          <w:tcPr>
            <w:tcW w:w="506" w:type="dxa"/>
          </w:tcPr>
          <w:p w14:paraId="71348D6A" w14:textId="77777777" w:rsidR="00CB18D9" w:rsidRPr="00926224" w:rsidRDefault="00CB18D9" w:rsidP="00411C60">
            <w:pPr>
              <w:keepNext/>
              <w:jc w:val="both"/>
              <w:outlineLvl w:val="3"/>
              <w:rPr>
                <w:sz w:val="28"/>
                <w:szCs w:val="28"/>
              </w:rPr>
            </w:pPr>
          </w:p>
        </w:tc>
        <w:tc>
          <w:tcPr>
            <w:tcW w:w="5589" w:type="dxa"/>
          </w:tcPr>
          <w:p w14:paraId="20571DD0" w14:textId="2C48475C" w:rsidR="00CB18D9" w:rsidRPr="00926224" w:rsidRDefault="00D14F56" w:rsidP="00CB18D9">
            <w:pPr>
              <w:keepNext/>
              <w:jc w:val="both"/>
              <w:outlineLvl w:val="3"/>
              <w:rPr>
                <w:sz w:val="28"/>
                <w:szCs w:val="28"/>
              </w:rPr>
            </w:pPr>
            <w:r>
              <w:rPr>
                <w:sz w:val="28"/>
                <w:szCs w:val="28"/>
              </w:rPr>
              <w:t>March 30, 2026</w:t>
            </w:r>
          </w:p>
        </w:tc>
      </w:tr>
      <w:tr w:rsidR="00444A34" w:rsidRPr="00926224" w14:paraId="11262DED" w14:textId="77777777" w:rsidTr="00411C60">
        <w:tc>
          <w:tcPr>
            <w:tcW w:w="3261" w:type="dxa"/>
          </w:tcPr>
          <w:p w14:paraId="3DAB8B4B" w14:textId="77777777" w:rsidR="00444A34" w:rsidRPr="00926224" w:rsidRDefault="00444A34" w:rsidP="00411C60">
            <w:pPr>
              <w:keepNext/>
              <w:jc w:val="both"/>
              <w:outlineLvl w:val="3"/>
              <w:rPr>
                <w:sz w:val="28"/>
                <w:szCs w:val="28"/>
              </w:rPr>
            </w:pPr>
          </w:p>
        </w:tc>
        <w:tc>
          <w:tcPr>
            <w:tcW w:w="506" w:type="dxa"/>
          </w:tcPr>
          <w:p w14:paraId="790B9914" w14:textId="77777777" w:rsidR="00444A34" w:rsidRPr="00926224" w:rsidRDefault="00444A34" w:rsidP="00411C60">
            <w:pPr>
              <w:keepNext/>
              <w:jc w:val="both"/>
              <w:outlineLvl w:val="3"/>
              <w:rPr>
                <w:sz w:val="28"/>
                <w:szCs w:val="28"/>
              </w:rPr>
            </w:pPr>
          </w:p>
        </w:tc>
        <w:tc>
          <w:tcPr>
            <w:tcW w:w="5589" w:type="dxa"/>
          </w:tcPr>
          <w:p w14:paraId="4CFC967E" w14:textId="77777777" w:rsidR="00444A34" w:rsidRPr="00926224" w:rsidRDefault="00444A34" w:rsidP="00CB18D9">
            <w:pPr>
              <w:keepNext/>
              <w:jc w:val="both"/>
              <w:outlineLvl w:val="3"/>
              <w:rPr>
                <w:sz w:val="28"/>
                <w:szCs w:val="28"/>
              </w:rPr>
            </w:pPr>
          </w:p>
        </w:tc>
      </w:tr>
      <w:tr w:rsidR="00CB18D9" w:rsidRPr="00926224" w14:paraId="0B4C6ABE" w14:textId="77777777" w:rsidTr="00411C60">
        <w:tc>
          <w:tcPr>
            <w:tcW w:w="3261" w:type="dxa"/>
          </w:tcPr>
          <w:p w14:paraId="58A44E3D" w14:textId="77777777" w:rsidR="00CB18D9" w:rsidRPr="00926224" w:rsidRDefault="00CB18D9" w:rsidP="00411C60">
            <w:pPr>
              <w:keepNext/>
              <w:jc w:val="both"/>
              <w:outlineLvl w:val="3"/>
              <w:rPr>
                <w:sz w:val="28"/>
                <w:szCs w:val="28"/>
              </w:rPr>
            </w:pPr>
            <w:r w:rsidRPr="00926224">
              <w:rPr>
                <w:sz w:val="28"/>
                <w:szCs w:val="28"/>
              </w:rPr>
              <w:t>Counsel for the Crown:</w:t>
            </w:r>
          </w:p>
        </w:tc>
        <w:tc>
          <w:tcPr>
            <w:tcW w:w="506" w:type="dxa"/>
          </w:tcPr>
          <w:p w14:paraId="325A5C51" w14:textId="77777777" w:rsidR="00CB18D9" w:rsidRPr="00926224" w:rsidRDefault="00CB18D9" w:rsidP="00411C60">
            <w:pPr>
              <w:keepNext/>
              <w:jc w:val="both"/>
              <w:outlineLvl w:val="3"/>
              <w:rPr>
                <w:sz w:val="28"/>
                <w:szCs w:val="28"/>
              </w:rPr>
            </w:pPr>
          </w:p>
        </w:tc>
        <w:tc>
          <w:tcPr>
            <w:tcW w:w="5589" w:type="dxa"/>
          </w:tcPr>
          <w:p w14:paraId="4F946751" w14:textId="5C19752B" w:rsidR="00CB18D9" w:rsidRPr="00926224" w:rsidRDefault="00EC0EC7" w:rsidP="00411C60">
            <w:pPr>
              <w:keepNext/>
              <w:jc w:val="both"/>
              <w:outlineLvl w:val="3"/>
              <w:rPr>
                <w:sz w:val="28"/>
                <w:szCs w:val="28"/>
              </w:rPr>
            </w:pPr>
            <w:r>
              <w:rPr>
                <w:sz w:val="28"/>
                <w:szCs w:val="28"/>
              </w:rPr>
              <w:t>Jean</w:t>
            </w:r>
            <w:r w:rsidR="00002888">
              <w:rPr>
                <w:sz w:val="28"/>
                <w:szCs w:val="28"/>
              </w:rPr>
              <w:t>-Benoit Deschamps</w:t>
            </w:r>
          </w:p>
        </w:tc>
      </w:tr>
      <w:tr w:rsidR="00CB18D9" w:rsidRPr="00926224" w14:paraId="7CE48D76" w14:textId="77777777" w:rsidTr="00411C60">
        <w:tc>
          <w:tcPr>
            <w:tcW w:w="3261" w:type="dxa"/>
          </w:tcPr>
          <w:p w14:paraId="0DA7A61C" w14:textId="77777777" w:rsidR="00CB18D9" w:rsidRPr="00926224" w:rsidRDefault="00CB18D9" w:rsidP="00411C60">
            <w:pPr>
              <w:keepNext/>
              <w:jc w:val="both"/>
              <w:outlineLvl w:val="3"/>
              <w:rPr>
                <w:sz w:val="28"/>
                <w:szCs w:val="28"/>
              </w:rPr>
            </w:pPr>
          </w:p>
        </w:tc>
        <w:tc>
          <w:tcPr>
            <w:tcW w:w="506" w:type="dxa"/>
          </w:tcPr>
          <w:p w14:paraId="739C44A7" w14:textId="77777777" w:rsidR="00CB18D9" w:rsidRPr="00926224" w:rsidRDefault="00CB18D9" w:rsidP="00411C60">
            <w:pPr>
              <w:keepNext/>
              <w:jc w:val="both"/>
              <w:outlineLvl w:val="3"/>
              <w:rPr>
                <w:sz w:val="28"/>
                <w:szCs w:val="28"/>
              </w:rPr>
            </w:pPr>
          </w:p>
        </w:tc>
        <w:tc>
          <w:tcPr>
            <w:tcW w:w="5589" w:type="dxa"/>
          </w:tcPr>
          <w:p w14:paraId="4D02BB9E" w14:textId="77777777" w:rsidR="00CB18D9" w:rsidRPr="00926224" w:rsidRDefault="00CB18D9" w:rsidP="00411C60">
            <w:pPr>
              <w:keepNext/>
              <w:jc w:val="both"/>
              <w:outlineLvl w:val="3"/>
              <w:rPr>
                <w:sz w:val="28"/>
                <w:szCs w:val="28"/>
              </w:rPr>
            </w:pPr>
          </w:p>
        </w:tc>
      </w:tr>
      <w:tr w:rsidR="00CB18D9" w:rsidRPr="00926224" w14:paraId="16784C62" w14:textId="77777777" w:rsidTr="00411C60">
        <w:tc>
          <w:tcPr>
            <w:tcW w:w="3261" w:type="dxa"/>
          </w:tcPr>
          <w:p w14:paraId="6713EBBD" w14:textId="77777777" w:rsidR="00CB18D9" w:rsidRPr="00926224" w:rsidRDefault="00CB18D9" w:rsidP="00411C60">
            <w:pPr>
              <w:keepNext/>
              <w:jc w:val="both"/>
              <w:outlineLvl w:val="3"/>
              <w:rPr>
                <w:sz w:val="28"/>
                <w:szCs w:val="28"/>
              </w:rPr>
            </w:pPr>
            <w:r w:rsidRPr="00926224">
              <w:rPr>
                <w:sz w:val="28"/>
                <w:szCs w:val="28"/>
              </w:rPr>
              <w:t>Counsel for the Accused:</w:t>
            </w:r>
          </w:p>
        </w:tc>
        <w:tc>
          <w:tcPr>
            <w:tcW w:w="506" w:type="dxa"/>
          </w:tcPr>
          <w:p w14:paraId="0247A5E1" w14:textId="77777777" w:rsidR="00CB18D9" w:rsidRPr="00926224" w:rsidRDefault="00CB18D9" w:rsidP="00411C60">
            <w:pPr>
              <w:keepNext/>
              <w:jc w:val="both"/>
              <w:outlineLvl w:val="3"/>
              <w:rPr>
                <w:sz w:val="28"/>
                <w:szCs w:val="28"/>
              </w:rPr>
            </w:pPr>
          </w:p>
        </w:tc>
        <w:tc>
          <w:tcPr>
            <w:tcW w:w="5589" w:type="dxa"/>
          </w:tcPr>
          <w:p w14:paraId="27502DE4" w14:textId="280EC10C" w:rsidR="00CB18D9" w:rsidRDefault="00EC0EC7" w:rsidP="00411C60">
            <w:pPr>
              <w:keepNext/>
              <w:jc w:val="both"/>
              <w:outlineLvl w:val="3"/>
              <w:rPr>
                <w:sz w:val="28"/>
                <w:szCs w:val="28"/>
              </w:rPr>
            </w:pPr>
            <w:r>
              <w:rPr>
                <w:sz w:val="28"/>
                <w:szCs w:val="28"/>
              </w:rPr>
              <w:t xml:space="preserve">Robert LaValley </w:t>
            </w:r>
          </w:p>
          <w:p w14:paraId="233B54A1" w14:textId="77777777" w:rsidR="006965B5" w:rsidRDefault="006965B5" w:rsidP="00411C60">
            <w:pPr>
              <w:keepNext/>
              <w:jc w:val="both"/>
              <w:outlineLvl w:val="3"/>
              <w:rPr>
                <w:sz w:val="28"/>
                <w:szCs w:val="28"/>
              </w:rPr>
            </w:pPr>
          </w:p>
          <w:p w14:paraId="1603DC49" w14:textId="77777777" w:rsidR="006965B5" w:rsidRDefault="006965B5" w:rsidP="00411C60">
            <w:pPr>
              <w:keepNext/>
              <w:jc w:val="both"/>
              <w:outlineLvl w:val="3"/>
              <w:rPr>
                <w:sz w:val="28"/>
                <w:szCs w:val="28"/>
              </w:rPr>
            </w:pPr>
          </w:p>
          <w:p w14:paraId="49FD537A" w14:textId="77777777" w:rsidR="00CB18D9" w:rsidRPr="00926224" w:rsidRDefault="00CB18D9" w:rsidP="00411C60">
            <w:pPr>
              <w:keepNext/>
              <w:jc w:val="both"/>
              <w:outlineLvl w:val="3"/>
              <w:rPr>
                <w:sz w:val="28"/>
                <w:szCs w:val="28"/>
              </w:rPr>
            </w:pPr>
          </w:p>
        </w:tc>
      </w:tr>
    </w:tbl>
    <w:p w14:paraId="64295A0F" w14:textId="115F936D" w:rsidR="006F6680" w:rsidRPr="006965B5" w:rsidRDefault="006F6680" w:rsidP="006965B5">
      <w:pPr>
        <w:spacing w:before="240"/>
        <w:ind w:left="-720"/>
        <w:contextualSpacing/>
        <w:jc w:val="center"/>
        <w:rPr>
          <w:rFonts w:ascii="Times New Roman" w:hAnsi="Times New Roman" w:cs="Times New Roman"/>
          <w:sz w:val="24"/>
          <w:szCs w:val="24"/>
        </w:rPr>
        <w:sectPr w:rsidR="006F6680" w:rsidRPr="006965B5" w:rsidSect="00EE51F9">
          <w:headerReference w:type="even" r:id="rId8"/>
          <w:headerReference w:type="default" r:id="rId9"/>
          <w:footerReference w:type="even" r:id="rId10"/>
          <w:footerReference w:type="default" r:id="rId11"/>
          <w:headerReference w:type="first" r:id="rId12"/>
          <w:footerReference w:type="first" r:id="rId13"/>
          <w:pgSz w:w="12240" w:h="15840" w:code="1"/>
          <w:pgMar w:top="1009" w:right="1440" w:bottom="1009" w:left="1440" w:header="720" w:footer="720" w:gutter="0"/>
          <w:pgNumType w:start="2"/>
          <w:cols w:space="720"/>
          <w:titlePg/>
        </w:sectPr>
      </w:pPr>
      <w:r w:rsidRPr="00A07EEF">
        <w:rPr>
          <w:rFonts w:ascii="Times New Roman" w:hAnsi="Times New Roman" w:cs="Times New Roman"/>
          <w:sz w:val="24"/>
          <w:szCs w:val="24"/>
        </w:rPr>
        <w:t>[</w:t>
      </w:r>
      <w:r w:rsidR="00D14F56">
        <w:rPr>
          <w:rFonts w:ascii="Times New Roman" w:hAnsi="Times New Roman" w:cs="Times New Roman"/>
          <w:sz w:val="24"/>
          <w:szCs w:val="24"/>
        </w:rPr>
        <w:t>S</w:t>
      </w:r>
      <w:r w:rsidR="009D7A91">
        <w:rPr>
          <w:rFonts w:ascii="Times New Roman" w:hAnsi="Times New Roman" w:cs="Times New Roman"/>
          <w:sz w:val="24"/>
          <w:szCs w:val="24"/>
        </w:rPr>
        <w:t xml:space="preserve">. 271 </w:t>
      </w:r>
      <w:r w:rsidR="009D7A91" w:rsidRPr="00A41028">
        <w:rPr>
          <w:rFonts w:ascii="Times New Roman" w:hAnsi="Times New Roman" w:cs="Times New Roman"/>
          <w:i/>
          <w:iCs/>
          <w:sz w:val="24"/>
          <w:szCs w:val="24"/>
        </w:rPr>
        <w:t>Criminal Code</w:t>
      </w:r>
      <w:r w:rsidR="009D7A91">
        <w:rPr>
          <w:rFonts w:ascii="Times New Roman" w:hAnsi="Times New Roman" w:cs="Times New Roman"/>
          <w:sz w:val="24"/>
          <w:szCs w:val="24"/>
        </w:rPr>
        <w:t>]</w:t>
      </w:r>
    </w:p>
    <w:p w14:paraId="041979A6" w14:textId="63720E99" w:rsidR="00E20B92" w:rsidRPr="00E90F50" w:rsidRDefault="00E20B92" w:rsidP="00E20B92">
      <w:pPr>
        <w:keepNext/>
        <w:spacing w:after="0" w:line="240" w:lineRule="auto"/>
        <w:ind w:left="5760" w:hanging="5760"/>
        <w:jc w:val="both"/>
        <w:outlineLvl w:val="0"/>
        <w:rPr>
          <w:rFonts w:ascii="Times New Roman" w:eastAsia="Times New Roman" w:hAnsi="Times New Roman" w:cs="Times New Roman"/>
          <w:iCs/>
          <w:kern w:val="0"/>
          <w:sz w:val="24"/>
          <w:szCs w:val="24"/>
          <w:lang w:val="fr-CA"/>
          <w14:ligatures w14:val="none"/>
        </w:rPr>
      </w:pPr>
      <w:r w:rsidRPr="00E90F50">
        <w:rPr>
          <w:rFonts w:ascii="Times New Roman" w:eastAsia="Times New Roman" w:hAnsi="Times New Roman" w:cs="Times New Roman"/>
          <w:i/>
          <w:kern w:val="0"/>
          <w:sz w:val="24"/>
          <w:szCs w:val="24"/>
          <w:lang w:val="fr-CA"/>
          <w14:ligatures w14:val="none"/>
        </w:rPr>
        <w:lastRenderedPageBreak/>
        <w:t xml:space="preserve">R v </w:t>
      </w:r>
      <w:proofErr w:type="spellStart"/>
      <w:r>
        <w:rPr>
          <w:rFonts w:ascii="Times New Roman" w:eastAsia="Times New Roman" w:hAnsi="Times New Roman" w:cs="Times New Roman"/>
          <w:i/>
          <w:kern w:val="0"/>
          <w:sz w:val="24"/>
          <w:szCs w:val="24"/>
          <w:lang w:val="fr-CA"/>
          <w14:ligatures w14:val="none"/>
        </w:rPr>
        <w:t>Weyallon</w:t>
      </w:r>
      <w:proofErr w:type="spellEnd"/>
      <w:r w:rsidRPr="00E90F50">
        <w:rPr>
          <w:rFonts w:ascii="Times New Roman" w:eastAsia="Times New Roman" w:hAnsi="Times New Roman" w:cs="Times New Roman"/>
          <w:iCs/>
          <w:kern w:val="0"/>
          <w:sz w:val="24"/>
          <w:szCs w:val="24"/>
          <w:lang w:val="fr-CA"/>
          <w14:ligatures w14:val="none"/>
        </w:rPr>
        <w:t>, 202</w:t>
      </w:r>
      <w:r>
        <w:rPr>
          <w:rFonts w:ascii="Times New Roman" w:eastAsia="Times New Roman" w:hAnsi="Times New Roman" w:cs="Times New Roman"/>
          <w:iCs/>
          <w:kern w:val="0"/>
          <w:sz w:val="24"/>
          <w:szCs w:val="24"/>
          <w:lang w:val="fr-CA"/>
          <w14:ligatures w14:val="none"/>
        </w:rPr>
        <w:t>6</w:t>
      </w:r>
      <w:r w:rsidRPr="00E90F50">
        <w:rPr>
          <w:rFonts w:ascii="Times New Roman" w:eastAsia="Times New Roman" w:hAnsi="Times New Roman" w:cs="Times New Roman"/>
          <w:iCs/>
          <w:kern w:val="0"/>
          <w:sz w:val="24"/>
          <w:szCs w:val="24"/>
          <w:lang w:val="fr-CA"/>
          <w14:ligatures w14:val="none"/>
        </w:rPr>
        <w:t xml:space="preserve"> NWTTC </w:t>
      </w:r>
      <w:r w:rsidR="00411A41">
        <w:rPr>
          <w:rFonts w:ascii="Times New Roman" w:eastAsia="Times New Roman" w:hAnsi="Times New Roman" w:cs="Times New Roman"/>
          <w:iCs/>
          <w:kern w:val="0"/>
          <w:sz w:val="24"/>
          <w:szCs w:val="24"/>
          <w:lang w:val="fr-CA"/>
          <w14:ligatures w14:val="none"/>
        </w:rPr>
        <w:t>1</w:t>
      </w:r>
    </w:p>
    <w:p w14:paraId="04B0CDBD" w14:textId="23C9F02F" w:rsidR="00E20B92" w:rsidRPr="002E1EC5" w:rsidRDefault="00E20B92" w:rsidP="00E20B92">
      <w:pPr>
        <w:keepNext/>
        <w:spacing w:after="0" w:line="240" w:lineRule="auto"/>
        <w:ind w:left="5760" w:hanging="5760"/>
        <w:jc w:val="right"/>
        <w:outlineLvl w:val="0"/>
        <w:rPr>
          <w:rFonts w:ascii="Times New Roman" w:eastAsia="Times New Roman" w:hAnsi="Times New Roman" w:cs="Times New Roman"/>
          <w:iCs/>
          <w:kern w:val="0"/>
          <w:sz w:val="28"/>
          <w:szCs w:val="28"/>
          <w:lang w:val="fr-CA"/>
          <w14:ligatures w14:val="none"/>
        </w:rPr>
      </w:pPr>
      <w:r w:rsidRPr="002E1EC5">
        <w:rPr>
          <w:rFonts w:ascii="Times New Roman" w:eastAsia="Times New Roman" w:hAnsi="Times New Roman" w:cs="Times New Roman"/>
          <w:iCs/>
          <w:kern w:val="0"/>
          <w:sz w:val="28"/>
          <w:szCs w:val="28"/>
          <w:lang w:val="fr-CA"/>
          <w14:ligatures w14:val="none"/>
        </w:rPr>
        <w:t>Date: 202</w:t>
      </w:r>
      <w:r>
        <w:rPr>
          <w:rFonts w:ascii="Times New Roman" w:eastAsia="Times New Roman" w:hAnsi="Times New Roman" w:cs="Times New Roman"/>
          <w:iCs/>
          <w:kern w:val="0"/>
          <w:sz w:val="28"/>
          <w:szCs w:val="28"/>
          <w:lang w:val="fr-CA"/>
          <w14:ligatures w14:val="none"/>
        </w:rPr>
        <w:t>6</w:t>
      </w:r>
      <w:r w:rsidRPr="002E1EC5">
        <w:rPr>
          <w:rFonts w:ascii="Times New Roman" w:eastAsia="Times New Roman" w:hAnsi="Times New Roman" w:cs="Times New Roman"/>
          <w:iCs/>
          <w:kern w:val="0"/>
          <w:sz w:val="28"/>
          <w:szCs w:val="28"/>
          <w:lang w:val="fr-CA"/>
          <w14:ligatures w14:val="none"/>
        </w:rPr>
        <w:t xml:space="preserve"> </w:t>
      </w:r>
      <w:r>
        <w:rPr>
          <w:rFonts w:ascii="Times New Roman" w:eastAsia="Times New Roman" w:hAnsi="Times New Roman" w:cs="Times New Roman"/>
          <w:iCs/>
          <w:kern w:val="0"/>
          <w:sz w:val="28"/>
          <w:szCs w:val="28"/>
          <w:lang w:val="fr-CA"/>
          <w14:ligatures w14:val="none"/>
        </w:rPr>
        <w:t>04</w:t>
      </w:r>
      <w:r w:rsidRPr="002E1EC5">
        <w:rPr>
          <w:rFonts w:ascii="Times New Roman" w:eastAsia="Times New Roman" w:hAnsi="Times New Roman" w:cs="Times New Roman"/>
          <w:iCs/>
          <w:kern w:val="0"/>
          <w:sz w:val="28"/>
          <w:szCs w:val="28"/>
          <w:lang w:val="fr-CA"/>
          <w14:ligatures w14:val="none"/>
        </w:rPr>
        <w:t xml:space="preserve"> </w:t>
      </w:r>
      <w:r>
        <w:rPr>
          <w:rFonts w:ascii="Times New Roman" w:eastAsia="Times New Roman" w:hAnsi="Times New Roman" w:cs="Times New Roman"/>
          <w:iCs/>
          <w:kern w:val="0"/>
          <w:sz w:val="28"/>
          <w:szCs w:val="28"/>
          <w:lang w:val="fr-CA"/>
          <w14:ligatures w14:val="none"/>
        </w:rPr>
        <w:t>0</w:t>
      </w:r>
      <w:r w:rsidR="008E24F4">
        <w:rPr>
          <w:rFonts w:ascii="Times New Roman" w:eastAsia="Times New Roman" w:hAnsi="Times New Roman" w:cs="Times New Roman"/>
          <w:iCs/>
          <w:kern w:val="0"/>
          <w:sz w:val="28"/>
          <w:szCs w:val="28"/>
          <w:lang w:val="fr-CA"/>
          <w14:ligatures w14:val="none"/>
        </w:rPr>
        <w:t>3</w:t>
      </w:r>
    </w:p>
    <w:p w14:paraId="0DD1898E" w14:textId="77777777" w:rsidR="00E20B92" w:rsidRPr="002E1EC5" w:rsidRDefault="00E20B92" w:rsidP="00E20B92">
      <w:pPr>
        <w:keepNext/>
        <w:spacing w:after="0" w:line="240" w:lineRule="auto"/>
        <w:ind w:left="5760" w:hanging="5760"/>
        <w:jc w:val="right"/>
        <w:outlineLvl w:val="0"/>
        <w:rPr>
          <w:rFonts w:ascii="Times New Roman" w:eastAsia="Times New Roman" w:hAnsi="Times New Roman" w:cs="Times New Roman"/>
          <w:iCs/>
          <w:kern w:val="0"/>
          <w:sz w:val="28"/>
          <w:szCs w:val="28"/>
          <w14:ligatures w14:val="none"/>
        </w:rPr>
      </w:pPr>
      <w:r w:rsidRPr="002E1EC5">
        <w:rPr>
          <w:rFonts w:ascii="Times New Roman" w:eastAsia="Times New Roman" w:hAnsi="Times New Roman" w:cs="Times New Roman"/>
          <w:iCs/>
          <w:kern w:val="0"/>
          <w:sz w:val="28"/>
          <w:szCs w:val="28"/>
          <w14:ligatures w14:val="none"/>
        </w:rPr>
        <w:t>Docket: T-1-CR-202</w:t>
      </w:r>
      <w:r>
        <w:rPr>
          <w:rFonts w:ascii="Times New Roman" w:eastAsia="Times New Roman" w:hAnsi="Times New Roman" w:cs="Times New Roman"/>
          <w:iCs/>
          <w:kern w:val="0"/>
          <w:sz w:val="28"/>
          <w:szCs w:val="28"/>
          <w14:ligatures w14:val="none"/>
        </w:rPr>
        <w:t>5</w:t>
      </w:r>
      <w:r w:rsidRPr="002E1EC5">
        <w:rPr>
          <w:rFonts w:ascii="Times New Roman" w:eastAsia="Times New Roman" w:hAnsi="Times New Roman" w:cs="Times New Roman"/>
          <w:iCs/>
          <w:kern w:val="0"/>
          <w:sz w:val="28"/>
          <w:szCs w:val="28"/>
          <w14:ligatures w14:val="none"/>
        </w:rPr>
        <w:t>-00</w:t>
      </w:r>
      <w:r>
        <w:rPr>
          <w:rFonts w:ascii="Times New Roman" w:eastAsia="Times New Roman" w:hAnsi="Times New Roman" w:cs="Times New Roman"/>
          <w:iCs/>
          <w:kern w:val="0"/>
          <w:sz w:val="28"/>
          <w:szCs w:val="28"/>
          <w14:ligatures w14:val="none"/>
        </w:rPr>
        <w:t>0214</w:t>
      </w:r>
    </w:p>
    <w:p w14:paraId="1DF8143E" w14:textId="77777777" w:rsidR="00CB18D9" w:rsidRPr="00926224" w:rsidRDefault="00CB18D9" w:rsidP="00CB18D9">
      <w:pPr>
        <w:keepNext/>
        <w:spacing w:after="0" w:line="240" w:lineRule="auto"/>
        <w:ind w:left="5760" w:hanging="5760"/>
        <w:jc w:val="both"/>
        <w:outlineLvl w:val="0"/>
        <w:rPr>
          <w:rFonts w:ascii="Times New Roman" w:eastAsia="Times New Roman" w:hAnsi="Times New Roman" w:cs="Times New Roman"/>
          <w:i/>
          <w:kern w:val="0"/>
          <w:sz w:val="28"/>
          <w:szCs w:val="28"/>
          <w14:ligatures w14:val="none"/>
        </w:rPr>
      </w:pP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p>
    <w:p w14:paraId="58280EF2" w14:textId="77777777" w:rsidR="00CB18D9" w:rsidRDefault="00CB18D9" w:rsidP="00CB18D9">
      <w:pPr>
        <w:keepNext/>
        <w:spacing w:after="0" w:line="240" w:lineRule="auto"/>
        <w:jc w:val="center"/>
        <w:outlineLvl w:val="1"/>
        <w:rPr>
          <w:rFonts w:ascii="Times New Roman" w:eastAsia="Times New Roman" w:hAnsi="Times New Roman" w:cs="Times New Roman"/>
          <w:b/>
          <w:kern w:val="0"/>
          <w:sz w:val="28"/>
          <w:szCs w:val="28"/>
          <w14:ligatures w14:val="none"/>
        </w:rPr>
      </w:pPr>
    </w:p>
    <w:p w14:paraId="512D44B2" w14:textId="232B88B3" w:rsidR="00CB18D9" w:rsidRPr="00926224" w:rsidRDefault="00CB18D9" w:rsidP="00CB18D9">
      <w:pPr>
        <w:keepNext/>
        <w:spacing w:after="0" w:line="240" w:lineRule="auto"/>
        <w:jc w:val="center"/>
        <w:outlineLvl w:val="1"/>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b/>
          <w:kern w:val="0"/>
          <w:sz w:val="28"/>
          <w:szCs w:val="28"/>
          <w14:ligatures w14:val="none"/>
        </w:rPr>
        <w:t>IN THE TERRITORIAL COURT OF THE NORTHWEST TERRITORIES</w:t>
      </w:r>
    </w:p>
    <w:p w14:paraId="50B14704" w14:textId="77777777" w:rsidR="00CB18D9" w:rsidRPr="00926224" w:rsidRDefault="00CB18D9" w:rsidP="00CB18D9">
      <w:pPr>
        <w:spacing w:after="0" w:line="240" w:lineRule="auto"/>
        <w:rPr>
          <w:rFonts w:ascii="Times New Roman" w:eastAsia="Times New Roman" w:hAnsi="Times New Roman" w:cs="Times New Roman"/>
          <w:kern w:val="0"/>
          <w:sz w:val="28"/>
          <w:szCs w:val="28"/>
          <w14:ligatures w14:val="none"/>
        </w:rPr>
      </w:pPr>
    </w:p>
    <w:p w14:paraId="3BFE42F0" w14:textId="77777777" w:rsidR="00CB18D9" w:rsidRPr="00926224" w:rsidRDefault="00CB18D9" w:rsidP="00CB18D9">
      <w:pPr>
        <w:spacing w:after="0" w:line="240" w:lineRule="auto"/>
        <w:jc w:val="both"/>
        <w:rPr>
          <w:rFonts w:ascii="Times New Roman" w:eastAsia="Times New Roman" w:hAnsi="Times New Roman" w:cs="Times New Roman"/>
          <w:kern w:val="0"/>
          <w:sz w:val="28"/>
          <w:szCs w:val="28"/>
          <w14:ligatures w14:val="none"/>
        </w:rPr>
      </w:pPr>
    </w:p>
    <w:p w14:paraId="245ACCE7" w14:textId="77777777" w:rsidR="00CB18D9" w:rsidRPr="00926224" w:rsidRDefault="00CB18D9" w:rsidP="00CB18D9">
      <w:pPr>
        <w:spacing w:after="0" w:line="240" w:lineRule="auto"/>
        <w:jc w:val="both"/>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kern w:val="0"/>
          <w:sz w:val="28"/>
          <w:szCs w:val="28"/>
          <w14:ligatures w14:val="none"/>
        </w:rPr>
        <w:tab/>
      </w:r>
      <w:r w:rsidRPr="00926224">
        <w:rPr>
          <w:rFonts w:ascii="Times New Roman" w:eastAsia="Times New Roman" w:hAnsi="Times New Roman" w:cs="Times New Roman"/>
          <w:b/>
          <w:kern w:val="0"/>
          <w:sz w:val="28"/>
          <w:szCs w:val="28"/>
          <w14:ligatures w14:val="none"/>
        </w:rPr>
        <w:t>BETWEEN:</w:t>
      </w:r>
    </w:p>
    <w:p w14:paraId="4A7379FB" w14:textId="77777777" w:rsidR="00CB18D9" w:rsidRPr="00926224" w:rsidRDefault="00CB18D9" w:rsidP="00CB18D9">
      <w:pPr>
        <w:spacing w:after="0" w:line="240" w:lineRule="auto"/>
        <w:jc w:val="both"/>
        <w:rPr>
          <w:rFonts w:ascii="Times New Roman" w:eastAsia="Times New Roman" w:hAnsi="Times New Roman" w:cs="Times New Roman"/>
          <w:b/>
          <w:kern w:val="0"/>
          <w:sz w:val="28"/>
          <w:szCs w:val="28"/>
          <w14:ligatures w14:val="none"/>
        </w:rPr>
      </w:pPr>
    </w:p>
    <w:p w14:paraId="4B1B77A3" w14:textId="77777777" w:rsidR="00CB18D9" w:rsidRPr="00926224" w:rsidRDefault="00CB18D9" w:rsidP="00CB18D9">
      <w:pPr>
        <w:keepNext/>
        <w:spacing w:after="0" w:line="240" w:lineRule="auto"/>
        <w:jc w:val="center"/>
        <w:outlineLvl w:val="1"/>
        <w:rPr>
          <w:rFonts w:ascii="Times New Roman" w:eastAsia="Times New Roman" w:hAnsi="Times New Roman" w:cs="Times New Roman"/>
          <w:b/>
          <w:caps/>
          <w:kern w:val="0"/>
          <w:sz w:val="28"/>
          <w:szCs w:val="28"/>
          <w14:ligatures w14:val="none"/>
        </w:rPr>
      </w:pPr>
      <w:r w:rsidRPr="00926224">
        <w:rPr>
          <w:rFonts w:ascii="Times New Roman" w:eastAsia="Times New Roman" w:hAnsi="Times New Roman" w:cs="Times New Roman"/>
          <w:b/>
          <w:caps/>
          <w:kern w:val="0"/>
          <w:sz w:val="28"/>
          <w:szCs w:val="28"/>
          <w14:ligatures w14:val="none"/>
        </w:rPr>
        <w:t>HIS MAJESTY THE KING</w:t>
      </w:r>
    </w:p>
    <w:p w14:paraId="77C97FCE" w14:textId="77777777" w:rsidR="00CB18D9" w:rsidRPr="00926224" w:rsidRDefault="00CB18D9" w:rsidP="00CB18D9">
      <w:pPr>
        <w:spacing w:after="0" w:line="240" w:lineRule="auto"/>
        <w:jc w:val="right"/>
        <w:rPr>
          <w:rFonts w:ascii="Times New Roman" w:eastAsia="Times New Roman" w:hAnsi="Times New Roman" w:cs="Times New Roman"/>
          <w:kern w:val="0"/>
          <w:sz w:val="28"/>
          <w:szCs w:val="28"/>
          <w14:ligatures w14:val="none"/>
        </w:rPr>
      </w:pPr>
    </w:p>
    <w:p w14:paraId="0838E8A4" w14:textId="77777777" w:rsidR="00CB18D9" w:rsidRPr="00926224" w:rsidRDefault="00CB18D9" w:rsidP="00CB18D9">
      <w:pPr>
        <w:spacing w:after="0" w:line="240" w:lineRule="auto"/>
        <w:ind w:left="90"/>
        <w:jc w:val="center"/>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b/>
          <w:kern w:val="0"/>
          <w:sz w:val="28"/>
          <w:szCs w:val="28"/>
          <w14:ligatures w14:val="none"/>
        </w:rPr>
        <w:t>- and -</w:t>
      </w:r>
    </w:p>
    <w:p w14:paraId="0A419726" w14:textId="77777777" w:rsidR="00CB18D9" w:rsidRPr="00926224" w:rsidRDefault="00CB18D9" w:rsidP="00CB18D9">
      <w:pPr>
        <w:spacing w:after="0" w:line="240" w:lineRule="auto"/>
        <w:jc w:val="center"/>
        <w:rPr>
          <w:rFonts w:ascii="Times New Roman" w:eastAsia="Times New Roman" w:hAnsi="Times New Roman" w:cs="Times New Roman"/>
          <w:b/>
          <w:kern w:val="0"/>
          <w:sz w:val="28"/>
          <w:szCs w:val="28"/>
          <w14:ligatures w14:val="none"/>
        </w:rPr>
      </w:pPr>
    </w:p>
    <w:p w14:paraId="4BA9C40D" w14:textId="77777777" w:rsidR="009D7A91" w:rsidRPr="00926224" w:rsidRDefault="009D7A91" w:rsidP="009D7A91">
      <w:pPr>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OLIVER WEYALLON</w:t>
      </w:r>
    </w:p>
    <w:p w14:paraId="5111E10F" w14:textId="77777777" w:rsidR="00CB18D9" w:rsidRPr="0073123E" w:rsidRDefault="00CB18D9" w:rsidP="00CB18D9">
      <w:pPr>
        <w:spacing w:after="0" w:line="240" w:lineRule="auto"/>
        <w:jc w:val="right"/>
        <w:rPr>
          <w:rFonts w:ascii="Times New Roman" w:eastAsia="Times New Roman" w:hAnsi="Times New Roman" w:cs="Times New Roman"/>
          <w:kern w:val="0"/>
          <w:sz w:val="28"/>
          <w:szCs w:val="28"/>
          <w14:ligatures w14:val="none"/>
        </w:rPr>
      </w:pPr>
    </w:p>
    <w:p w14:paraId="7CFD8293" w14:textId="77777777" w:rsidR="00FA25B6" w:rsidRDefault="00FA25B6" w:rsidP="00FA25B6">
      <w:pPr>
        <w:contextualSpacing/>
        <w:rPr>
          <w:sz w:val="28"/>
          <w:szCs w:val="28"/>
        </w:rPr>
      </w:pPr>
      <w:r>
        <w:rPr>
          <w:sz w:val="28"/>
          <w:szCs w:val="28"/>
        </w:rPr>
        <w:tab/>
      </w:r>
    </w:p>
    <w:p w14:paraId="24873F35" w14:textId="77777777" w:rsidR="00FA25B6" w:rsidRPr="00FF7B57" w:rsidRDefault="00FA25B6" w:rsidP="00FA25B6">
      <w:pPr>
        <w:pBdr>
          <w:top w:val="single" w:sz="4" w:space="1" w:color="auto"/>
          <w:left w:val="single" w:sz="4" w:space="4" w:color="auto"/>
          <w:bottom w:val="single" w:sz="4" w:space="0" w:color="auto"/>
          <w:right w:val="single" w:sz="4" w:space="4" w:color="auto"/>
        </w:pBdr>
        <w:spacing w:after="0" w:line="240" w:lineRule="auto"/>
        <w:ind w:left="60"/>
        <w:jc w:val="center"/>
        <w:rPr>
          <w:rFonts w:ascii="Times New Roman" w:eastAsia="Calibri" w:hAnsi="Times New Roman" w:cs="Times New Roman"/>
        </w:rPr>
      </w:pPr>
      <w:r w:rsidRPr="00FF7B57">
        <w:rPr>
          <w:rFonts w:ascii="Times New Roman" w:eastAsia="Calibri" w:hAnsi="Times New Roman" w:cs="Times New Roman"/>
          <w:b/>
        </w:rPr>
        <w:t xml:space="preserve">Restriction on Publication  </w:t>
      </w:r>
    </w:p>
    <w:p w14:paraId="7390AD31" w14:textId="77777777" w:rsidR="00FA25B6" w:rsidRPr="00FF7B57" w:rsidRDefault="00FA25B6" w:rsidP="00FA25B6">
      <w:pPr>
        <w:pBdr>
          <w:top w:val="single" w:sz="4" w:space="1" w:color="auto"/>
          <w:left w:val="single" w:sz="4" w:space="4" w:color="auto"/>
          <w:bottom w:val="single" w:sz="4" w:space="0" w:color="auto"/>
          <w:right w:val="single" w:sz="4" w:space="4" w:color="auto"/>
        </w:pBdr>
        <w:spacing w:after="0" w:line="240" w:lineRule="auto"/>
        <w:ind w:left="60"/>
        <w:rPr>
          <w:rFonts w:ascii="Times New Roman" w:eastAsia="Calibri" w:hAnsi="Times New Roman" w:cs="Times New Roman"/>
        </w:rPr>
      </w:pPr>
      <w:r w:rsidRPr="00FF7B57">
        <w:rPr>
          <w:rFonts w:ascii="Times New Roman" w:eastAsia="Calibri" w:hAnsi="Times New Roman" w:cs="Times New Roman"/>
          <w:b/>
        </w:rPr>
        <w:t>This decision is subject to a ban on publication pursuant to s. 486.4 CC with respect to the name of the victim as well as information that may identify this person.  Some details may have been edited to ensure that the victim may not be identified.</w:t>
      </w:r>
    </w:p>
    <w:p w14:paraId="105121F2" w14:textId="77777777" w:rsidR="00FA25B6" w:rsidRPr="00FF7B57" w:rsidRDefault="00FA25B6" w:rsidP="00FA25B6">
      <w:pPr>
        <w:keepNext/>
        <w:spacing w:after="0" w:line="240" w:lineRule="auto"/>
        <w:jc w:val="both"/>
        <w:outlineLvl w:val="3"/>
        <w:rPr>
          <w:rFonts w:ascii="Times New Roman" w:eastAsia="Times New Roman" w:hAnsi="Times New Roman" w:cs="Times New Roman"/>
          <w:sz w:val="28"/>
          <w:szCs w:val="28"/>
        </w:rPr>
      </w:pPr>
    </w:p>
    <w:p w14:paraId="00818F5C" w14:textId="1BEDB3E5" w:rsidR="00055DA7" w:rsidRPr="00CB18D9" w:rsidRDefault="00E0217A" w:rsidP="00612004">
      <w:pPr>
        <w:spacing w:line="240" w:lineRule="auto"/>
        <w:contextualSpacing/>
        <w:rPr>
          <w:rFonts w:ascii="Times New Roman" w:hAnsi="Times New Roman" w:cs="Times New Roman"/>
          <w:b/>
          <w:bCs/>
          <w:sz w:val="28"/>
          <w:szCs w:val="28"/>
        </w:rPr>
      </w:pPr>
      <w:r w:rsidRPr="00CB18D9">
        <w:rPr>
          <w:rFonts w:ascii="Times New Roman" w:hAnsi="Times New Roman" w:cs="Times New Roman"/>
          <w:b/>
          <w:bCs/>
          <w:sz w:val="28"/>
          <w:szCs w:val="28"/>
        </w:rPr>
        <w:t>INTRODUCTION</w:t>
      </w:r>
    </w:p>
    <w:p w14:paraId="3089FBA2" w14:textId="18F1C822" w:rsidR="007A6843" w:rsidRPr="00CB18D9" w:rsidRDefault="00CB18D9" w:rsidP="00612004">
      <w:pPr>
        <w:pStyle w:val="NoSpacing"/>
        <w:contextualSpacing/>
      </w:pPr>
      <w:r w:rsidRPr="00CB18D9">
        <w:rPr>
          <w:rFonts w:ascii="Times New Roman" w:hAnsi="Times New Roman" w:cs="Times New Roman"/>
          <w:sz w:val="28"/>
          <w:szCs w:val="28"/>
        </w:rPr>
        <w:t>[1]</w:t>
      </w:r>
      <w:r>
        <w:tab/>
      </w:r>
      <w:r w:rsidR="00425E79">
        <w:rPr>
          <w:rFonts w:ascii="Times New Roman" w:hAnsi="Times New Roman" w:cs="Times New Roman"/>
          <w:sz w:val="28"/>
          <w:szCs w:val="28"/>
        </w:rPr>
        <w:t>Oliver Weyallon</w:t>
      </w:r>
      <w:r w:rsidR="00DA4709">
        <w:rPr>
          <w:rFonts w:ascii="Times New Roman" w:hAnsi="Times New Roman" w:cs="Times New Roman"/>
          <w:sz w:val="28"/>
          <w:szCs w:val="28"/>
        </w:rPr>
        <w:t xml:space="preserve"> is charged with sexually assaulting </w:t>
      </w:r>
      <w:r w:rsidR="00293B85">
        <w:rPr>
          <w:rFonts w:ascii="Times New Roman" w:hAnsi="Times New Roman" w:cs="Times New Roman"/>
          <w:sz w:val="28"/>
          <w:szCs w:val="28"/>
        </w:rPr>
        <w:t>the complainant</w:t>
      </w:r>
      <w:r w:rsidR="00F11B75">
        <w:rPr>
          <w:rFonts w:ascii="Times New Roman" w:hAnsi="Times New Roman" w:cs="Times New Roman"/>
          <w:sz w:val="28"/>
          <w:szCs w:val="28"/>
        </w:rPr>
        <w:t xml:space="preserve">, “N”, contrary to s. 271 of the </w:t>
      </w:r>
      <w:r w:rsidR="00F11B75" w:rsidRPr="00556F1D">
        <w:rPr>
          <w:rFonts w:ascii="Times New Roman" w:hAnsi="Times New Roman" w:cs="Times New Roman"/>
          <w:i/>
          <w:iCs/>
          <w:sz w:val="28"/>
          <w:szCs w:val="28"/>
        </w:rPr>
        <w:t>Criminal Code</w:t>
      </w:r>
      <w:r w:rsidR="00F11B75">
        <w:rPr>
          <w:rFonts w:ascii="Times New Roman" w:hAnsi="Times New Roman" w:cs="Times New Roman"/>
          <w:sz w:val="28"/>
          <w:szCs w:val="28"/>
        </w:rPr>
        <w:t>.  I found him guilty of the offence</w:t>
      </w:r>
      <w:r w:rsidR="00D444B2">
        <w:rPr>
          <w:rFonts w:ascii="Times New Roman" w:hAnsi="Times New Roman" w:cs="Times New Roman"/>
          <w:sz w:val="28"/>
          <w:szCs w:val="28"/>
        </w:rPr>
        <w:t xml:space="preserve"> on July 17 of last year.  His new </w:t>
      </w:r>
      <w:r w:rsidR="00B61C06">
        <w:rPr>
          <w:rFonts w:ascii="Times New Roman" w:hAnsi="Times New Roman" w:cs="Times New Roman"/>
          <w:sz w:val="28"/>
          <w:szCs w:val="28"/>
        </w:rPr>
        <w:t>lawyer</w:t>
      </w:r>
      <w:r w:rsidR="00D444B2">
        <w:rPr>
          <w:rFonts w:ascii="Times New Roman" w:hAnsi="Times New Roman" w:cs="Times New Roman"/>
          <w:sz w:val="28"/>
          <w:szCs w:val="28"/>
        </w:rPr>
        <w:t xml:space="preserve">, Mr. LaValley, asks that I </w:t>
      </w:r>
      <w:r w:rsidR="00837438">
        <w:rPr>
          <w:rFonts w:ascii="Times New Roman" w:hAnsi="Times New Roman" w:cs="Times New Roman"/>
          <w:sz w:val="28"/>
          <w:szCs w:val="28"/>
        </w:rPr>
        <w:t xml:space="preserve">declare a mistrial </w:t>
      </w:r>
      <w:proofErr w:type="gramStart"/>
      <w:r w:rsidR="00837438">
        <w:rPr>
          <w:rFonts w:ascii="Times New Roman" w:hAnsi="Times New Roman" w:cs="Times New Roman"/>
          <w:sz w:val="28"/>
          <w:szCs w:val="28"/>
        </w:rPr>
        <w:t>on the</w:t>
      </w:r>
      <w:r w:rsidR="00B61C06">
        <w:rPr>
          <w:rFonts w:ascii="Times New Roman" w:hAnsi="Times New Roman" w:cs="Times New Roman"/>
          <w:sz w:val="28"/>
          <w:szCs w:val="28"/>
        </w:rPr>
        <w:t xml:space="preserve"> basis of</w:t>
      </w:r>
      <w:proofErr w:type="gramEnd"/>
      <w:r w:rsidR="00B61C06">
        <w:rPr>
          <w:rFonts w:ascii="Times New Roman" w:hAnsi="Times New Roman" w:cs="Times New Roman"/>
          <w:sz w:val="28"/>
          <w:szCs w:val="28"/>
        </w:rPr>
        <w:t xml:space="preserve"> ineffective counsel. </w:t>
      </w:r>
      <w:r w:rsidR="00745C58">
        <w:rPr>
          <w:rFonts w:ascii="Times New Roman" w:hAnsi="Times New Roman" w:cs="Times New Roman"/>
          <w:sz w:val="28"/>
          <w:szCs w:val="28"/>
        </w:rPr>
        <w:t xml:space="preserve"> </w:t>
      </w:r>
      <w:r w:rsidR="007674FA">
        <w:rPr>
          <w:rFonts w:ascii="Times New Roman" w:hAnsi="Times New Roman" w:cs="Times New Roman"/>
          <w:sz w:val="28"/>
          <w:szCs w:val="28"/>
        </w:rPr>
        <w:t xml:space="preserve">In his written and oral </w:t>
      </w:r>
      <w:r w:rsidR="00006114">
        <w:rPr>
          <w:rFonts w:ascii="Times New Roman" w:hAnsi="Times New Roman" w:cs="Times New Roman"/>
          <w:sz w:val="28"/>
          <w:szCs w:val="28"/>
        </w:rPr>
        <w:t>submissions,</w:t>
      </w:r>
      <w:r w:rsidR="007674FA">
        <w:rPr>
          <w:rFonts w:ascii="Times New Roman" w:hAnsi="Times New Roman" w:cs="Times New Roman"/>
          <w:sz w:val="28"/>
          <w:szCs w:val="28"/>
        </w:rPr>
        <w:t xml:space="preserve"> he</w:t>
      </w:r>
      <w:r w:rsidR="00B61C06">
        <w:rPr>
          <w:rFonts w:ascii="Times New Roman" w:hAnsi="Times New Roman" w:cs="Times New Roman"/>
          <w:sz w:val="28"/>
          <w:szCs w:val="28"/>
        </w:rPr>
        <w:t xml:space="preserve"> </w:t>
      </w:r>
      <w:r w:rsidR="00A7104F">
        <w:rPr>
          <w:rFonts w:ascii="Times New Roman" w:hAnsi="Times New Roman" w:cs="Times New Roman"/>
          <w:sz w:val="28"/>
          <w:szCs w:val="28"/>
        </w:rPr>
        <w:t xml:space="preserve">argues </w:t>
      </w:r>
      <w:r w:rsidR="00C22272">
        <w:rPr>
          <w:rFonts w:ascii="Times New Roman" w:hAnsi="Times New Roman" w:cs="Times New Roman"/>
          <w:sz w:val="28"/>
          <w:szCs w:val="28"/>
        </w:rPr>
        <w:t>among other things</w:t>
      </w:r>
      <w:r w:rsidR="00006114">
        <w:rPr>
          <w:rFonts w:ascii="Times New Roman" w:hAnsi="Times New Roman" w:cs="Times New Roman"/>
          <w:sz w:val="28"/>
          <w:szCs w:val="28"/>
        </w:rPr>
        <w:t>,</w:t>
      </w:r>
      <w:r w:rsidR="00C22272">
        <w:rPr>
          <w:rFonts w:ascii="Times New Roman" w:hAnsi="Times New Roman" w:cs="Times New Roman"/>
          <w:sz w:val="28"/>
          <w:szCs w:val="28"/>
        </w:rPr>
        <w:t xml:space="preserve"> that</w:t>
      </w:r>
      <w:r w:rsidR="004B67C9">
        <w:rPr>
          <w:rFonts w:ascii="Times New Roman" w:hAnsi="Times New Roman" w:cs="Times New Roman"/>
          <w:sz w:val="28"/>
          <w:szCs w:val="28"/>
        </w:rPr>
        <w:t xml:space="preserve"> Mr. </w:t>
      </w:r>
      <w:proofErr w:type="spellStart"/>
      <w:r w:rsidR="004B67C9">
        <w:rPr>
          <w:rFonts w:ascii="Times New Roman" w:hAnsi="Times New Roman" w:cs="Times New Roman"/>
          <w:sz w:val="28"/>
          <w:szCs w:val="28"/>
        </w:rPr>
        <w:t>Weyallon’s</w:t>
      </w:r>
      <w:proofErr w:type="spellEnd"/>
      <w:r w:rsidR="004B67C9">
        <w:rPr>
          <w:rFonts w:ascii="Times New Roman" w:hAnsi="Times New Roman" w:cs="Times New Roman"/>
          <w:sz w:val="28"/>
          <w:szCs w:val="28"/>
        </w:rPr>
        <w:t xml:space="preserve"> former lawyer failed to </w:t>
      </w:r>
      <w:r w:rsidR="004B5140">
        <w:rPr>
          <w:rFonts w:ascii="Times New Roman" w:hAnsi="Times New Roman" w:cs="Times New Roman"/>
          <w:sz w:val="28"/>
          <w:szCs w:val="28"/>
        </w:rPr>
        <w:t xml:space="preserve">adequately </w:t>
      </w:r>
      <w:r w:rsidR="004B67C9">
        <w:rPr>
          <w:rFonts w:ascii="Times New Roman" w:hAnsi="Times New Roman" w:cs="Times New Roman"/>
          <w:sz w:val="28"/>
          <w:szCs w:val="28"/>
        </w:rPr>
        <w:t>seek his instructions on</w:t>
      </w:r>
      <w:r w:rsidR="00EC312C">
        <w:rPr>
          <w:rFonts w:ascii="Times New Roman" w:hAnsi="Times New Roman" w:cs="Times New Roman"/>
          <w:sz w:val="28"/>
          <w:szCs w:val="28"/>
        </w:rPr>
        <w:t xml:space="preserve"> his election of mode of trial</w:t>
      </w:r>
      <w:r w:rsidR="004C477A">
        <w:rPr>
          <w:rFonts w:ascii="Times New Roman" w:hAnsi="Times New Roman" w:cs="Times New Roman"/>
          <w:sz w:val="28"/>
          <w:szCs w:val="28"/>
        </w:rPr>
        <w:t xml:space="preserve">, </w:t>
      </w:r>
      <w:r w:rsidR="00B9029F">
        <w:rPr>
          <w:rFonts w:ascii="Times New Roman" w:hAnsi="Times New Roman" w:cs="Times New Roman"/>
          <w:sz w:val="28"/>
          <w:szCs w:val="28"/>
        </w:rPr>
        <w:t xml:space="preserve">that she failed to </w:t>
      </w:r>
      <w:r w:rsidR="00D15AF7">
        <w:rPr>
          <w:rFonts w:ascii="Times New Roman" w:hAnsi="Times New Roman" w:cs="Times New Roman"/>
          <w:sz w:val="28"/>
          <w:szCs w:val="28"/>
        </w:rPr>
        <w:t>utilize</w:t>
      </w:r>
      <w:r w:rsidR="00B9029F">
        <w:rPr>
          <w:rFonts w:ascii="Times New Roman" w:hAnsi="Times New Roman" w:cs="Times New Roman"/>
          <w:sz w:val="28"/>
          <w:szCs w:val="28"/>
        </w:rPr>
        <w:t xml:space="preserve"> text messages provided to her by the accused, </w:t>
      </w:r>
      <w:r w:rsidR="004C477A">
        <w:rPr>
          <w:rFonts w:ascii="Times New Roman" w:hAnsi="Times New Roman" w:cs="Times New Roman"/>
          <w:sz w:val="28"/>
          <w:szCs w:val="28"/>
        </w:rPr>
        <w:t xml:space="preserve">and that she failed to adequately </w:t>
      </w:r>
      <w:r w:rsidR="003D1326">
        <w:rPr>
          <w:rFonts w:ascii="Times New Roman" w:hAnsi="Times New Roman" w:cs="Times New Roman"/>
          <w:sz w:val="28"/>
          <w:szCs w:val="28"/>
        </w:rPr>
        <w:t xml:space="preserve">cross-examine </w:t>
      </w:r>
      <w:r w:rsidR="00D1234B">
        <w:rPr>
          <w:rFonts w:ascii="Times New Roman" w:hAnsi="Times New Roman" w:cs="Times New Roman"/>
          <w:sz w:val="28"/>
          <w:szCs w:val="28"/>
        </w:rPr>
        <w:t>N</w:t>
      </w:r>
      <w:r w:rsidR="003D1326">
        <w:rPr>
          <w:rFonts w:ascii="Times New Roman" w:hAnsi="Times New Roman" w:cs="Times New Roman"/>
          <w:sz w:val="28"/>
          <w:szCs w:val="28"/>
        </w:rPr>
        <w:t xml:space="preserve"> on </w:t>
      </w:r>
      <w:r w:rsidR="00217E83">
        <w:rPr>
          <w:rFonts w:ascii="Times New Roman" w:hAnsi="Times New Roman" w:cs="Times New Roman"/>
          <w:sz w:val="28"/>
          <w:szCs w:val="28"/>
        </w:rPr>
        <w:t xml:space="preserve">substantial </w:t>
      </w:r>
      <w:r w:rsidR="003D1326">
        <w:rPr>
          <w:rFonts w:ascii="Times New Roman" w:hAnsi="Times New Roman" w:cs="Times New Roman"/>
          <w:sz w:val="28"/>
          <w:szCs w:val="28"/>
        </w:rPr>
        <w:t xml:space="preserve">inconsistencies </w:t>
      </w:r>
      <w:r w:rsidR="0068195B">
        <w:rPr>
          <w:rFonts w:ascii="Times New Roman" w:hAnsi="Times New Roman" w:cs="Times New Roman"/>
          <w:sz w:val="28"/>
          <w:szCs w:val="28"/>
        </w:rPr>
        <w:t>between her testimony and statements she had previously</w:t>
      </w:r>
      <w:r w:rsidR="00B9029F">
        <w:rPr>
          <w:rFonts w:ascii="Times New Roman" w:hAnsi="Times New Roman" w:cs="Times New Roman"/>
          <w:sz w:val="28"/>
          <w:szCs w:val="28"/>
        </w:rPr>
        <w:t xml:space="preserve"> made</w:t>
      </w:r>
      <w:r w:rsidR="0068195B">
        <w:rPr>
          <w:rFonts w:ascii="Times New Roman" w:hAnsi="Times New Roman" w:cs="Times New Roman"/>
          <w:sz w:val="28"/>
          <w:szCs w:val="28"/>
        </w:rPr>
        <w:t xml:space="preserve"> to the police</w:t>
      </w:r>
      <w:r w:rsidR="007556B1">
        <w:rPr>
          <w:rFonts w:ascii="Times New Roman" w:hAnsi="Times New Roman" w:cs="Times New Roman"/>
          <w:sz w:val="28"/>
          <w:szCs w:val="28"/>
        </w:rPr>
        <w:t>.</w:t>
      </w:r>
      <w:r w:rsidR="00644ECD">
        <w:rPr>
          <w:rFonts w:ascii="Times New Roman" w:hAnsi="Times New Roman" w:cs="Times New Roman"/>
          <w:sz w:val="28"/>
          <w:szCs w:val="28"/>
        </w:rPr>
        <w:t xml:space="preserve">  </w:t>
      </w:r>
    </w:p>
    <w:p w14:paraId="33B04D65" w14:textId="77777777" w:rsidR="00CB18D9" w:rsidRDefault="00CB18D9" w:rsidP="00612004">
      <w:pPr>
        <w:spacing w:line="240" w:lineRule="auto"/>
        <w:contextualSpacing/>
        <w:rPr>
          <w:rFonts w:ascii="Times New Roman" w:hAnsi="Times New Roman" w:cs="Times New Roman"/>
          <w:sz w:val="28"/>
          <w:szCs w:val="28"/>
        </w:rPr>
      </w:pPr>
    </w:p>
    <w:p w14:paraId="04FB7906" w14:textId="5BCC87F8" w:rsidR="00F548F4" w:rsidRPr="00515341" w:rsidRDefault="00CB18D9" w:rsidP="00F548F4">
      <w:pPr>
        <w:rPr>
          <w:rFonts w:ascii="Times New Roman" w:hAnsi="Times New Roman" w:cs="Times New Roman"/>
          <w:sz w:val="28"/>
          <w:szCs w:val="28"/>
        </w:rPr>
      </w:pPr>
      <w:r w:rsidRPr="00CB18D9">
        <w:rPr>
          <w:rFonts w:ascii="Times New Roman" w:hAnsi="Times New Roman" w:cs="Times New Roman"/>
          <w:sz w:val="28"/>
          <w:szCs w:val="28"/>
        </w:rPr>
        <w:t>[2]</w:t>
      </w:r>
      <w:r>
        <w:rPr>
          <w:rFonts w:ascii="Times New Roman" w:hAnsi="Times New Roman" w:cs="Times New Roman"/>
          <w:sz w:val="28"/>
          <w:szCs w:val="28"/>
        </w:rPr>
        <w:tab/>
      </w:r>
      <w:r w:rsidR="0068195B">
        <w:rPr>
          <w:rFonts w:ascii="Times New Roman" w:hAnsi="Times New Roman" w:cs="Times New Roman"/>
          <w:sz w:val="28"/>
          <w:szCs w:val="28"/>
        </w:rPr>
        <w:t>The Crown</w:t>
      </w:r>
      <w:r w:rsidR="000A0BF2">
        <w:rPr>
          <w:rFonts w:ascii="Times New Roman" w:hAnsi="Times New Roman" w:cs="Times New Roman"/>
          <w:sz w:val="28"/>
          <w:szCs w:val="28"/>
        </w:rPr>
        <w:t xml:space="preserve"> opposes the accused’s application</w:t>
      </w:r>
      <w:r w:rsidR="00D64A1E">
        <w:rPr>
          <w:rFonts w:ascii="Times New Roman" w:hAnsi="Times New Roman" w:cs="Times New Roman"/>
          <w:sz w:val="28"/>
          <w:szCs w:val="28"/>
        </w:rPr>
        <w:t xml:space="preserve">. </w:t>
      </w:r>
      <w:r w:rsidR="009E2FF1">
        <w:rPr>
          <w:rFonts w:ascii="Times New Roman" w:hAnsi="Times New Roman" w:cs="Times New Roman"/>
          <w:sz w:val="28"/>
          <w:szCs w:val="28"/>
        </w:rPr>
        <w:t xml:space="preserve"> </w:t>
      </w:r>
      <w:r w:rsidR="00D64A1E">
        <w:rPr>
          <w:rFonts w:ascii="Times New Roman" w:hAnsi="Times New Roman" w:cs="Times New Roman"/>
          <w:sz w:val="28"/>
          <w:szCs w:val="28"/>
        </w:rPr>
        <w:t xml:space="preserve">He argues that </w:t>
      </w:r>
      <w:r w:rsidR="000F7FE8">
        <w:rPr>
          <w:rFonts w:ascii="Times New Roman" w:hAnsi="Times New Roman" w:cs="Times New Roman"/>
          <w:sz w:val="28"/>
          <w:szCs w:val="28"/>
        </w:rPr>
        <w:t>the deficiencies</w:t>
      </w:r>
      <w:r w:rsidR="00B76017">
        <w:rPr>
          <w:rFonts w:ascii="Times New Roman" w:hAnsi="Times New Roman" w:cs="Times New Roman"/>
          <w:sz w:val="28"/>
          <w:szCs w:val="28"/>
        </w:rPr>
        <w:t xml:space="preserve"> </w:t>
      </w:r>
      <w:r w:rsidR="004A199F">
        <w:rPr>
          <w:rFonts w:ascii="Times New Roman" w:hAnsi="Times New Roman" w:cs="Times New Roman"/>
          <w:sz w:val="28"/>
          <w:szCs w:val="28"/>
        </w:rPr>
        <w:t>the accused refers to</w:t>
      </w:r>
      <w:r w:rsidR="00636B81">
        <w:rPr>
          <w:rFonts w:ascii="Times New Roman" w:hAnsi="Times New Roman" w:cs="Times New Roman"/>
          <w:sz w:val="28"/>
          <w:szCs w:val="28"/>
        </w:rPr>
        <w:t xml:space="preserve"> </w:t>
      </w:r>
      <w:r w:rsidR="00D23DAA">
        <w:rPr>
          <w:rFonts w:ascii="Times New Roman" w:hAnsi="Times New Roman" w:cs="Times New Roman"/>
          <w:sz w:val="28"/>
          <w:szCs w:val="28"/>
        </w:rPr>
        <w:t xml:space="preserve">are so minor that </w:t>
      </w:r>
      <w:r w:rsidR="00D4248F">
        <w:rPr>
          <w:rFonts w:ascii="Times New Roman" w:hAnsi="Times New Roman" w:cs="Times New Roman"/>
          <w:sz w:val="28"/>
          <w:szCs w:val="28"/>
        </w:rPr>
        <w:t xml:space="preserve">they do not meet the required threshold to declare a mistrial. </w:t>
      </w:r>
      <w:r w:rsidR="00636B81">
        <w:rPr>
          <w:rFonts w:ascii="Times New Roman" w:hAnsi="Times New Roman" w:cs="Times New Roman"/>
          <w:sz w:val="28"/>
          <w:szCs w:val="28"/>
        </w:rPr>
        <w:t xml:space="preserve"> </w:t>
      </w:r>
    </w:p>
    <w:p w14:paraId="1F46DBC9" w14:textId="77777777" w:rsidR="00006015" w:rsidRDefault="00006015" w:rsidP="00612004">
      <w:pPr>
        <w:pStyle w:val="NoSpacing"/>
        <w:contextualSpacing/>
        <w:rPr>
          <w:rFonts w:ascii="Times New Roman" w:hAnsi="Times New Roman" w:cs="Times New Roman"/>
          <w:sz w:val="28"/>
          <w:szCs w:val="28"/>
        </w:rPr>
      </w:pPr>
    </w:p>
    <w:p w14:paraId="5D190AC0" w14:textId="77777777" w:rsidR="001E0E33" w:rsidRDefault="00006015" w:rsidP="00F548F4">
      <w:pPr>
        <w:rPr>
          <w:rFonts w:ascii="Times New Roman" w:hAnsi="Times New Roman" w:cs="Times New Roman"/>
          <w:sz w:val="28"/>
          <w:szCs w:val="28"/>
        </w:rPr>
        <w:sectPr w:rsidR="001E0E33" w:rsidSect="00741129">
          <w:headerReference w:type="default" r:id="rId14"/>
          <w:footerReference w:type="default" r:id="rId15"/>
          <w:pgSz w:w="12240" w:h="15840"/>
          <w:pgMar w:top="1440" w:right="1440" w:bottom="1440" w:left="1440" w:header="708" w:footer="708" w:gutter="0"/>
          <w:pgNumType w:start="2"/>
          <w:cols w:space="708"/>
          <w:docGrid w:linePitch="360"/>
        </w:sectPr>
      </w:pPr>
      <w:r>
        <w:rPr>
          <w:rFonts w:ascii="Times New Roman" w:hAnsi="Times New Roman" w:cs="Times New Roman"/>
          <w:sz w:val="28"/>
          <w:szCs w:val="28"/>
        </w:rPr>
        <w:t xml:space="preserve">[3] </w:t>
      </w:r>
      <w:r>
        <w:rPr>
          <w:rFonts w:ascii="Times New Roman" w:hAnsi="Times New Roman" w:cs="Times New Roman"/>
          <w:sz w:val="28"/>
          <w:szCs w:val="28"/>
        </w:rPr>
        <w:tab/>
      </w:r>
      <w:r w:rsidR="000155AE">
        <w:rPr>
          <w:rFonts w:ascii="Times New Roman" w:hAnsi="Times New Roman" w:cs="Times New Roman"/>
          <w:sz w:val="28"/>
          <w:szCs w:val="28"/>
        </w:rPr>
        <w:t xml:space="preserve">For the reasons that follow, I have granted </w:t>
      </w:r>
      <w:r w:rsidR="00F507DB">
        <w:rPr>
          <w:rFonts w:ascii="Times New Roman" w:hAnsi="Times New Roman" w:cs="Times New Roman"/>
          <w:sz w:val="28"/>
          <w:szCs w:val="28"/>
        </w:rPr>
        <w:t xml:space="preserve">Mr. </w:t>
      </w:r>
      <w:proofErr w:type="spellStart"/>
      <w:r w:rsidR="00F507DB">
        <w:rPr>
          <w:rFonts w:ascii="Times New Roman" w:hAnsi="Times New Roman" w:cs="Times New Roman"/>
          <w:sz w:val="28"/>
          <w:szCs w:val="28"/>
        </w:rPr>
        <w:t>Weyallon’s</w:t>
      </w:r>
      <w:proofErr w:type="spellEnd"/>
      <w:r w:rsidR="00F507DB">
        <w:rPr>
          <w:rFonts w:ascii="Times New Roman" w:hAnsi="Times New Roman" w:cs="Times New Roman"/>
          <w:sz w:val="28"/>
          <w:szCs w:val="28"/>
        </w:rPr>
        <w:t xml:space="preserve"> application for a </w:t>
      </w:r>
      <w:r w:rsidR="00962B61">
        <w:rPr>
          <w:rFonts w:ascii="Times New Roman" w:hAnsi="Times New Roman" w:cs="Times New Roman"/>
          <w:sz w:val="28"/>
          <w:szCs w:val="28"/>
        </w:rPr>
        <w:t>mistrial</w:t>
      </w:r>
      <w:r w:rsidR="002F0F8D">
        <w:rPr>
          <w:rFonts w:ascii="Times New Roman" w:hAnsi="Times New Roman" w:cs="Times New Roman"/>
          <w:sz w:val="28"/>
          <w:szCs w:val="28"/>
        </w:rPr>
        <w:t>.</w:t>
      </w:r>
      <w:r w:rsidR="00550FD2">
        <w:rPr>
          <w:rFonts w:ascii="Times New Roman" w:hAnsi="Times New Roman" w:cs="Times New Roman"/>
          <w:sz w:val="28"/>
          <w:szCs w:val="28"/>
        </w:rPr>
        <w:t xml:space="preserve"> </w:t>
      </w:r>
    </w:p>
    <w:p w14:paraId="489932C4" w14:textId="25553C0A" w:rsidR="00E0217A" w:rsidRDefault="00C139AE" w:rsidP="00F548F4">
      <w:pPr>
        <w:pStyle w:val="NoSpacing"/>
        <w:contextualSpacing/>
        <w:rPr>
          <w:rFonts w:ascii="Times New Roman" w:hAnsi="Times New Roman" w:cs="Times New Roman"/>
          <w:b/>
          <w:bCs/>
          <w:sz w:val="28"/>
          <w:szCs w:val="28"/>
        </w:rPr>
      </w:pPr>
      <w:r w:rsidRPr="004F48AB">
        <w:rPr>
          <w:rFonts w:ascii="Times New Roman" w:hAnsi="Times New Roman" w:cs="Times New Roman"/>
          <w:b/>
          <w:bCs/>
          <w:sz w:val="28"/>
          <w:szCs w:val="28"/>
        </w:rPr>
        <w:lastRenderedPageBreak/>
        <w:t>ANALYSIS</w:t>
      </w:r>
    </w:p>
    <w:p w14:paraId="595574BE" w14:textId="77777777" w:rsidR="002172A2" w:rsidRDefault="002172A2" w:rsidP="00612004">
      <w:pPr>
        <w:spacing w:line="240" w:lineRule="auto"/>
        <w:contextualSpacing/>
        <w:rPr>
          <w:rFonts w:ascii="Times New Roman" w:hAnsi="Times New Roman" w:cs="Times New Roman"/>
          <w:b/>
          <w:bCs/>
          <w:sz w:val="28"/>
          <w:szCs w:val="28"/>
        </w:rPr>
      </w:pPr>
    </w:p>
    <w:p w14:paraId="10D9966E" w14:textId="0FC20464" w:rsidR="00EE061D" w:rsidRPr="00EE061D" w:rsidRDefault="00EE061D" w:rsidP="00612004">
      <w:pPr>
        <w:spacing w:line="240" w:lineRule="auto"/>
        <w:contextualSpacing/>
        <w:rPr>
          <w:rFonts w:ascii="Times New Roman" w:hAnsi="Times New Roman" w:cs="Times New Roman"/>
          <w:b/>
          <w:bCs/>
          <w:i/>
          <w:iCs/>
          <w:sz w:val="28"/>
          <w:szCs w:val="28"/>
        </w:rPr>
      </w:pPr>
      <w:r w:rsidRPr="00EE061D">
        <w:rPr>
          <w:rFonts w:ascii="Times New Roman" w:hAnsi="Times New Roman" w:cs="Times New Roman"/>
          <w:b/>
          <w:bCs/>
          <w:i/>
          <w:iCs/>
          <w:sz w:val="28"/>
          <w:szCs w:val="28"/>
        </w:rPr>
        <w:t>Legal Test</w:t>
      </w:r>
    </w:p>
    <w:p w14:paraId="11F0373E" w14:textId="77777777" w:rsidR="00EE061D" w:rsidRPr="004F48AB" w:rsidRDefault="00EE061D" w:rsidP="00612004">
      <w:pPr>
        <w:spacing w:line="240" w:lineRule="auto"/>
        <w:contextualSpacing/>
        <w:rPr>
          <w:rFonts w:ascii="Times New Roman" w:hAnsi="Times New Roman" w:cs="Times New Roman"/>
          <w:b/>
          <w:bCs/>
          <w:sz w:val="28"/>
          <w:szCs w:val="28"/>
        </w:rPr>
      </w:pPr>
    </w:p>
    <w:p w14:paraId="145BC771" w14:textId="133D5ACD" w:rsidR="00E601F9" w:rsidRDefault="003F6F01" w:rsidP="00612004">
      <w:pPr>
        <w:spacing w:line="240" w:lineRule="auto"/>
        <w:contextualSpacing/>
        <w:rPr>
          <w:rFonts w:ascii="Times New Roman" w:hAnsi="Times New Roman" w:cs="Times New Roman"/>
          <w:sz w:val="28"/>
          <w:szCs w:val="28"/>
        </w:rPr>
      </w:pPr>
      <w:r w:rsidRPr="00022D8D">
        <w:rPr>
          <w:rFonts w:ascii="Times New Roman" w:hAnsi="Times New Roman" w:cs="Times New Roman"/>
          <w:sz w:val="28"/>
          <w:szCs w:val="28"/>
        </w:rPr>
        <w:t>[4]</w:t>
      </w:r>
      <w:r w:rsidRPr="00022D8D">
        <w:rPr>
          <w:rFonts w:ascii="Times New Roman" w:hAnsi="Times New Roman" w:cs="Times New Roman"/>
          <w:sz w:val="28"/>
          <w:szCs w:val="28"/>
        </w:rPr>
        <w:tab/>
      </w:r>
      <w:r w:rsidR="00057EAA">
        <w:rPr>
          <w:rFonts w:ascii="Times New Roman" w:hAnsi="Times New Roman" w:cs="Times New Roman"/>
          <w:sz w:val="28"/>
          <w:szCs w:val="28"/>
        </w:rPr>
        <w:t>Mr. La</w:t>
      </w:r>
      <w:r w:rsidR="0083425D">
        <w:rPr>
          <w:rFonts w:ascii="Times New Roman" w:hAnsi="Times New Roman" w:cs="Times New Roman"/>
          <w:sz w:val="28"/>
          <w:szCs w:val="28"/>
        </w:rPr>
        <w:t>V</w:t>
      </w:r>
      <w:r w:rsidR="00057EAA">
        <w:rPr>
          <w:rFonts w:ascii="Times New Roman" w:hAnsi="Times New Roman" w:cs="Times New Roman"/>
          <w:sz w:val="28"/>
          <w:szCs w:val="28"/>
        </w:rPr>
        <w:t>al</w:t>
      </w:r>
      <w:r w:rsidR="0083425D">
        <w:rPr>
          <w:rFonts w:ascii="Times New Roman" w:hAnsi="Times New Roman" w:cs="Times New Roman"/>
          <w:sz w:val="28"/>
          <w:szCs w:val="28"/>
        </w:rPr>
        <w:t xml:space="preserve">ley on behalf of Mr. </w:t>
      </w:r>
      <w:proofErr w:type="spellStart"/>
      <w:r w:rsidR="0083425D">
        <w:rPr>
          <w:rFonts w:ascii="Times New Roman" w:hAnsi="Times New Roman" w:cs="Times New Roman"/>
          <w:sz w:val="28"/>
          <w:szCs w:val="28"/>
        </w:rPr>
        <w:t>Weyallon</w:t>
      </w:r>
      <w:proofErr w:type="spellEnd"/>
      <w:r w:rsidR="00FE1A4A">
        <w:rPr>
          <w:rFonts w:ascii="Times New Roman" w:hAnsi="Times New Roman" w:cs="Times New Roman"/>
          <w:sz w:val="28"/>
          <w:szCs w:val="28"/>
        </w:rPr>
        <w:t xml:space="preserve"> argues that the test I must apply</w:t>
      </w:r>
      <w:r w:rsidR="000D7671">
        <w:rPr>
          <w:rFonts w:ascii="Times New Roman" w:hAnsi="Times New Roman" w:cs="Times New Roman"/>
          <w:sz w:val="28"/>
          <w:szCs w:val="28"/>
        </w:rPr>
        <w:t xml:space="preserve"> is that which has been set out</w:t>
      </w:r>
      <w:r w:rsidR="00905E22">
        <w:rPr>
          <w:rFonts w:ascii="Times New Roman" w:hAnsi="Times New Roman" w:cs="Times New Roman"/>
          <w:sz w:val="28"/>
          <w:szCs w:val="28"/>
        </w:rPr>
        <w:t xml:space="preserve"> by the Alberta Court of Appeal in</w:t>
      </w:r>
      <w:r w:rsidR="00FE1A4A">
        <w:rPr>
          <w:rFonts w:ascii="Times New Roman" w:hAnsi="Times New Roman" w:cs="Times New Roman"/>
          <w:sz w:val="28"/>
          <w:szCs w:val="28"/>
        </w:rPr>
        <w:t xml:space="preserve"> cases such</w:t>
      </w:r>
      <w:r w:rsidR="00EB64DB">
        <w:rPr>
          <w:rFonts w:ascii="Times New Roman" w:hAnsi="Times New Roman" w:cs="Times New Roman"/>
          <w:sz w:val="28"/>
          <w:szCs w:val="28"/>
        </w:rPr>
        <w:t xml:space="preserve"> as</w:t>
      </w:r>
      <w:r w:rsidR="00FE1A4A">
        <w:rPr>
          <w:rFonts w:ascii="Times New Roman" w:hAnsi="Times New Roman" w:cs="Times New Roman"/>
          <w:sz w:val="28"/>
          <w:szCs w:val="28"/>
        </w:rPr>
        <w:t xml:space="preserve"> </w:t>
      </w:r>
      <w:r w:rsidR="00905E22" w:rsidRPr="00226480">
        <w:rPr>
          <w:rFonts w:ascii="Times New Roman" w:hAnsi="Times New Roman" w:cs="Times New Roman"/>
          <w:i/>
          <w:iCs/>
          <w:sz w:val="28"/>
          <w:szCs w:val="28"/>
        </w:rPr>
        <w:t xml:space="preserve">R. v. </w:t>
      </w:r>
      <w:proofErr w:type="spellStart"/>
      <w:r w:rsidR="00905E22" w:rsidRPr="00226480">
        <w:rPr>
          <w:rFonts w:ascii="Times New Roman" w:hAnsi="Times New Roman" w:cs="Times New Roman"/>
          <w:i/>
          <w:iCs/>
          <w:sz w:val="28"/>
          <w:szCs w:val="28"/>
        </w:rPr>
        <w:t>Sauverwald</w:t>
      </w:r>
      <w:proofErr w:type="spellEnd"/>
      <w:r w:rsidR="00905E22">
        <w:rPr>
          <w:rFonts w:ascii="Times New Roman" w:hAnsi="Times New Roman" w:cs="Times New Roman"/>
          <w:sz w:val="28"/>
          <w:szCs w:val="28"/>
        </w:rPr>
        <w:t>, 2020</w:t>
      </w:r>
      <w:r w:rsidR="00E00987">
        <w:rPr>
          <w:rFonts w:ascii="Times New Roman" w:hAnsi="Times New Roman" w:cs="Times New Roman"/>
          <w:sz w:val="28"/>
          <w:szCs w:val="28"/>
        </w:rPr>
        <w:t xml:space="preserve"> ABCA</w:t>
      </w:r>
      <w:r w:rsidR="001D4F79">
        <w:rPr>
          <w:rFonts w:ascii="Times New Roman" w:hAnsi="Times New Roman" w:cs="Times New Roman"/>
          <w:sz w:val="28"/>
          <w:szCs w:val="28"/>
        </w:rPr>
        <w:t xml:space="preserve"> 388. </w:t>
      </w:r>
      <w:r w:rsidR="00EB64DB">
        <w:rPr>
          <w:rFonts w:ascii="Times New Roman" w:hAnsi="Times New Roman" w:cs="Times New Roman"/>
          <w:sz w:val="28"/>
          <w:szCs w:val="28"/>
        </w:rPr>
        <w:t xml:space="preserve"> </w:t>
      </w:r>
      <w:r w:rsidR="001D4F79">
        <w:rPr>
          <w:rFonts w:ascii="Times New Roman" w:hAnsi="Times New Roman" w:cs="Times New Roman"/>
          <w:sz w:val="28"/>
          <w:szCs w:val="28"/>
        </w:rPr>
        <w:t xml:space="preserve">In </w:t>
      </w:r>
      <w:proofErr w:type="spellStart"/>
      <w:r w:rsidR="001D4F79" w:rsidRPr="00226480">
        <w:rPr>
          <w:rFonts w:ascii="Times New Roman" w:hAnsi="Times New Roman" w:cs="Times New Roman"/>
          <w:i/>
          <w:iCs/>
          <w:sz w:val="28"/>
          <w:szCs w:val="28"/>
        </w:rPr>
        <w:t>Sauvervold</w:t>
      </w:r>
      <w:proofErr w:type="spellEnd"/>
      <w:r w:rsidR="001D4F79">
        <w:rPr>
          <w:rFonts w:ascii="Times New Roman" w:hAnsi="Times New Roman" w:cs="Times New Roman"/>
          <w:sz w:val="28"/>
          <w:szCs w:val="28"/>
        </w:rPr>
        <w:t>, the court</w:t>
      </w:r>
      <w:r w:rsidR="003F2DB6">
        <w:rPr>
          <w:rFonts w:ascii="Times New Roman" w:hAnsi="Times New Roman" w:cs="Times New Roman"/>
          <w:sz w:val="28"/>
          <w:szCs w:val="28"/>
        </w:rPr>
        <w:t xml:space="preserve"> set </w:t>
      </w:r>
      <w:r w:rsidR="006A0593">
        <w:rPr>
          <w:rFonts w:ascii="Times New Roman" w:hAnsi="Times New Roman" w:cs="Times New Roman"/>
          <w:sz w:val="28"/>
          <w:szCs w:val="28"/>
        </w:rPr>
        <w:t>out the</w:t>
      </w:r>
      <w:r w:rsidR="002A647A">
        <w:rPr>
          <w:rFonts w:ascii="Times New Roman" w:hAnsi="Times New Roman" w:cs="Times New Roman"/>
          <w:sz w:val="28"/>
          <w:szCs w:val="28"/>
        </w:rPr>
        <w:t xml:space="preserve"> overarching</w:t>
      </w:r>
      <w:r w:rsidR="001D4F79">
        <w:rPr>
          <w:rFonts w:ascii="Times New Roman" w:hAnsi="Times New Roman" w:cs="Times New Roman"/>
          <w:sz w:val="28"/>
          <w:szCs w:val="28"/>
        </w:rPr>
        <w:t xml:space="preserve"> test that </w:t>
      </w:r>
      <w:r w:rsidR="002A647A">
        <w:rPr>
          <w:rFonts w:ascii="Times New Roman" w:hAnsi="Times New Roman" w:cs="Times New Roman"/>
          <w:sz w:val="28"/>
          <w:szCs w:val="28"/>
        </w:rPr>
        <w:t>applies t</w:t>
      </w:r>
      <w:r w:rsidR="00E03497">
        <w:rPr>
          <w:rFonts w:ascii="Times New Roman" w:hAnsi="Times New Roman" w:cs="Times New Roman"/>
          <w:sz w:val="28"/>
          <w:szCs w:val="28"/>
        </w:rPr>
        <w:t xml:space="preserve">o </w:t>
      </w:r>
      <w:r w:rsidR="006A0593" w:rsidRPr="00C272F7">
        <w:rPr>
          <w:rFonts w:ascii="Times New Roman" w:hAnsi="Times New Roman" w:cs="Times New Roman"/>
          <w:i/>
          <w:iCs/>
          <w:sz w:val="28"/>
          <w:szCs w:val="28"/>
        </w:rPr>
        <w:t>appeals</w:t>
      </w:r>
      <w:r w:rsidR="006A0593">
        <w:rPr>
          <w:rFonts w:ascii="Times New Roman" w:hAnsi="Times New Roman" w:cs="Times New Roman"/>
          <w:sz w:val="28"/>
          <w:szCs w:val="28"/>
        </w:rPr>
        <w:t xml:space="preserve"> </w:t>
      </w:r>
      <w:r w:rsidR="00E03497">
        <w:rPr>
          <w:rFonts w:ascii="Times New Roman" w:hAnsi="Times New Roman" w:cs="Times New Roman"/>
          <w:sz w:val="28"/>
          <w:szCs w:val="28"/>
        </w:rPr>
        <w:t>based on</w:t>
      </w:r>
      <w:r w:rsidR="00747A27">
        <w:rPr>
          <w:rFonts w:ascii="Times New Roman" w:hAnsi="Times New Roman" w:cs="Times New Roman"/>
          <w:sz w:val="28"/>
          <w:szCs w:val="28"/>
        </w:rPr>
        <w:t xml:space="preserve"> ineffective counsel</w:t>
      </w:r>
      <w:r w:rsidR="00D511B9">
        <w:rPr>
          <w:rFonts w:ascii="Times New Roman" w:hAnsi="Times New Roman" w:cs="Times New Roman"/>
          <w:sz w:val="28"/>
          <w:szCs w:val="28"/>
        </w:rPr>
        <w:t xml:space="preserve">.  At paragraph 15, </w:t>
      </w:r>
      <w:r w:rsidR="00705FB1">
        <w:rPr>
          <w:rFonts w:ascii="Times New Roman" w:hAnsi="Times New Roman" w:cs="Times New Roman"/>
          <w:sz w:val="28"/>
          <w:szCs w:val="28"/>
        </w:rPr>
        <w:t xml:space="preserve">the court noted that </w:t>
      </w:r>
      <w:r w:rsidR="007162E0">
        <w:rPr>
          <w:rFonts w:ascii="Times New Roman" w:hAnsi="Times New Roman" w:cs="Times New Roman"/>
          <w:sz w:val="28"/>
          <w:szCs w:val="28"/>
        </w:rPr>
        <w:t xml:space="preserve">there was a three-part burden on </w:t>
      </w:r>
      <w:r w:rsidR="007162E0" w:rsidRPr="00C272F7">
        <w:rPr>
          <w:rFonts w:ascii="Times New Roman" w:hAnsi="Times New Roman" w:cs="Times New Roman"/>
          <w:sz w:val="28"/>
          <w:szCs w:val="28"/>
        </w:rPr>
        <w:t>an appellant</w:t>
      </w:r>
      <w:r w:rsidR="007162E0" w:rsidRPr="004F6209">
        <w:rPr>
          <w:rFonts w:ascii="Times New Roman" w:hAnsi="Times New Roman" w:cs="Times New Roman"/>
          <w:i/>
          <w:iCs/>
          <w:sz w:val="28"/>
          <w:szCs w:val="28"/>
        </w:rPr>
        <w:t xml:space="preserve"> </w:t>
      </w:r>
      <w:r w:rsidR="007162E0">
        <w:rPr>
          <w:rFonts w:ascii="Times New Roman" w:hAnsi="Times New Roman" w:cs="Times New Roman"/>
          <w:sz w:val="28"/>
          <w:szCs w:val="28"/>
        </w:rPr>
        <w:t xml:space="preserve">who </w:t>
      </w:r>
      <w:r w:rsidR="004F6209">
        <w:rPr>
          <w:rFonts w:ascii="Times New Roman" w:hAnsi="Times New Roman" w:cs="Times New Roman"/>
          <w:sz w:val="28"/>
          <w:szCs w:val="28"/>
        </w:rPr>
        <w:t xml:space="preserve">claimed ineffective representation at a </w:t>
      </w:r>
      <w:r w:rsidR="0009414D">
        <w:rPr>
          <w:rFonts w:ascii="Times New Roman" w:hAnsi="Times New Roman" w:cs="Times New Roman"/>
          <w:sz w:val="28"/>
          <w:szCs w:val="28"/>
        </w:rPr>
        <w:t>criminal trial.  The court reviewed its own</w:t>
      </w:r>
      <w:r w:rsidR="00EB64DB">
        <w:rPr>
          <w:rFonts w:ascii="Times New Roman" w:hAnsi="Times New Roman" w:cs="Times New Roman"/>
          <w:sz w:val="28"/>
          <w:szCs w:val="28"/>
        </w:rPr>
        <w:t xml:space="preserve"> previous</w:t>
      </w:r>
      <w:r w:rsidR="0009414D">
        <w:rPr>
          <w:rFonts w:ascii="Times New Roman" w:hAnsi="Times New Roman" w:cs="Times New Roman"/>
          <w:sz w:val="28"/>
          <w:szCs w:val="28"/>
        </w:rPr>
        <w:t xml:space="preserve"> jurisprudence stating at paragraph</w:t>
      </w:r>
      <w:r w:rsidR="00226480">
        <w:rPr>
          <w:rFonts w:ascii="Times New Roman" w:hAnsi="Times New Roman" w:cs="Times New Roman"/>
          <w:sz w:val="28"/>
          <w:szCs w:val="28"/>
        </w:rPr>
        <w:t xml:space="preserve"> 15. </w:t>
      </w:r>
    </w:p>
    <w:p w14:paraId="7B9A4C8E" w14:textId="77777777" w:rsidR="00D2412A" w:rsidRDefault="00D2412A" w:rsidP="00612004">
      <w:pPr>
        <w:spacing w:line="240" w:lineRule="auto"/>
        <w:contextualSpacing/>
        <w:rPr>
          <w:rFonts w:ascii="Times New Roman" w:hAnsi="Times New Roman" w:cs="Times New Roman"/>
          <w:sz w:val="28"/>
          <w:szCs w:val="28"/>
        </w:rPr>
      </w:pPr>
    </w:p>
    <w:p w14:paraId="1360D4E8" w14:textId="3C830F60" w:rsidR="00E601F9" w:rsidRDefault="008628C4" w:rsidP="00F94183">
      <w:pPr>
        <w:spacing w:line="240" w:lineRule="auto"/>
        <w:ind w:left="720"/>
        <w:contextualSpacing/>
        <w:rPr>
          <w:rFonts w:ascii="Times New Roman" w:hAnsi="Times New Roman" w:cs="Times New Roman"/>
          <w:color w:val="000000"/>
          <w:sz w:val="24"/>
        </w:rPr>
      </w:pPr>
      <w:r>
        <w:rPr>
          <w:rFonts w:ascii="Times New Roman" w:hAnsi="Times New Roman" w:cs="Times New Roman"/>
          <w:color w:val="000000"/>
          <w:sz w:val="24"/>
        </w:rPr>
        <w:t xml:space="preserve">. . . </w:t>
      </w:r>
      <w:r w:rsidR="0006120D" w:rsidRPr="00226480">
        <w:rPr>
          <w:rFonts w:ascii="Times New Roman" w:hAnsi="Times New Roman" w:cs="Times New Roman"/>
          <w:color w:val="000000"/>
          <w:sz w:val="24"/>
        </w:rPr>
        <w:t xml:space="preserve">Those cases set out the three-part burden on an appellant who claims ineffective representation at a criminal trial. </w:t>
      </w:r>
      <w:r w:rsidR="008F31FC">
        <w:rPr>
          <w:rFonts w:ascii="Times New Roman" w:hAnsi="Times New Roman" w:cs="Times New Roman"/>
          <w:color w:val="000000"/>
          <w:sz w:val="24"/>
        </w:rPr>
        <w:t xml:space="preserve"> </w:t>
      </w:r>
      <w:r w:rsidR="0006120D" w:rsidRPr="00226480">
        <w:rPr>
          <w:rFonts w:ascii="Times New Roman" w:hAnsi="Times New Roman" w:cs="Times New Roman"/>
          <w:color w:val="000000"/>
          <w:sz w:val="24"/>
        </w:rPr>
        <w:t>The parts involve the appellant having to prove three things: (a) the facts on which the claim of incompetence is based; (b) that the representation provided by trial counsel was incompetent; and (c) that the incompetent representation resulted in a miscarriage of justice.</w:t>
      </w:r>
    </w:p>
    <w:p w14:paraId="6126BA06" w14:textId="77777777" w:rsidR="00226480" w:rsidRDefault="00226480" w:rsidP="00226480">
      <w:pPr>
        <w:spacing w:line="240" w:lineRule="auto"/>
        <w:ind w:left="720"/>
        <w:contextualSpacing/>
        <w:rPr>
          <w:rFonts w:ascii="Times New Roman" w:hAnsi="Times New Roman" w:cs="Times New Roman"/>
          <w:color w:val="000000"/>
          <w:sz w:val="24"/>
        </w:rPr>
      </w:pPr>
    </w:p>
    <w:p w14:paraId="7AEAFCB9" w14:textId="77777777" w:rsidR="00226480" w:rsidRDefault="00226480" w:rsidP="00612004">
      <w:pPr>
        <w:spacing w:line="240" w:lineRule="auto"/>
        <w:contextualSpacing/>
        <w:rPr>
          <w:color w:val="000000"/>
        </w:rPr>
      </w:pPr>
    </w:p>
    <w:p w14:paraId="08ACEA84" w14:textId="330787FF" w:rsidR="00226480" w:rsidRDefault="009156D4" w:rsidP="00612004">
      <w:pPr>
        <w:spacing w:line="240" w:lineRule="auto"/>
        <w:contextualSpacing/>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D26457">
        <w:rPr>
          <w:rFonts w:ascii="Times New Roman" w:hAnsi="Times New Roman" w:cs="Times New Roman"/>
          <w:sz w:val="28"/>
          <w:szCs w:val="28"/>
        </w:rPr>
        <w:t xml:space="preserve">While </w:t>
      </w:r>
      <w:proofErr w:type="spellStart"/>
      <w:r w:rsidR="00D26457" w:rsidRPr="00EA309D">
        <w:rPr>
          <w:rFonts w:ascii="Times New Roman" w:hAnsi="Times New Roman" w:cs="Times New Roman"/>
          <w:i/>
          <w:iCs/>
          <w:sz w:val="28"/>
          <w:szCs w:val="28"/>
        </w:rPr>
        <w:t>Sauverwald</w:t>
      </w:r>
      <w:proofErr w:type="spellEnd"/>
      <w:r w:rsidR="00D26457" w:rsidRPr="00EA309D">
        <w:rPr>
          <w:rFonts w:ascii="Times New Roman" w:hAnsi="Times New Roman" w:cs="Times New Roman"/>
          <w:i/>
          <w:iCs/>
          <w:sz w:val="28"/>
          <w:szCs w:val="28"/>
        </w:rPr>
        <w:t xml:space="preserve"> </w:t>
      </w:r>
      <w:r w:rsidR="00D26457">
        <w:rPr>
          <w:rFonts w:ascii="Times New Roman" w:hAnsi="Times New Roman" w:cs="Times New Roman"/>
          <w:sz w:val="28"/>
          <w:szCs w:val="28"/>
        </w:rPr>
        <w:t xml:space="preserve">was a case </w:t>
      </w:r>
      <w:r w:rsidR="007A53BE">
        <w:rPr>
          <w:rFonts w:ascii="Times New Roman" w:hAnsi="Times New Roman" w:cs="Times New Roman"/>
          <w:sz w:val="28"/>
          <w:szCs w:val="28"/>
        </w:rPr>
        <w:t>which was being decided at the appellate level, it was</w:t>
      </w:r>
      <w:r w:rsidR="000B6995">
        <w:rPr>
          <w:rFonts w:ascii="Times New Roman" w:hAnsi="Times New Roman" w:cs="Times New Roman"/>
          <w:sz w:val="28"/>
          <w:szCs w:val="28"/>
        </w:rPr>
        <w:t xml:space="preserve">, in fact a review of the trial judge’s refusal to declare a mistrial.  </w:t>
      </w:r>
      <w:r w:rsidR="00BD3676">
        <w:rPr>
          <w:rFonts w:ascii="Times New Roman" w:hAnsi="Times New Roman" w:cs="Times New Roman"/>
          <w:sz w:val="28"/>
          <w:szCs w:val="28"/>
        </w:rPr>
        <w:t>At</w:t>
      </w:r>
      <w:r w:rsidR="004D1EEB">
        <w:rPr>
          <w:rFonts w:ascii="Times New Roman" w:hAnsi="Times New Roman" w:cs="Times New Roman"/>
          <w:sz w:val="28"/>
          <w:szCs w:val="28"/>
        </w:rPr>
        <w:t xml:space="preserve"> the </w:t>
      </w:r>
      <w:r w:rsidR="00562ABB">
        <w:rPr>
          <w:rFonts w:ascii="Times New Roman" w:hAnsi="Times New Roman" w:cs="Times New Roman"/>
          <w:sz w:val="28"/>
          <w:szCs w:val="28"/>
        </w:rPr>
        <w:t>trial level</w:t>
      </w:r>
      <w:r w:rsidR="00375ECA">
        <w:rPr>
          <w:rFonts w:ascii="Times New Roman" w:hAnsi="Times New Roman" w:cs="Times New Roman"/>
          <w:sz w:val="28"/>
          <w:szCs w:val="28"/>
        </w:rPr>
        <w:t xml:space="preserve"> </w:t>
      </w:r>
      <w:r w:rsidR="00375ECA">
        <w:rPr>
          <w:rStyle w:val="FootnoteReference"/>
          <w:rFonts w:ascii="Times New Roman" w:hAnsi="Times New Roman" w:cs="Times New Roman"/>
          <w:sz w:val="28"/>
          <w:szCs w:val="28"/>
        </w:rPr>
        <w:footnoteReference w:id="1"/>
      </w:r>
      <w:r w:rsidR="0090714A">
        <w:rPr>
          <w:rFonts w:ascii="Times New Roman" w:hAnsi="Times New Roman" w:cs="Times New Roman"/>
          <w:sz w:val="28"/>
          <w:szCs w:val="28"/>
        </w:rPr>
        <w:t>, A</w:t>
      </w:r>
      <w:r w:rsidR="00562ABB">
        <w:rPr>
          <w:rFonts w:ascii="Times New Roman" w:hAnsi="Times New Roman" w:cs="Times New Roman"/>
          <w:sz w:val="28"/>
          <w:szCs w:val="28"/>
        </w:rPr>
        <w:t>ntonio J.</w:t>
      </w:r>
      <w:r w:rsidR="009E1602">
        <w:rPr>
          <w:rFonts w:ascii="Times New Roman" w:hAnsi="Times New Roman" w:cs="Times New Roman"/>
          <w:sz w:val="28"/>
          <w:szCs w:val="28"/>
        </w:rPr>
        <w:t xml:space="preserve"> had expressed the </w:t>
      </w:r>
      <w:r w:rsidR="00F10252">
        <w:rPr>
          <w:rFonts w:ascii="Times New Roman" w:hAnsi="Times New Roman" w:cs="Times New Roman"/>
          <w:sz w:val="28"/>
          <w:szCs w:val="28"/>
        </w:rPr>
        <w:t>threshold as:</w:t>
      </w:r>
    </w:p>
    <w:p w14:paraId="4C8024C9" w14:textId="77777777" w:rsidR="00F10252" w:rsidRPr="006A0593" w:rsidRDefault="00F10252" w:rsidP="00612004">
      <w:pPr>
        <w:spacing w:line="240" w:lineRule="auto"/>
        <w:contextualSpacing/>
        <w:rPr>
          <w:rFonts w:ascii="Times New Roman" w:hAnsi="Times New Roman" w:cs="Times New Roman"/>
          <w:sz w:val="28"/>
          <w:szCs w:val="28"/>
        </w:rPr>
      </w:pPr>
    </w:p>
    <w:p w14:paraId="25FDAE1A" w14:textId="0AF1B317" w:rsidR="006A0593" w:rsidRPr="00B22915" w:rsidRDefault="00F10252" w:rsidP="00F94183">
      <w:pPr>
        <w:spacing w:line="240" w:lineRule="auto"/>
        <w:ind w:left="720"/>
        <w:contextualSpacing/>
        <w:rPr>
          <w:rFonts w:ascii="Times New Roman" w:hAnsi="Times New Roman" w:cs="Times New Roman"/>
          <w:color w:val="000000" w:themeColor="text1"/>
          <w:sz w:val="24"/>
          <w:szCs w:val="24"/>
        </w:rPr>
      </w:pPr>
      <w:r w:rsidRPr="00B22915">
        <w:rPr>
          <w:rFonts w:ascii="Times New Roman" w:hAnsi="Times New Roman" w:cs="Times New Roman"/>
          <w:color w:val="000000" w:themeColor="text1"/>
          <w:sz w:val="24"/>
          <w:szCs w:val="24"/>
        </w:rPr>
        <w:t>[</w:t>
      </w:r>
      <w:bookmarkStart w:id="0" w:name="par32"/>
      <w:r w:rsidRPr="00B22915">
        <w:rPr>
          <w:rFonts w:ascii="Times New Roman" w:hAnsi="Times New Roman" w:cs="Times New Roman"/>
          <w:color w:val="000000" w:themeColor="text1"/>
          <w:sz w:val="24"/>
          <w:szCs w:val="24"/>
        </w:rPr>
        <w:t>32</w:t>
      </w:r>
      <w:bookmarkEnd w:id="0"/>
      <w:r w:rsidRPr="00B22915">
        <w:rPr>
          <w:rFonts w:ascii="Times New Roman" w:hAnsi="Times New Roman" w:cs="Times New Roman"/>
          <w:color w:val="000000" w:themeColor="text1"/>
          <w:sz w:val="24"/>
          <w:szCs w:val="24"/>
        </w:rPr>
        <w:t>]           A</w:t>
      </w:r>
      <w:r w:rsidR="00E03497">
        <w:rPr>
          <w:rFonts w:ascii="Times New Roman" w:hAnsi="Times New Roman" w:cs="Times New Roman"/>
          <w:color w:val="000000" w:themeColor="text1"/>
          <w:sz w:val="24"/>
          <w:szCs w:val="24"/>
        </w:rPr>
        <w:t xml:space="preserve"> “reasonable possibility”</w:t>
      </w:r>
      <w:r w:rsidRPr="00B22915">
        <w:rPr>
          <w:rFonts w:ascii="Times New Roman" w:hAnsi="Times New Roman" w:cs="Times New Roman"/>
          <w:color w:val="000000" w:themeColor="text1"/>
          <w:sz w:val="24"/>
          <w:szCs w:val="24"/>
        </w:rPr>
        <w:t> of </w:t>
      </w:r>
      <w:r w:rsidR="00E03497">
        <w:rPr>
          <w:rFonts w:ascii="Times New Roman" w:hAnsi="Times New Roman" w:cs="Times New Roman"/>
          <w:color w:val="000000" w:themeColor="text1"/>
          <w:sz w:val="24"/>
          <w:szCs w:val="24"/>
        </w:rPr>
        <w:t xml:space="preserve"> miscarriage lies somewhere </w:t>
      </w:r>
      <w:r w:rsidRPr="00B22915">
        <w:rPr>
          <w:rFonts w:ascii="Times New Roman" w:hAnsi="Times New Roman" w:cs="Times New Roman"/>
          <w:color w:val="000000" w:themeColor="text1"/>
          <w:sz w:val="24"/>
          <w:szCs w:val="24"/>
        </w:rPr>
        <w:t>between a mere possibility and a likelihood: </w:t>
      </w:r>
      <w:r w:rsidRPr="00B22915">
        <w:rPr>
          <w:rFonts w:ascii="Times New Roman" w:hAnsi="Times New Roman" w:cs="Times New Roman"/>
          <w:i/>
          <w:iCs/>
          <w:color w:val="000000" w:themeColor="text1"/>
          <w:sz w:val="24"/>
          <w:szCs w:val="24"/>
        </w:rPr>
        <w:t>R v Dunbar</w:t>
      </w:r>
      <w:r w:rsidRPr="00B22915">
        <w:rPr>
          <w:rFonts w:ascii="Times New Roman" w:hAnsi="Times New Roman" w:cs="Times New Roman"/>
          <w:color w:val="000000" w:themeColor="text1"/>
          <w:sz w:val="24"/>
          <w:szCs w:val="24"/>
        </w:rPr>
        <w:t> at para </w:t>
      </w:r>
      <w:hyperlink r:id="rId16" w:anchor="par26" w:history="1">
        <w:r w:rsidRPr="00B22915">
          <w:rPr>
            <w:rFonts w:ascii="Times New Roman" w:hAnsi="Times New Roman" w:cs="Times New Roman"/>
            <w:color w:val="000000" w:themeColor="text1"/>
            <w:sz w:val="24"/>
            <w:szCs w:val="24"/>
          </w:rPr>
          <w:t>26</w:t>
        </w:r>
      </w:hyperlink>
      <w:r w:rsidRPr="00B22915">
        <w:rPr>
          <w:rFonts w:ascii="Times New Roman" w:hAnsi="Times New Roman" w:cs="Times New Roman"/>
          <w:color w:val="000000" w:themeColor="text1"/>
          <w:sz w:val="24"/>
          <w:szCs w:val="24"/>
        </w:rPr>
        <w:t>; </w:t>
      </w:r>
      <w:r w:rsidRPr="00B22915">
        <w:rPr>
          <w:rFonts w:ascii="Times New Roman" w:hAnsi="Times New Roman" w:cs="Times New Roman"/>
          <w:i/>
          <w:iCs/>
          <w:color w:val="000000" w:themeColor="text1"/>
          <w:sz w:val="24"/>
          <w:szCs w:val="24"/>
        </w:rPr>
        <w:t>R v Yellowhead, </w:t>
      </w:r>
      <w:hyperlink r:id="rId17" w:history="1">
        <w:r w:rsidRPr="00B22915">
          <w:rPr>
            <w:rFonts w:ascii="Times New Roman" w:hAnsi="Times New Roman" w:cs="Times New Roman"/>
            <w:color w:val="000000" w:themeColor="text1"/>
            <w:sz w:val="24"/>
            <w:szCs w:val="24"/>
          </w:rPr>
          <w:t>2015 BCCA 389</w:t>
        </w:r>
      </w:hyperlink>
      <w:r w:rsidRPr="00B22915">
        <w:rPr>
          <w:rFonts w:ascii="Times New Roman" w:hAnsi="Times New Roman" w:cs="Times New Roman"/>
          <w:color w:val="000000" w:themeColor="text1"/>
          <w:sz w:val="24"/>
          <w:szCs w:val="24"/>
        </w:rPr>
        <w:t> at para </w:t>
      </w:r>
      <w:hyperlink r:id="rId18" w:anchor="par36" w:history="1">
        <w:r w:rsidRPr="00B22915">
          <w:rPr>
            <w:rFonts w:ascii="Times New Roman" w:hAnsi="Times New Roman" w:cs="Times New Roman"/>
            <w:color w:val="000000" w:themeColor="text1"/>
            <w:sz w:val="24"/>
            <w:szCs w:val="24"/>
          </w:rPr>
          <w:t>36</w:t>
        </w:r>
      </w:hyperlink>
      <w:r w:rsidRPr="00B22915">
        <w:rPr>
          <w:rFonts w:ascii="Times New Roman" w:hAnsi="Times New Roman" w:cs="Times New Roman"/>
          <w:color w:val="000000" w:themeColor="text1"/>
          <w:sz w:val="24"/>
          <w:szCs w:val="24"/>
        </w:rPr>
        <w:t>; </w:t>
      </w:r>
      <w:r w:rsidRPr="00B22915">
        <w:rPr>
          <w:rFonts w:ascii="Times New Roman" w:hAnsi="Times New Roman" w:cs="Times New Roman"/>
          <w:i/>
          <w:iCs/>
          <w:color w:val="000000" w:themeColor="text1"/>
          <w:sz w:val="24"/>
          <w:szCs w:val="24"/>
        </w:rPr>
        <w:t>R v Cheng</w:t>
      </w:r>
      <w:r w:rsidRPr="00B22915">
        <w:rPr>
          <w:rFonts w:ascii="Times New Roman" w:hAnsi="Times New Roman" w:cs="Times New Roman"/>
          <w:color w:val="000000" w:themeColor="text1"/>
          <w:sz w:val="24"/>
          <w:szCs w:val="24"/>
        </w:rPr>
        <w:t> at para </w:t>
      </w:r>
      <w:hyperlink r:id="rId19" w:anchor="par19" w:history="1">
        <w:r w:rsidRPr="00B22915">
          <w:rPr>
            <w:rFonts w:ascii="Times New Roman" w:hAnsi="Times New Roman" w:cs="Times New Roman"/>
            <w:color w:val="000000" w:themeColor="text1"/>
            <w:sz w:val="24"/>
            <w:szCs w:val="24"/>
          </w:rPr>
          <w:t>19</w:t>
        </w:r>
      </w:hyperlink>
      <w:r w:rsidRPr="00B22915">
        <w:rPr>
          <w:rFonts w:ascii="Times New Roman" w:hAnsi="Times New Roman" w:cs="Times New Roman"/>
          <w:color w:val="000000" w:themeColor="text1"/>
          <w:sz w:val="24"/>
          <w:szCs w:val="24"/>
        </w:rPr>
        <w:t>; </w:t>
      </w:r>
      <w:r w:rsidRPr="00B22915">
        <w:rPr>
          <w:rFonts w:ascii="Times New Roman" w:hAnsi="Times New Roman" w:cs="Times New Roman"/>
          <w:i/>
          <w:iCs/>
          <w:color w:val="000000" w:themeColor="text1"/>
          <w:sz w:val="24"/>
          <w:szCs w:val="24"/>
        </w:rPr>
        <w:t>R v Joanisse</w:t>
      </w:r>
      <w:r w:rsidRPr="00B22915">
        <w:rPr>
          <w:rFonts w:ascii="Times New Roman" w:hAnsi="Times New Roman" w:cs="Times New Roman"/>
          <w:b/>
          <w:bCs/>
          <w:i/>
          <w:iCs/>
          <w:color w:val="000000" w:themeColor="text1"/>
          <w:sz w:val="24"/>
          <w:szCs w:val="24"/>
        </w:rPr>
        <w:t> </w:t>
      </w:r>
      <w:r w:rsidRPr="00B22915">
        <w:rPr>
          <w:rFonts w:ascii="Times New Roman" w:hAnsi="Times New Roman" w:cs="Times New Roman"/>
          <w:color w:val="000000" w:themeColor="text1"/>
          <w:sz w:val="24"/>
          <w:szCs w:val="24"/>
        </w:rPr>
        <w:t>at para </w:t>
      </w:r>
      <w:hyperlink r:id="rId20" w:anchor="par82" w:history="1">
        <w:r w:rsidRPr="00B22915">
          <w:rPr>
            <w:rFonts w:ascii="Times New Roman" w:hAnsi="Times New Roman" w:cs="Times New Roman"/>
            <w:color w:val="000000" w:themeColor="text1"/>
            <w:sz w:val="24"/>
            <w:szCs w:val="24"/>
          </w:rPr>
          <w:t>82</w:t>
        </w:r>
      </w:hyperlink>
      <w:r w:rsidRPr="00B22915">
        <w:rPr>
          <w:rFonts w:ascii="Times New Roman" w:hAnsi="Times New Roman" w:cs="Times New Roman"/>
          <w:color w:val="000000" w:themeColor="text1"/>
          <w:sz w:val="24"/>
          <w:szCs w:val="24"/>
        </w:rPr>
        <w:t xml:space="preserve">. </w:t>
      </w:r>
      <w:r w:rsidR="008F31FC">
        <w:rPr>
          <w:rFonts w:ascii="Times New Roman" w:hAnsi="Times New Roman" w:cs="Times New Roman"/>
          <w:color w:val="000000" w:themeColor="text1"/>
          <w:sz w:val="24"/>
          <w:szCs w:val="24"/>
        </w:rPr>
        <w:t xml:space="preserve"> </w:t>
      </w:r>
      <w:r w:rsidRPr="00B22915">
        <w:rPr>
          <w:rFonts w:ascii="Times New Roman" w:hAnsi="Times New Roman" w:cs="Times New Roman"/>
          <w:color w:val="000000" w:themeColor="text1"/>
          <w:sz w:val="24"/>
          <w:szCs w:val="24"/>
        </w:rPr>
        <w:t>The threshold has also been described as one of “reasonable probability” or a “balance of probabilities”: </w:t>
      </w:r>
      <w:r w:rsidRPr="00B22915">
        <w:rPr>
          <w:rFonts w:ascii="Times New Roman" w:hAnsi="Times New Roman" w:cs="Times New Roman"/>
          <w:i/>
          <w:iCs/>
          <w:color w:val="000000" w:themeColor="text1"/>
          <w:sz w:val="24"/>
          <w:szCs w:val="24"/>
        </w:rPr>
        <w:t>R v Dunbar</w:t>
      </w:r>
      <w:r w:rsidRPr="00B22915">
        <w:rPr>
          <w:rFonts w:ascii="Times New Roman" w:hAnsi="Times New Roman" w:cs="Times New Roman"/>
          <w:color w:val="000000" w:themeColor="text1"/>
          <w:sz w:val="24"/>
          <w:szCs w:val="24"/>
        </w:rPr>
        <w:t> at paras </w:t>
      </w:r>
      <w:hyperlink r:id="rId21" w:anchor="par24" w:history="1">
        <w:r w:rsidRPr="00B22915">
          <w:rPr>
            <w:rFonts w:ascii="Times New Roman" w:hAnsi="Times New Roman" w:cs="Times New Roman"/>
            <w:color w:val="000000" w:themeColor="text1"/>
            <w:sz w:val="24"/>
            <w:szCs w:val="24"/>
          </w:rPr>
          <w:t>24, 26</w:t>
        </w:r>
      </w:hyperlink>
      <w:r w:rsidRPr="00B22915">
        <w:rPr>
          <w:rFonts w:ascii="Times New Roman" w:hAnsi="Times New Roman" w:cs="Times New Roman"/>
          <w:color w:val="000000" w:themeColor="text1"/>
          <w:sz w:val="24"/>
          <w:szCs w:val="24"/>
        </w:rPr>
        <w:t>; </w:t>
      </w:r>
      <w:r w:rsidRPr="00B22915">
        <w:rPr>
          <w:rFonts w:ascii="Times New Roman" w:hAnsi="Times New Roman" w:cs="Times New Roman"/>
          <w:i/>
          <w:iCs/>
          <w:color w:val="000000" w:themeColor="text1"/>
          <w:sz w:val="24"/>
          <w:szCs w:val="24"/>
        </w:rPr>
        <w:t>R v Cheng</w:t>
      </w:r>
      <w:r w:rsidRPr="00B22915">
        <w:rPr>
          <w:rFonts w:ascii="Times New Roman" w:hAnsi="Times New Roman" w:cs="Times New Roman"/>
          <w:color w:val="000000" w:themeColor="text1"/>
          <w:sz w:val="24"/>
          <w:szCs w:val="24"/>
        </w:rPr>
        <w:t> at para </w:t>
      </w:r>
      <w:hyperlink r:id="rId22" w:anchor="par18" w:history="1">
        <w:r w:rsidRPr="00B22915">
          <w:rPr>
            <w:rFonts w:ascii="Times New Roman" w:hAnsi="Times New Roman" w:cs="Times New Roman"/>
            <w:color w:val="000000" w:themeColor="text1"/>
            <w:sz w:val="24"/>
            <w:szCs w:val="24"/>
          </w:rPr>
          <w:t>18</w:t>
        </w:r>
      </w:hyperlink>
      <w:r w:rsidRPr="00B22915">
        <w:rPr>
          <w:rFonts w:ascii="Times New Roman" w:hAnsi="Times New Roman" w:cs="Times New Roman"/>
          <w:color w:val="000000" w:themeColor="text1"/>
          <w:sz w:val="24"/>
          <w:szCs w:val="24"/>
        </w:rPr>
        <w:t>; </w:t>
      </w:r>
      <w:r w:rsidRPr="00B22915">
        <w:rPr>
          <w:rFonts w:ascii="Times New Roman" w:hAnsi="Times New Roman" w:cs="Times New Roman"/>
          <w:i/>
          <w:iCs/>
          <w:color w:val="000000" w:themeColor="text1"/>
          <w:sz w:val="24"/>
          <w:szCs w:val="24"/>
        </w:rPr>
        <w:t>R v Rhodes</w:t>
      </w:r>
      <w:r w:rsidRPr="00B22915">
        <w:rPr>
          <w:rFonts w:ascii="Times New Roman" w:hAnsi="Times New Roman" w:cs="Times New Roman"/>
          <w:color w:val="000000" w:themeColor="text1"/>
          <w:sz w:val="24"/>
          <w:szCs w:val="24"/>
        </w:rPr>
        <w:t> at para </w:t>
      </w:r>
      <w:hyperlink r:id="rId23" w:anchor="par14" w:history="1">
        <w:r w:rsidRPr="00B22915">
          <w:rPr>
            <w:rFonts w:ascii="Times New Roman" w:hAnsi="Times New Roman" w:cs="Times New Roman"/>
            <w:color w:val="000000" w:themeColor="text1"/>
            <w:sz w:val="24"/>
            <w:szCs w:val="24"/>
          </w:rPr>
          <w:t>14</w:t>
        </w:r>
      </w:hyperlink>
      <w:r w:rsidRPr="00B22915">
        <w:rPr>
          <w:rFonts w:ascii="Times New Roman" w:hAnsi="Times New Roman" w:cs="Times New Roman"/>
          <w:color w:val="000000" w:themeColor="text1"/>
          <w:sz w:val="24"/>
          <w:szCs w:val="24"/>
        </w:rPr>
        <w:t>.  A</w:t>
      </w:r>
      <w:r w:rsidR="00EA309D">
        <w:rPr>
          <w:rFonts w:ascii="Times New Roman" w:hAnsi="Times New Roman" w:cs="Times New Roman"/>
          <w:color w:val="000000" w:themeColor="text1"/>
          <w:sz w:val="24"/>
          <w:szCs w:val="24"/>
        </w:rPr>
        <w:t xml:space="preserve"> reasonable possibility</w:t>
      </w:r>
      <w:r w:rsidRPr="00B22915">
        <w:rPr>
          <w:rFonts w:ascii="Times New Roman" w:hAnsi="Times New Roman" w:cs="Times New Roman"/>
          <w:color w:val="000000" w:themeColor="text1"/>
          <w:sz w:val="24"/>
          <w:szCs w:val="24"/>
        </w:rPr>
        <w:t> </w:t>
      </w:r>
      <w:r w:rsidR="00EA309D" w:rsidRPr="00B22915">
        <w:rPr>
          <w:rFonts w:ascii="Times New Roman" w:hAnsi="Times New Roman" w:cs="Times New Roman"/>
          <w:color w:val="000000" w:themeColor="text1"/>
          <w:sz w:val="24"/>
          <w:szCs w:val="24"/>
        </w:rPr>
        <w:t xml:space="preserve"> </w:t>
      </w:r>
      <w:r w:rsidRPr="00B22915">
        <w:rPr>
          <w:rFonts w:ascii="Times New Roman" w:hAnsi="Times New Roman" w:cs="Times New Roman"/>
          <w:color w:val="000000" w:themeColor="text1"/>
          <w:sz w:val="24"/>
          <w:szCs w:val="24"/>
        </w:rPr>
        <w:t>of prejudice or</w:t>
      </w:r>
      <w:r w:rsidR="00EA309D">
        <w:rPr>
          <w:rFonts w:ascii="Times New Roman" w:hAnsi="Times New Roman" w:cs="Times New Roman"/>
          <w:color w:val="000000" w:themeColor="text1"/>
          <w:sz w:val="24"/>
          <w:szCs w:val="24"/>
        </w:rPr>
        <w:t xml:space="preserve"> miscarriage</w:t>
      </w:r>
      <w:r w:rsidRPr="00B22915">
        <w:rPr>
          <w:rFonts w:ascii="Times New Roman" w:hAnsi="Times New Roman" w:cs="Times New Roman"/>
          <w:color w:val="000000" w:themeColor="text1"/>
          <w:sz w:val="24"/>
          <w:szCs w:val="24"/>
        </w:rPr>
        <w:t> is established when the reviewing court is satisfied that because of counsel’s incompetence, the verdict cannot be taken as a reliable assessment of the applicant’s culpability: </w:t>
      </w:r>
      <w:r w:rsidRPr="00B22915">
        <w:rPr>
          <w:rFonts w:ascii="Times New Roman" w:hAnsi="Times New Roman" w:cs="Times New Roman"/>
          <w:i/>
          <w:iCs/>
          <w:color w:val="000000" w:themeColor="text1"/>
          <w:sz w:val="24"/>
          <w:szCs w:val="24"/>
        </w:rPr>
        <w:t>R v Dunbar</w:t>
      </w:r>
      <w:r w:rsidRPr="00B22915">
        <w:rPr>
          <w:rFonts w:ascii="Times New Roman" w:hAnsi="Times New Roman" w:cs="Times New Roman"/>
          <w:color w:val="000000" w:themeColor="text1"/>
          <w:sz w:val="24"/>
          <w:szCs w:val="24"/>
        </w:rPr>
        <w:t> at para </w:t>
      </w:r>
      <w:hyperlink r:id="rId24" w:anchor="par26" w:history="1">
        <w:r w:rsidRPr="00B22915">
          <w:rPr>
            <w:rFonts w:ascii="Times New Roman" w:hAnsi="Times New Roman" w:cs="Times New Roman"/>
            <w:color w:val="000000" w:themeColor="text1"/>
            <w:sz w:val="24"/>
            <w:szCs w:val="24"/>
          </w:rPr>
          <w:t>26</w:t>
        </w:r>
      </w:hyperlink>
      <w:r w:rsidRPr="00B22915">
        <w:rPr>
          <w:rFonts w:ascii="Times New Roman" w:hAnsi="Times New Roman" w:cs="Times New Roman"/>
          <w:color w:val="000000" w:themeColor="text1"/>
          <w:sz w:val="24"/>
          <w:szCs w:val="24"/>
        </w:rPr>
        <w:t>.</w:t>
      </w:r>
    </w:p>
    <w:p w14:paraId="612FEC3C" w14:textId="77777777" w:rsidR="008137D1" w:rsidRDefault="008137D1" w:rsidP="00612004">
      <w:pPr>
        <w:spacing w:line="240" w:lineRule="auto"/>
        <w:contextualSpacing/>
        <w:rPr>
          <w:rFonts w:ascii="Times New Roman" w:hAnsi="Times New Roman" w:cs="Times New Roman"/>
          <w:b/>
          <w:bCs/>
          <w:sz w:val="28"/>
          <w:szCs w:val="28"/>
        </w:rPr>
      </w:pPr>
    </w:p>
    <w:p w14:paraId="5864EEA5" w14:textId="1B931FFE" w:rsidR="006A0593" w:rsidRPr="00B12380" w:rsidRDefault="006F62C3" w:rsidP="00612004">
      <w:pPr>
        <w:spacing w:line="240" w:lineRule="auto"/>
        <w:contextualSpacing/>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B22915">
        <w:rPr>
          <w:rFonts w:ascii="Times New Roman" w:hAnsi="Times New Roman" w:cs="Times New Roman"/>
          <w:sz w:val="28"/>
          <w:szCs w:val="28"/>
        </w:rPr>
        <w:t xml:space="preserve">Although </w:t>
      </w:r>
      <w:r w:rsidR="001208A8" w:rsidRPr="00B12380">
        <w:rPr>
          <w:rFonts w:ascii="Times New Roman" w:hAnsi="Times New Roman" w:cs="Times New Roman"/>
          <w:sz w:val="28"/>
          <w:szCs w:val="28"/>
        </w:rPr>
        <w:t xml:space="preserve">the Court of Appeal </w:t>
      </w:r>
      <w:r w:rsidR="00D11F6F" w:rsidRPr="00B12380">
        <w:rPr>
          <w:rFonts w:ascii="Times New Roman" w:hAnsi="Times New Roman" w:cs="Times New Roman"/>
          <w:sz w:val="28"/>
          <w:szCs w:val="28"/>
        </w:rPr>
        <w:t>ultimately overturned the trial judge and granted the appeal based on ineffective counsel, it did not find that the test applied by the trial judge was incorrect.</w:t>
      </w:r>
      <w:r w:rsidR="00C0795E">
        <w:rPr>
          <w:rFonts w:ascii="Times New Roman" w:hAnsi="Times New Roman" w:cs="Times New Roman"/>
          <w:sz w:val="28"/>
          <w:szCs w:val="28"/>
        </w:rPr>
        <w:t xml:space="preserve">  </w:t>
      </w:r>
      <w:r w:rsidR="00CA5310">
        <w:rPr>
          <w:rFonts w:ascii="Times New Roman" w:hAnsi="Times New Roman" w:cs="Times New Roman"/>
          <w:sz w:val="28"/>
          <w:szCs w:val="28"/>
        </w:rPr>
        <w:t>To the contrary, it stated</w:t>
      </w:r>
      <w:r w:rsidR="00B12380" w:rsidRPr="00B12380">
        <w:rPr>
          <w:rFonts w:ascii="Times New Roman" w:hAnsi="Times New Roman" w:cs="Times New Roman"/>
          <w:sz w:val="28"/>
          <w:szCs w:val="28"/>
        </w:rPr>
        <w:t>:</w:t>
      </w:r>
    </w:p>
    <w:p w14:paraId="0910C9E6" w14:textId="77777777" w:rsidR="006A0593" w:rsidRDefault="006A0593" w:rsidP="00612004">
      <w:pPr>
        <w:spacing w:line="240" w:lineRule="auto"/>
        <w:contextualSpacing/>
        <w:rPr>
          <w:rFonts w:ascii="Times New Roman" w:hAnsi="Times New Roman" w:cs="Times New Roman"/>
          <w:b/>
          <w:bCs/>
          <w:sz w:val="28"/>
          <w:szCs w:val="28"/>
        </w:rPr>
      </w:pPr>
    </w:p>
    <w:p w14:paraId="77E2D505" w14:textId="32E5E51D" w:rsidR="006A0593" w:rsidRDefault="008343C2" w:rsidP="00B12380">
      <w:pPr>
        <w:spacing w:line="240" w:lineRule="auto"/>
        <w:ind w:left="720"/>
        <w:contextualSpacing/>
        <w:rPr>
          <w:rFonts w:ascii="Times New Roman" w:hAnsi="Times New Roman" w:cs="Times New Roman"/>
          <w:b/>
          <w:bCs/>
          <w:sz w:val="28"/>
          <w:szCs w:val="28"/>
        </w:rPr>
      </w:pPr>
      <w:r>
        <w:rPr>
          <w:color w:val="000000"/>
        </w:rPr>
        <w:t>[</w:t>
      </w:r>
      <w:bookmarkStart w:id="1" w:name="par115"/>
      <w:r>
        <w:rPr>
          <w:color w:val="000000"/>
        </w:rPr>
        <w:t>115</w:t>
      </w:r>
      <w:bookmarkEnd w:id="1"/>
      <w:r>
        <w:rPr>
          <w:color w:val="000000"/>
        </w:rPr>
        <w:t>]</w:t>
      </w:r>
      <w:r>
        <w:rPr>
          <w:color w:val="000000"/>
          <w:sz w:val="14"/>
          <w:szCs w:val="14"/>
        </w:rPr>
        <w:t>      </w:t>
      </w:r>
      <w:r>
        <w:rPr>
          <w:color w:val="000000"/>
        </w:rPr>
        <w:t>The trial judge set out the law as to counsel ineffectiveness in an able way at paras 28 to 33 of her mistrial reasons.</w:t>
      </w:r>
      <w:r w:rsidR="00CA5310">
        <w:rPr>
          <w:color w:val="000000"/>
        </w:rPr>
        <w:t xml:space="preserve">  </w:t>
      </w:r>
      <w:r>
        <w:rPr>
          <w:color w:val="000000"/>
        </w:rPr>
        <w:t>But we are expected to apply the law independently.</w:t>
      </w:r>
      <w:r w:rsidR="00B12380">
        <w:rPr>
          <w:color w:val="000000"/>
        </w:rPr>
        <w:t xml:space="preserve"> . . </w:t>
      </w:r>
    </w:p>
    <w:p w14:paraId="7B9EDD4E" w14:textId="77777777" w:rsidR="006A0593" w:rsidRDefault="006A0593" w:rsidP="00612004">
      <w:pPr>
        <w:spacing w:line="240" w:lineRule="auto"/>
        <w:contextualSpacing/>
        <w:rPr>
          <w:rFonts w:ascii="Times New Roman" w:hAnsi="Times New Roman" w:cs="Times New Roman"/>
          <w:b/>
          <w:bCs/>
          <w:sz w:val="28"/>
          <w:szCs w:val="28"/>
        </w:rPr>
      </w:pPr>
    </w:p>
    <w:p w14:paraId="67C40A11" w14:textId="6F9EC235" w:rsidR="00472693" w:rsidRPr="004258F9" w:rsidRDefault="00F9563D" w:rsidP="00F9563D">
      <w:pPr>
        <w:spacing w:line="240" w:lineRule="auto"/>
        <w:contextualSpacing/>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83425D" w:rsidRPr="004258F9">
        <w:rPr>
          <w:rFonts w:ascii="Times New Roman" w:hAnsi="Times New Roman" w:cs="Times New Roman"/>
          <w:sz w:val="28"/>
          <w:szCs w:val="28"/>
        </w:rPr>
        <w:t>On the other hand, Mr. Dechamps</w:t>
      </w:r>
      <w:r w:rsidR="00F30425" w:rsidRPr="004258F9">
        <w:rPr>
          <w:rFonts w:ascii="Times New Roman" w:hAnsi="Times New Roman" w:cs="Times New Roman"/>
          <w:sz w:val="28"/>
          <w:szCs w:val="28"/>
        </w:rPr>
        <w:t xml:space="preserve"> </w:t>
      </w:r>
      <w:r>
        <w:rPr>
          <w:rFonts w:ascii="Times New Roman" w:hAnsi="Times New Roman" w:cs="Times New Roman"/>
          <w:sz w:val="28"/>
          <w:szCs w:val="28"/>
        </w:rPr>
        <w:t>in his written submissions argues</w:t>
      </w:r>
      <w:r w:rsidR="006A3B62">
        <w:rPr>
          <w:rFonts w:ascii="Times New Roman" w:hAnsi="Times New Roman" w:cs="Times New Roman"/>
          <w:sz w:val="28"/>
          <w:szCs w:val="28"/>
        </w:rPr>
        <w:t xml:space="preserve">: </w:t>
      </w:r>
    </w:p>
    <w:p w14:paraId="68053A59" w14:textId="77777777" w:rsidR="00472693" w:rsidRPr="004258F9" w:rsidRDefault="00472693" w:rsidP="00612004">
      <w:pPr>
        <w:spacing w:line="240" w:lineRule="auto"/>
        <w:contextualSpacing/>
        <w:rPr>
          <w:rFonts w:ascii="Times New Roman" w:hAnsi="Times New Roman" w:cs="Times New Roman"/>
          <w:sz w:val="28"/>
          <w:szCs w:val="28"/>
        </w:rPr>
      </w:pPr>
    </w:p>
    <w:p w14:paraId="23E22FA3" w14:textId="4810B460" w:rsidR="00E45178" w:rsidRDefault="00E32206" w:rsidP="00B22915">
      <w:pPr>
        <w:spacing w:line="240" w:lineRule="auto"/>
        <w:ind w:left="567"/>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472693" w:rsidRPr="004258F9">
        <w:rPr>
          <w:rFonts w:ascii="Times New Roman" w:hAnsi="Times New Roman" w:cs="Times New Roman"/>
          <w:sz w:val="28"/>
          <w:szCs w:val="28"/>
        </w:rPr>
        <w:t xml:space="preserve">At this stage of the proceedings, the court needs to </w:t>
      </w:r>
      <w:r w:rsidR="0016549A">
        <w:rPr>
          <w:rFonts w:ascii="Times New Roman" w:hAnsi="Times New Roman" w:cs="Times New Roman"/>
          <w:sz w:val="28"/>
          <w:szCs w:val="28"/>
        </w:rPr>
        <w:t>l</w:t>
      </w:r>
      <w:r w:rsidR="00472693" w:rsidRPr="004258F9">
        <w:rPr>
          <w:rFonts w:ascii="Times New Roman" w:hAnsi="Times New Roman" w:cs="Times New Roman"/>
          <w:sz w:val="28"/>
          <w:szCs w:val="28"/>
        </w:rPr>
        <w:t xml:space="preserve">ook at the application </w:t>
      </w:r>
      <w:r w:rsidR="00472693" w:rsidRPr="00AD6A12">
        <w:rPr>
          <w:rFonts w:ascii="Times New Roman" w:hAnsi="Times New Roman" w:cs="Times New Roman"/>
          <w:b/>
          <w:bCs/>
          <w:sz w:val="28"/>
          <w:szCs w:val="28"/>
        </w:rPr>
        <w:t xml:space="preserve">as a mistrial application and not as an ineffective </w:t>
      </w:r>
      <w:proofErr w:type="gramStart"/>
      <w:r w:rsidR="00472693" w:rsidRPr="00AD6A12">
        <w:rPr>
          <w:rFonts w:ascii="Times New Roman" w:hAnsi="Times New Roman" w:cs="Times New Roman"/>
          <w:b/>
          <w:bCs/>
          <w:sz w:val="28"/>
          <w:szCs w:val="28"/>
        </w:rPr>
        <w:t>assistance</w:t>
      </w:r>
      <w:proofErr w:type="gramEnd"/>
      <w:r w:rsidR="00472693" w:rsidRPr="00AD6A12">
        <w:rPr>
          <w:rFonts w:ascii="Times New Roman" w:hAnsi="Times New Roman" w:cs="Times New Roman"/>
          <w:b/>
          <w:bCs/>
          <w:sz w:val="28"/>
          <w:szCs w:val="28"/>
        </w:rPr>
        <w:t xml:space="preserve"> of counsel as a ground of appeal.</w:t>
      </w:r>
      <w:r w:rsidR="00472693" w:rsidRPr="004258F9">
        <w:rPr>
          <w:rFonts w:ascii="Times New Roman" w:hAnsi="Times New Roman" w:cs="Times New Roman"/>
          <w:sz w:val="28"/>
          <w:szCs w:val="28"/>
        </w:rPr>
        <w:t xml:space="preserve">  The standard for ineffective counsel is different if raised during a trial versus on appeal.  If ineffective assistance of counsel is </w:t>
      </w:r>
      <w:r w:rsidR="0016549A">
        <w:rPr>
          <w:rFonts w:ascii="Times New Roman" w:hAnsi="Times New Roman" w:cs="Times New Roman"/>
          <w:sz w:val="28"/>
          <w:szCs w:val="28"/>
        </w:rPr>
        <w:t xml:space="preserve">raised </w:t>
      </w:r>
      <w:proofErr w:type="gramStart"/>
      <w:r w:rsidR="00472693" w:rsidRPr="004258F9">
        <w:rPr>
          <w:rFonts w:ascii="Times New Roman" w:hAnsi="Times New Roman" w:cs="Times New Roman"/>
          <w:sz w:val="28"/>
          <w:szCs w:val="28"/>
        </w:rPr>
        <w:t>during the course of</w:t>
      </w:r>
      <w:proofErr w:type="gramEnd"/>
      <w:r w:rsidR="00472693" w:rsidRPr="004258F9">
        <w:rPr>
          <w:rFonts w:ascii="Times New Roman" w:hAnsi="Times New Roman" w:cs="Times New Roman"/>
          <w:sz w:val="28"/>
          <w:szCs w:val="28"/>
        </w:rPr>
        <w:t xml:space="preserve"> a trial, the approach should be analyzed using the same framework as a mistrial</w:t>
      </w:r>
      <w:r w:rsidR="00523BE6" w:rsidRPr="004258F9">
        <w:rPr>
          <w:rFonts w:ascii="Times New Roman" w:hAnsi="Times New Roman" w:cs="Times New Roman"/>
          <w:sz w:val="28"/>
          <w:szCs w:val="28"/>
        </w:rPr>
        <w:t xml:space="preserve"> [</w:t>
      </w:r>
      <w:proofErr w:type="gramStart"/>
      <w:r w:rsidR="00523BE6" w:rsidRPr="004258F9">
        <w:rPr>
          <w:rFonts w:ascii="Times New Roman" w:hAnsi="Times New Roman" w:cs="Times New Roman"/>
          <w:sz w:val="28"/>
          <w:szCs w:val="28"/>
        </w:rPr>
        <w:t>see:</w:t>
      </w:r>
      <w:proofErr w:type="gramEnd"/>
      <w:r w:rsidR="00523BE6" w:rsidRPr="004258F9">
        <w:rPr>
          <w:rFonts w:ascii="Times New Roman" w:hAnsi="Times New Roman" w:cs="Times New Roman"/>
          <w:sz w:val="28"/>
          <w:szCs w:val="28"/>
        </w:rPr>
        <w:t xml:space="preserve"> </w:t>
      </w:r>
      <w:r w:rsidR="00523BE6" w:rsidRPr="004E4181">
        <w:rPr>
          <w:rFonts w:ascii="Times New Roman" w:hAnsi="Times New Roman" w:cs="Times New Roman"/>
          <w:i/>
          <w:iCs/>
          <w:sz w:val="28"/>
          <w:szCs w:val="28"/>
        </w:rPr>
        <w:t>R. v. GC</w:t>
      </w:r>
      <w:r w:rsidR="00523BE6" w:rsidRPr="004258F9">
        <w:rPr>
          <w:rFonts w:ascii="Times New Roman" w:hAnsi="Times New Roman" w:cs="Times New Roman"/>
          <w:sz w:val="28"/>
          <w:szCs w:val="28"/>
        </w:rPr>
        <w:t>, 2018</w:t>
      </w:r>
      <w:r w:rsidR="00E45178" w:rsidRPr="004258F9">
        <w:rPr>
          <w:rFonts w:ascii="Times New Roman" w:hAnsi="Times New Roman" w:cs="Times New Roman"/>
          <w:sz w:val="28"/>
          <w:szCs w:val="28"/>
        </w:rPr>
        <w:t xml:space="preserve"> ONCA 392]. </w:t>
      </w:r>
      <w:r w:rsidR="0016549A">
        <w:rPr>
          <w:rFonts w:ascii="Times New Roman" w:hAnsi="Times New Roman" w:cs="Times New Roman"/>
          <w:sz w:val="28"/>
          <w:szCs w:val="28"/>
        </w:rPr>
        <w:t xml:space="preserve"> </w:t>
      </w:r>
      <w:r w:rsidR="00E45178" w:rsidRPr="004258F9">
        <w:rPr>
          <w:rFonts w:ascii="Times New Roman" w:hAnsi="Times New Roman" w:cs="Times New Roman"/>
          <w:sz w:val="28"/>
          <w:szCs w:val="28"/>
        </w:rPr>
        <w:t xml:space="preserve">As the Ontario Court of Appeal mentioned: </w:t>
      </w:r>
    </w:p>
    <w:p w14:paraId="046E5ECA" w14:textId="77777777" w:rsidR="004E4181" w:rsidRPr="004258F9" w:rsidRDefault="004E4181" w:rsidP="00B22915">
      <w:pPr>
        <w:spacing w:line="240" w:lineRule="auto"/>
        <w:ind w:left="567"/>
        <w:contextualSpacing/>
        <w:rPr>
          <w:rFonts w:ascii="Times New Roman" w:hAnsi="Times New Roman" w:cs="Times New Roman"/>
          <w:sz w:val="28"/>
          <w:szCs w:val="28"/>
        </w:rPr>
      </w:pPr>
    </w:p>
    <w:p w14:paraId="0AE54812" w14:textId="77777777" w:rsidR="00DA56AA" w:rsidRPr="00DA56AA" w:rsidRDefault="00DA56AA" w:rsidP="004E4181">
      <w:pPr>
        <w:spacing w:before="120" w:after="120" w:line="240" w:lineRule="auto"/>
        <w:ind w:left="1134"/>
        <w:jc w:val="both"/>
        <w:rPr>
          <w:rFonts w:ascii="Arial" w:eastAsia="Times New Roman" w:hAnsi="Arial" w:cs="Arial"/>
          <w:color w:val="000000" w:themeColor="text1"/>
          <w:kern w:val="0"/>
          <w:sz w:val="24"/>
          <w:szCs w:val="26"/>
          <w:u w:val="single"/>
          <w:lang w:eastAsia="en-CA"/>
          <w14:ligatures w14:val="none"/>
        </w:rPr>
      </w:pPr>
      <w:r w:rsidRPr="00DA56AA">
        <w:rPr>
          <w:rFonts w:ascii="Arial" w:eastAsia="Times New Roman" w:hAnsi="Arial" w:cs="Arial"/>
          <w:color w:val="000000"/>
          <w:kern w:val="0"/>
          <w:sz w:val="24"/>
          <w:szCs w:val="26"/>
          <w:lang w:eastAsia="en-CA"/>
          <w14:ligatures w14:val="none"/>
        </w:rPr>
        <w:t>[</w:t>
      </w:r>
      <w:bookmarkStart w:id="2" w:name="par3"/>
      <w:r w:rsidRPr="00DA56AA">
        <w:rPr>
          <w:rFonts w:ascii="Arial" w:eastAsia="Times New Roman" w:hAnsi="Arial" w:cs="Arial"/>
          <w:color w:val="000000"/>
          <w:kern w:val="0"/>
          <w:sz w:val="24"/>
          <w:szCs w:val="26"/>
          <w:lang w:eastAsia="en-CA"/>
          <w14:ligatures w14:val="none"/>
        </w:rPr>
        <w:t>3</w:t>
      </w:r>
      <w:bookmarkEnd w:id="2"/>
      <w:r w:rsidRPr="00DA56AA">
        <w:rPr>
          <w:rFonts w:ascii="Arial" w:eastAsia="Times New Roman" w:hAnsi="Arial" w:cs="Arial"/>
          <w:color w:val="000000"/>
          <w:kern w:val="0"/>
          <w:sz w:val="24"/>
          <w:szCs w:val="26"/>
          <w:lang w:eastAsia="en-CA"/>
          <w14:ligatures w14:val="none"/>
        </w:rPr>
        <w:t>]</w:t>
      </w:r>
      <w:r w:rsidRPr="00DA56AA">
        <w:rPr>
          <w:rFonts w:ascii="Times New Roman" w:eastAsia="Times New Roman" w:hAnsi="Times New Roman" w:cs="Times New Roman"/>
          <w:color w:val="000000"/>
          <w:kern w:val="0"/>
          <w:sz w:val="24"/>
          <w:szCs w:val="14"/>
          <w:lang w:eastAsia="en-CA"/>
          <w14:ligatures w14:val="none"/>
        </w:rPr>
        <w:t>         </w:t>
      </w:r>
      <w:r w:rsidRPr="00DA56AA">
        <w:rPr>
          <w:rFonts w:ascii="Arial" w:eastAsia="Times New Roman" w:hAnsi="Arial" w:cs="Arial"/>
          <w:color w:val="000000"/>
          <w:kern w:val="0"/>
          <w:sz w:val="24"/>
          <w:szCs w:val="26"/>
          <w:lang w:eastAsia="en-CA"/>
          <w14:ligatures w14:val="none"/>
        </w:rPr>
        <w:t>The appellant maintains that the trial judge erred in law by failing to apply the same standard as that used to assess claims for ineffective assistance of counsel on appeal. On appeal, the test focusses on whether there is a “</w:t>
      </w:r>
      <w:r w:rsidRPr="00DA56AA">
        <w:rPr>
          <w:rFonts w:ascii="Arial" w:eastAsia="Times New Roman" w:hAnsi="Arial" w:cs="Arial"/>
          <w:color w:val="000000" w:themeColor="text1"/>
          <w:kern w:val="0"/>
          <w:sz w:val="24"/>
          <w:szCs w:val="26"/>
          <w:lang w:eastAsia="en-CA"/>
          <w14:ligatures w14:val="none"/>
        </w:rPr>
        <w:t>reasonable possibility” that a miscarriage of justice resulted from ineffective assistance at trial: </w:t>
      </w:r>
      <w:r w:rsidRPr="00DA56AA">
        <w:rPr>
          <w:rFonts w:ascii="Arial" w:eastAsia="Times New Roman" w:hAnsi="Arial" w:cs="Arial"/>
          <w:i/>
          <w:iCs/>
          <w:color w:val="000000" w:themeColor="text1"/>
          <w:kern w:val="0"/>
          <w:sz w:val="24"/>
          <w:szCs w:val="26"/>
          <w:lang w:eastAsia="en-CA"/>
          <w14:ligatures w14:val="none"/>
        </w:rPr>
        <w:t>R. v. Stark, </w:t>
      </w:r>
      <w:hyperlink r:id="rId25" w:history="1">
        <w:r w:rsidRPr="00DA56AA">
          <w:rPr>
            <w:rFonts w:ascii="Arial" w:eastAsia="Times New Roman" w:hAnsi="Arial" w:cs="Arial"/>
            <w:color w:val="000000" w:themeColor="text1"/>
            <w:kern w:val="0"/>
            <w:sz w:val="24"/>
            <w:szCs w:val="26"/>
            <w:u w:val="single"/>
            <w:lang w:eastAsia="en-CA"/>
            <w14:ligatures w14:val="none"/>
          </w:rPr>
          <w:t>2017 ONCA 148</w:t>
        </w:r>
      </w:hyperlink>
      <w:r w:rsidRPr="00DA56AA">
        <w:rPr>
          <w:rFonts w:ascii="Arial" w:eastAsia="Times New Roman" w:hAnsi="Arial" w:cs="Arial"/>
          <w:color w:val="000000" w:themeColor="text1"/>
          <w:kern w:val="0"/>
          <w:sz w:val="24"/>
          <w:szCs w:val="26"/>
          <w:lang w:eastAsia="en-CA"/>
          <w14:ligatures w14:val="none"/>
        </w:rPr>
        <w:t>, 347 C.C.C. (3d) 73, at paras. </w:t>
      </w:r>
      <w:hyperlink r:id="rId26" w:anchor="par14" w:history="1">
        <w:r w:rsidRPr="00DA56AA">
          <w:rPr>
            <w:rFonts w:ascii="Arial" w:eastAsia="Times New Roman" w:hAnsi="Arial" w:cs="Arial"/>
            <w:color w:val="000000" w:themeColor="text1"/>
            <w:kern w:val="0"/>
            <w:sz w:val="24"/>
            <w:szCs w:val="26"/>
            <w:u w:val="single"/>
            <w:lang w:eastAsia="en-CA"/>
            <w14:ligatures w14:val="none"/>
          </w:rPr>
          <w:t>14-15</w:t>
        </w:r>
      </w:hyperlink>
      <w:r w:rsidRPr="00DA56AA">
        <w:rPr>
          <w:rFonts w:ascii="Arial" w:eastAsia="Times New Roman" w:hAnsi="Arial" w:cs="Arial"/>
          <w:color w:val="000000" w:themeColor="text1"/>
          <w:kern w:val="0"/>
          <w:sz w:val="24"/>
          <w:szCs w:val="26"/>
          <w:lang w:eastAsia="en-CA"/>
          <w14:ligatures w14:val="none"/>
        </w:rPr>
        <w:t xml:space="preserve">. </w:t>
      </w:r>
      <w:r w:rsidRPr="00DA56AA">
        <w:rPr>
          <w:rFonts w:ascii="Arial" w:eastAsia="Times New Roman" w:hAnsi="Arial" w:cs="Arial"/>
          <w:color w:val="000000" w:themeColor="text1"/>
          <w:kern w:val="0"/>
          <w:sz w:val="24"/>
          <w:szCs w:val="26"/>
          <w:u w:val="single"/>
          <w:lang w:eastAsia="en-CA"/>
          <w14:ligatures w14:val="none"/>
        </w:rPr>
        <w:t>The test for a mistrial is different. The decision whether to grant a mistrial is a matter that lies within the discretion of the trial judge, “who must assess whether there is a real danger that trial fairness has been compromised”: </w:t>
      </w:r>
      <w:r w:rsidRPr="00DA56AA">
        <w:rPr>
          <w:rFonts w:ascii="Arial" w:eastAsia="Times New Roman" w:hAnsi="Arial" w:cs="Arial"/>
          <w:i/>
          <w:iCs/>
          <w:color w:val="000000" w:themeColor="text1"/>
          <w:kern w:val="0"/>
          <w:sz w:val="24"/>
          <w:szCs w:val="26"/>
          <w:u w:val="single"/>
          <w:lang w:eastAsia="en-CA"/>
          <w14:ligatures w14:val="none"/>
        </w:rPr>
        <w:t>R. v. Khan, </w:t>
      </w:r>
      <w:hyperlink r:id="rId27" w:history="1">
        <w:r w:rsidRPr="00DA56AA">
          <w:rPr>
            <w:rFonts w:ascii="Arial" w:eastAsia="Times New Roman" w:hAnsi="Arial" w:cs="Arial"/>
            <w:color w:val="000000" w:themeColor="text1"/>
            <w:kern w:val="0"/>
            <w:sz w:val="24"/>
            <w:szCs w:val="26"/>
            <w:u w:val="single"/>
            <w:lang w:eastAsia="en-CA"/>
            <w14:ligatures w14:val="none"/>
          </w:rPr>
          <w:t>2001 SCC 86</w:t>
        </w:r>
      </w:hyperlink>
      <w:r w:rsidRPr="00DA56AA">
        <w:rPr>
          <w:rFonts w:ascii="Arial" w:eastAsia="Times New Roman" w:hAnsi="Arial" w:cs="Arial"/>
          <w:color w:val="000000" w:themeColor="text1"/>
          <w:kern w:val="0"/>
          <w:sz w:val="24"/>
          <w:szCs w:val="26"/>
          <w:u w:val="single"/>
          <w:lang w:eastAsia="en-CA"/>
          <w14:ligatures w14:val="none"/>
        </w:rPr>
        <w:t>, [2001] 3 S.C.R. 823, at para. </w:t>
      </w:r>
      <w:hyperlink r:id="rId28" w:anchor="par79" w:history="1">
        <w:r w:rsidRPr="00DA56AA">
          <w:rPr>
            <w:rFonts w:ascii="Arial" w:eastAsia="Times New Roman" w:hAnsi="Arial" w:cs="Arial"/>
            <w:color w:val="000000" w:themeColor="text1"/>
            <w:kern w:val="0"/>
            <w:sz w:val="24"/>
            <w:szCs w:val="26"/>
            <w:u w:val="single"/>
            <w:lang w:eastAsia="en-CA"/>
            <w14:ligatures w14:val="none"/>
          </w:rPr>
          <w:t>79</w:t>
        </w:r>
      </w:hyperlink>
      <w:r w:rsidRPr="00DA56AA">
        <w:rPr>
          <w:rFonts w:ascii="Arial" w:eastAsia="Times New Roman" w:hAnsi="Arial" w:cs="Arial"/>
          <w:color w:val="000000" w:themeColor="text1"/>
          <w:kern w:val="0"/>
          <w:sz w:val="24"/>
          <w:szCs w:val="26"/>
          <w:u w:val="single"/>
          <w:lang w:eastAsia="en-CA"/>
          <w14:ligatures w14:val="none"/>
        </w:rPr>
        <w:t>.</w:t>
      </w:r>
    </w:p>
    <w:p w14:paraId="190A7E6F" w14:textId="2AB368E9" w:rsidR="00DA56AA" w:rsidRPr="00DA56AA" w:rsidRDefault="00DA56AA" w:rsidP="004E4181">
      <w:pPr>
        <w:spacing w:before="120" w:after="120" w:line="240" w:lineRule="auto"/>
        <w:ind w:left="1134"/>
        <w:jc w:val="both"/>
        <w:rPr>
          <w:rFonts w:ascii="Arial" w:eastAsia="Times New Roman" w:hAnsi="Arial" w:cs="Arial"/>
          <w:color w:val="000000"/>
          <w:kern w:val="0"/>
          <w:sz w:val="26"/>
          <w:szCs w:val="26"/>
          <w:lang w:eastAsia="en-CA"/>
          <w14:ligatures w14:val="none"/>
        </w:rPr>
      </w:pPr>
      <w:r w:rsidRPr="00DA56AA">
        <w:rPr>
          <w:rFonts w:ascii="Arial" w:eastAsia="Times New Roman" w:hAnsi="Arial" w:cs="Arial"/>
          <w:color w:val="000000" w:themeColor="text1"/>
          <w:kern w:val="0"/>
          <w:sz w:val="24"/>
          <w:szCs w:val="26"/>
          <w:lang w:eastAsia="en-CA"/>
          <w14:ligatures w14:val="none"/>
        </w:rPr>
        <w:t>[</w:t>
      </w:r>
      <w:bookmarkStart w:id="3" w:name="par4"/>
      <w:r w:rsidRPr="00DA56AA">
        <w:rPr>
          <w:rFonts w:ascii="Arial" w:eastAsia="Times New Roman" w:hAnsi="Arial" w:cs="Arial"/>
          <w:color w:val="000000" w:themeColor="text1"/>
          <w:kern w:val="0"/>
          <w:sz w:val="24"/>
          <w:szCs w:val="26"/>
          <w:lang w:eastAsia="en-CA"/>
          <w14:ligatures w14:val="none"/>
        </w:rPr>
        <w:t>4</w:t>
      </w:r>
      <w:bookmarkEnd w:id="3"/>
      <w:r w:rsidRPr="00DA56AA">
        <w:rPr>
          <w:rFonts w:ascii="Arial" w:eastAsia="Times New Roman" w:hAnsi="Arial" w:cs="Arial"/>
          <w:color w:val="000000" w:themeColor="text1"/>
          <w:kern w:val="0"/>
          <w:sz w:val="24"/>
          <w:szCs w:val="26"/>
          <w:u w:val="single"/>
          <w:lang w:eastAsia="en-CA"/>
          <w14:ligatures w14:val="none"/>
        </w:rPr>
        <w:t>]</w:t>
      </w:r>
      <w:r w:rsidRPr="00DA56AA">
        <w:rPr>
          <w:rFonts w:ascii="Times New Roman" w:eastAsia="Times New Roman" w:hAnsi="Times New Roman" w:cs="Times New Roman"/>
          <w:color w:val="000000" w:themeColor="text1"/>
          <w:kern w:val="0"/>
          <w:sz w:val="24"/>
          <w:szCs w:val="14"/>
          <w:u w:val="single"/>
          <w:lang w:eastAsia="en-CA"/>
          <w14:ligatures w14:val="none"/>
        </w:rPr>
        <w:t>         </w:t>
      </w:r>
      <w:r w:rsidRPr="00DA56AA">
        <w:rPr>
          <w:rFonts w:ascii="Arial" w:eastAsia="Times New Roman" w:hAnsi="Arial" w:cs="Arial"/>
          <w:color w:val="000000" w:themeColor="text1"/>
          <w:kern w:val="0"/>
          <w:sz w:val="24"/>
          <w:szCs w:val="26"/>
          <w:u w:val="single"/>
          <w:lang w:eastAsia="en-CA"/>
          <w14:ligatures w14:val="none"/>
        </w:rPr>
        <w:t>We disagree that the same test to assess ineffective assistance claims on appeal should apply at trial.</w:t>
      </w:r>
      <w:r w:rsidR="00877509">
        <w:rPr>
          <w:rFonts w:ascii="Arial" w:eastAsia="Times New Roman" w:hAnsi="Arial" w:cs="Arial"/>
          <w:color w:val="000000" w:themeColor="text1"/>
          <w:kern w:val="0"/>
          <w:sz w:val="24"/>
          <w:szCs w:val="26"/>
          <w:u w:val="single"/>
          <w:lang w:eastAsia="en-CA"/>
          <w14:ligatures w14:val="none"/>
        </w:rPr>
        <w:t xml:space="preserve">  </w:t>
      </w:r>
      <w:r w:rsidRPr="00DA56AA">
        <w:rPr>
          <w:rFonts w:ascii="Arial" w:eastAsia="Times New Roman" w:hAnsi="Arial" w:cs="Arial"/>
          <w:color w:val="000000" w:themeColor="text1"/>
          <w:kern w:val="0"/>
          <w:sz w:val="24"/>
          <w:szCs w:val="26"/>
          <w:u w:val="single"/>
          <w:lang w:eastAsia="en-CA"/>
          <w14:ligatures w14:val="none"/>
        </w:rPr>
        <w:t xml:space="preserve">An incompetence of counsel claim, brought </w:t>
      </w:r>
      <w:proofErr w:type="gramStart"/>
      <w:r w:rsidRPr="00DA56AA">
        <w:rPr>
          <w:rFonts w:ascii="Arial" w:eastAsia="Times New Roman" w:hAnsi="Arial" w:cs="Arial"/>
          <w:color w:val="000000" w:themeColor="text1"/>
          <w:kern w:val="0"/>
          <w:sz w:val="24"/>
          <w:szCs w:val="26"/>
          <w:u w:val="single"/>
          <w:lang w:eastAsia="en-CA"/>
          <w14:ligatures w14:val="none"/>
        </w:rPr>
        <w:t>during the course of</w:t>
      </w:r>
      <w:proofErr w:type="gramEnd"/>
      <w:r w:rsidRPr="00DA56AA">
        <w:rPr>
          <w:rFonts w:ascii="Arial" w:eastAsia="Times New Roman" w:hAnsi="Arial" w:cs="Arial"/>
          <w:color w:val="000000" w:themeColor="text1"/>
          <w:kern w:val="0"/>
          <w:sz w:val="24"/>
          <w:szCs w:val="26"/>
          <w:u w:val="single"/>
          <w:lang w:eastAsia="en-CA"/>
          <w14:ligatures w14:val="none"/>
        </w:rPr>
        <w:t xml:space="preserve"> a trial, should be approached within the principled framework for mistrial applications.</w:t>
      </w:r>
      <w:r w:rsidR="00877509">
        <w:rPr>
          <w:rFonts w:ascii="Arial" w:eastAsia="Times New Roman" w:hAnsi="Arial" w:cs="Arial"/>
          <w:color w:val="000000" w:themeColor="text1"/>
          <w:kern w:val="0"/>
          <w:sz w:val="24"/>
          <w:szCs w:val="26"/>
          <w:lang w:eastAsia="en-CA"/>
          <w14:ligatures w14:val="none"/>
        </w:rPr>
        <w:t xml:space="preserve">  </w:t>
      </w:r>
      <w:r w:rsidRPr="00DA56AA">
        <w:rPr>
          <w:rFonts w:ascii="Arial" w:eastAsia="Times New Roman" w:hAnsi="Arial" w:cs="Arial"/>
          <w:color w:val="000000" w:themeColor="text1"/>
          <w:kern w:val="0"/>
          <w:sz w:val="24"/>
          <w:szCs w:val="26"/>
          <w:lang w:eastAsia="en-CA"/>
          <w14:ligatures w14:val="none"/>
        </w:rPr>
        <w:t>Bearing in mind the unique dynamics of each trial, judges need to be left with a broad discretion to manage the trial process.</w:t>
      </w:r>
      <w:r w:rsidR="0016549A">
        <w:rPr>
          <w:rFonts w:ascii="Arial" w:eastAsia="Times New Roman" w:hAnsi="Arial" w:cs="Arial"/>
          <w:color w:val="000000" w:themeColor="text1"/>
          <w:kern w:val="0"/>
          <w:sz w:val="24"/>
          <w:szCs w:val="26"/>
          <w:lang w:eastAsia="en-CA"/>
          <w14:ligatures w14:val="none"/>
        </w:rPr>
        <w:t xml:space="preserve">  </w:t>
      </w:r>
      <w:r w:rsidRPr="00DA56AA">
        <w:rPr>
          <w:rFonts w:ascii="Arial" w:eastAsia="Times New Roman" w:hAnsi="Arial" w:cs="Arial"/>
          <w:color w:val="000000" w:themeColor="text1"/>
          <w:kern w:val="0"/>
          <w:sz w:val="24"/>
          <w:szCs w:val="26"/>
          <w:lang w:eastAsia="en-CA"/>
          <w14:ligatures w14:val="none"/>
        </w:rPr>
        <w:t xml:space="preserve">A mistrial is a remedy of last resort, and </w:t>
      </w:r>
      <w:r w:rsidRPr="00DA56AA">
        <w:rPr>
          <w:rFonts w:ascii="Arial" w:eastAsia="Times New Roman" w:hAnsi="Arial" w:cs="Arial"/>
          <w:color w:val="000000"/>
          <w:kern w:val="0"/>
          <w:sz w:val="24"/>
          <w:szCs w:val="26"/>
          <w:lang w:eastAsia="en-CA"/>
          <w14:ligatures w14:val="none"/>
        </w:rPr>
        <w:t xml:space="preserve">it falls squarely within the discretion of the trial judge who is in the best position to assess whether such a remedy is needed </w:t>
      </w:r>
      <w:proofErr w:type="gramStart"/>
      <w:r w:rsidRPr="00DA56AA">
        <w:rPr>
          <w:rFonts w:ascii="Arial" w:eastAsia="Times New Roman" w:hAnsi="Arial" w:cs="Arial"/>
          <w:color w:val="000000"/>
          <w:kern w:val="0"/>
          <w:sz w:val="24"/>
          <w:szCs w:val="26"/>
          <w:lang w:eastAsia="en-CA"/>
          <w14:ligatures w14:val="none"/>
        </w:rPr>
        <w:t>in order to</w:t>
      </w:r>
      <w:proofErr w:type="gramEnd"/>
      <w:r w:rsidRPr="00DA56AA">
        <w:rPr>
          <w:rFonts w:ascii="Arial" w:eastAsia="Times New Roman" w:hAnsi="Arial" w:cs="Arial"/>
          <w:color w:val="000000"/>
          <w:kern w:val="0"/>
          <w:sz w:val="24"/>
          <w:szCs w:val="26"/>
          <w:lang w:eastAsia="en-CA"/>
          <w14:ligatures w14:val="none"/>
        </w:rPr>
        <w:t xml:space="preserve"> avoid miscarriages of justice.</w:t>
      </w:r>
      <w:r w:rsidR="0016549A">
        <w:rPr>
          <w:rFonts w:ascii="Arial" w:eastAsia="Times New Roman" w:hAnsi="Arial" w:cs="Arial"/>
          <w:color w:val="000000"/>
          <w:kern w:val="0"/>
          <w:sz w:val="24"/>
          <w:szCs w:val="26"/>
          <w:lang w:eastAsia="en-CA"/>
          <w14:ligatures w14:val="none"/>
        </w:rPr>
        <w:t xml:space="preserve">  </w:t>
      </w:r>
      <w:r w:rsidRPr="00DA56AA">
        <w:rPr>
          <w:rFonts w:ascii="Arial" w:eastAsia="Times New Roman" w:hAnsi="Arial" w:cs="Arial"/>
          <w:color w:val="000000"/>
          <w:kern w:val="0"/>
          <w:sz w:val="24"/>
          <w:szCs w:val="26"/>
          <w:lang w:eastAsia="en-CA"/>
          <w14:ligatures w14:val="none"/>
        </w:rPr>
        <w:t>No new test is required.</w:t>
      </w:r>
    </w:p>
    <w:p w14:paraId="35DBB165" w14:textId="77777777" w:rsidR="00E45178" w:rsidRDefault="00E45178" w:rsidP="00B22915">
      <w:pPr>
        <w:spacing w:line="240" w:lineRule="auto"/>
        <w:ind w:left="567"/>
        <w:contextualSpacing/>
        <w:rPr>
          <w:rFonts w:ascii="Times New Roman" w:hAnsi="Times New Roman" w:cs="Times New Roman"/>
          <w:b/>
          <w:bCs/>
          <w:sz w:val="28"/>
          <w:szCs w:val="28"/>
        </w:rPr>
      </w:pPr>
    </w:p>
    <w:p w14:paraId="77EE5CA7" w14:textId="7A393D88" w:rsidR="00B12380" w:rsidRDefault="0083425D" w:rsidP="00B22915">
      <w:pPr>
        <w:spacing w:line="240" w:lineRule="auto"/>
        <w:ind w:left="567"/>
        <w:contextualSpacing/>
        <w:rPr>
          <w:rFonts w:ascii="Times New Roman" w:hAnsi="Times New Roman" w:cs="Times New Roman"/>
          <w:b/>
          <w:bCs/>
          <w:sz w:val="28"/>
          <w:szCs w:val="28"/>
        </w:rPr>
      </w:pPr>
      <w:r w:rsidRPr="00E15D17">
        <w:rPr>
          <w:rFonts w:ascii="Times New Roman" w:hAnsi="Times New Roman" w:cs="Times New Roman"/>
          <w:sz w:val="28"/>
          <w:szCs w:val="28"/>
        </w:rPr>
        <w:t xml:space="preserve"> </w:t>
      </w:r>
      <w:r w:rsidR="002D3EB6" w:rsidRPr="00E15D17">
        <w:rPr>
          <w:rFonts w:ascii="Times New Roman" w:hAnsi="Times New Roman" w:cs="Times New Roman"/>
          <w:sz w:val="28"/>
          <w:szCs w:val="28"/>
        </w:rPr>
        <w:t xml:space="preserve">This approach </w:t>
      </w:r>
      <w:r w:rsidR="00821EA1">
        <w:rPr>
          <w:rFonts w:ascii="Times New Roman" w:hAnsi="Times New Roman" w:cs="Times New Roman"/>
          <w:sz w:val="28"/>
          <w:szCs w:val="28"/>
        </w:rPr>
        <w:t>[h]</w:t>
      </w:r>
      <w:r w:rsidR="002D3EB6" w:rsidRPr="00E15D17">
        <w:rPr>
          <w:rFonts w:ascii="Times New Roman" w:hAnsi="Times New Roman" w:cs="Times New Roman"/>
          <w:sz w:val="28"/>
          <w:szCs w:val="28"/>
        </w:rPr>
        <w:t xml:space="preserve">as been adopted by courts across the country </w:t>
      </w:r>
      <w:r w:rsidR="00D82299" w:rsidRPr="00E15D17">
        <w:rPr>
          <w:rFonts w:ascii="Times New Roman" w:hAnsi="Times New Roman" w:cs="Times New Roman"/>
          <w:sz w:val="28"/>
          <w:szCs w:val="28"/>
        </w:rPr>
        <w:t>[</w:t>
      </w:r>
      <w:proofErr w:type="gramStart"/>
      <w:r w:rsidR="002D3EB6" w:rsidRPr="00E15D17">
        <w:rPr>
          <w:rFonts w:ascii="Times New Roman" w:hAnsi="Times New Roman" w:cs="Times New Roman"/>
          <w:sz w:val="28"/>
          <w:szCs w:val="28"/>
        </w:rPr>
        <w:t>see:</w:t>
      </w:r>
      <w:proofErr w:type="gramEnd"/>
      <w:r w:rsidR="002D3EB6" w:rsidRPr="00E15D17">
        <w:rPr>
          <w:rFonts w:ascii="Times New Roman" w:hAnsi="Times New Roman" w:cs="Times New Roman"/>
          <w:sz w:val="28"/>
          <w:szCs w:val="28"/>
        </w:rPr>
        <w:t xml:space="preserve"> </w:t>
      </w:r>
      <w:r w:rsidR="002D3EB6" w:rsidRPr="007D2B3E">
        <w:rPr>
          <w:rFonts w:ascii="Times New Roman" w:hAnsi="Times New Roman" w:cs="Times New Roman"/>
          <w:i/>
          <w:iCs/>
          <w:sz w:val="28"/>
          <w:szCs w:val="28"/>
        </w:rPr>
        <w:t>R. v. BN,</w:t>
      </w:r>
      <w:r w:rsidR="002D3EB6" w:rsidRPr="00E15D17">
        <w:rPr>
          <w:rFonts w:ascii="Times New Roman" w:hAnsi="Times New Roman" w:cs="Times New Roman"/>
          <w:sz w:val="28"/>
          <w:szCs w:val="28"/>
        </w:rPr>
        <w:t xml:space="preserve"> </w:t>
      </w:r>
      <w:r w:rsidR="002D3EB6" w:rsidRPr="00A9694D">
        <w:rPr>
          <w:rFonts w:ascii="Times New Roman" w:hAnsi="Times New Roman" w:cs="Times New Roman"/>
          <w:sz w:val="28"/>
          <w:szCs w:val="28"/>
        </w:rPr>
        <w:t xml:space="preserve">2025 </w:t>
      </w:r>
      <w:r w:rsidR="00022AA2" w:rsidRPr="00A9694D">
        <w:rPr>
          <w:rFonts w:ascii="Times New Roman" w:hAnsi="Times New Roman" w:cs="Times New Roman"/>
          <w:sz w:val="28"/>
          <w:szCs w:val="28"/>
        </w:rPr>
        <w:t xml:space="preserve">AKB 535, </w:t>
      </w:r>
      <w:r w:rsidR="00022AA2" w:rsidRPr="007D2B3E">
        <w:rPr>
          <w:rFonts w:ascii="Times New Roman" w:hAnsi="Times New Roman" w:cs="Times New Roman"/>
          <w:i/>
          <w:iCs/>
          <w:sz w:val="28"/>
          <w:szCs w:val="28"/>
        </w:rPr>
        <w:t>R. v. Price</w:t>
      </w:r>
      <w:r w:rsidR="00022AA2" w:rsidRPr="00A9694D">
        <w:rPr>
          <w:rFonts w:ascii="Times New Roman" w:hAnsi="Times New Roman" w:cs="Times New Roman"/>
          <w:sz w:val="28"/>
          <w:szCs w:val="28"/>
        </w:rPr>
        <w:t xml:space="preserve">, 2022 NLSC 24, </w:t>
      </w:r>
      <w:r w:rsidR="00022AA2" w:rsidRPr="007D2B3E">
        <w:rPr>
          <w:rFonts w:ascii="Times New Roman" w:hAnsi="Times New Roman" w:cs="Times New Roman"/>
          <w:i/>
          <w:iCs/>
          <w:sz w:val="28"/>
          <w:szCs w:val="28"/>
        </w:rPr>
        <w:t>Leoni c. R</w:t>
      </w:r>
      <w:r w:rsidR="00D82299" w:rsidRPr="007D2B3E">
        <w:rPr>
          <w:rFonts w:ascii="Times New Roman" w:hAnsi="Times New Roman" w:cs="Times New Roman"/>
          <w:i/>
          <w:iCs/>
          <w:sz w:val="28"/>
          <w:szCs w:val="28"/>
        </w:rPr>
        <w:t>.,</w:t>
      </w:r>
      <w:r w:rsidR="00D82299" w:rsidRPr="00A9694D">
        <w:rPr>
          <w:rFonts w:ascii="Times New Roman" w:hAnsi="Times New Roman" w:cs="Times New Roman"/>
          <w:sz w:val="28"/>
          <w:szCs w:val="28"/>
        </w:rPr>
        <w:t xml:space="preserve"> 2023 QCCQ 7214]</w:t>
      </w:r>
      <w:r w:rsidR="00E15D17" w:rsidRPr="00A9694D">
        <w:rPr>
          <w:rFonts w:ascii="Times New Roman" w:hAnsi="Times New Roman" w:cs="Times New Roman"/>
          <w:sz w:val="28"/>
          <w:szCs w:val="28"/>
        </w:rPr>
        <w:t xml:space="preserve">. </w:t>
      </w:r>
      <w:r w:rsidR="002305E7" w:rsidRPr="00A9694D">
        <w:rPr>
          <w:rFonts w:ascii="Times New Roman" w:hAnsi="Times New Roman" w:cs="Times New Roman"/>
          <w:sz w:val="28"/>
          <w:szCs w:val="28"/>
        </w:rPr>
        <w:t>Therefore, the test at the trial stage is whether the ineffective</w:t>
      </w:r>
      <w:r w:rsidR="00821EA1" w:rsidRPr="00A9694D">
        <w:rPr>
          <w:rFonts w:ascii="Times New Roman" w:hAnsi="Times New Roman" w:cs="Times New Roman"/>
          <w:sz w:val="28"/>
          <w:szCs w:val="28"/>
        </w:rPr>
        <w:t>[ness]</w:t>
      </w:r>
      <w:r w:rsidR="002305E7" w:rsidRPr="00A9694D">
        <w:rPr>
          <w:rFonts w:ascii="Times New Roman" w:hAnsi="Times New Roman" w:cs="Times New Roman"/>
          <w:sz w:val="28"/>
          <w:szCs w:val="28"/>
        </w:rPr>
        <w:t xml:space="preserve"> of counsel is such that a </w:t>
      </w:r>
      <w:r w:rsidR="004E4181" w:rsidRPr="00A9694D">
        <w:rPr>
          <w:rFonts w:ascii="Times New Roman" w:hAnsi="Times New Roman" w:cs="Times New Roman"/>
          <w:sz w:val="28"/>
          <w:szCs w:val="28"/>
        </w:rPr>
        <w:t>mistrial</w:t>
      </w:r>
      <w:r w:rsidR="002305E7" w:rsidRPr="00A9694D">
        <w:rPr>
          <w:rFonts w:ascii="Times New Roman" w:hAnsi="Times New Roman" w:cs="Times New Roman"/>
          <w:sz w:val="28"/>
          <w:szCs w:val="28"/>
        </w:rPr>
        <w:t xml:space="preserve"> is needed where there is a real danger of prejudice and</w:t>
      </w:r>
      <w:r w:rsidR="00821EA1" w:rsidRPr="00A9694D">
        <w:rPr>
          <w:rFonts w:ascii="Times New Roman" w:hAnsi="Times New Roman" w:cs="Times New Roman"/>
          <w:sz w:val="28"/>
          <w:szCs w:val="28"/>
        </w:rPr>
        <w:t xml:space="preserve">/or to avoid an unfair </w:t>
      </w:r>
      <w:r w:rsidR="00F75B75" w:rsidRPr="00A9694D">
        <w:rPr>
          <w:rFonts w:ascii="Times New Roman" w:hAnsi="Times New Roman" w:cs="Times New Roman"/>
          <w:sz w:val="28"/>
          <w:szCs w:val="28"/>
        </w:rPr>
        <w:t>trial.</w:t>
      </w:r>
      <w:r w:rsidR="00877509">
        <w:rPr>
          <w:rFonts w:ascii="Times New Roman" w:hAnsi="Times New Roman" w:cs="Times New Roman"/>
          <w:sz w:val="28"/>
          <w:szCs w:val="28"/>
        </w:rPr>
        <w:t xml:space="preserve">  </w:t>
      </w:r>
      <w:r w:rsidR="004C3F6C" w:rsidRPr="00A9694D">
        <w:rPr>
          <w:rFonts w:ascii="Times New Roman" w:hAnsi="Times New Roman" w:cs="Times New Roman"/>
          <w:sz w:val="28"/>
          <w:szCs w:val="28"/>
        </w:rPr>
        <w:t>In contrast, the “reasonable possibility “test is used at the appeal level.</w:t>
      </w:r>
      <w:r w:rsidR="00E32206">
        <w:rPr>
          <w:rFonts w:ascii="Times New Roman" w:hAnsi="Times New Roman" w:cs="Times New Roman"/>
          <w:b/>
          <w:bCs/>
          <w:sz w:val="28"/>
          <w:szCs w:val="28"/>
        </w:rPr>
        <w:t>”</w:t>
      </w:r>
    </w:p>
    <w:p w14:paraId="112D126A" w14:textId="77777777" w:rsidR="007D2B3E" w:rsidRPr="002405DC" w:rsidRDefault="007D2B3E" w:rsidP="00612004">
      <w:pPr>
        <w:spacing w:line="240" w:lineRule="auto"/>
        <w:contextualSpacing/>
        <w:rPr>
          <w:rFonts w:ascii="Times New Roman" w:hAnsi="Times New Roman" w:cs="Times New Roman"/>
          <w:sz w:val="28"/>
          <w:szCs w:val="28"/>
        </w:rPr>
      </w:pPr>
    </w:p>
    <w:p w14:paraId="2CE4850B" w14:textId="46B2D534" w:rsidR="00A9694D" w:rsidRDefault="007D2B3E" w:rsidP="006050F1">
      <w:pPr>
        <w:spacing w:line="240" w:lineRule="auto"/>
        <w:contextualSpacing/>
        <w:rPr>
          <w:rFonts w:ascii="Times New Roman" w:hAnsi="Times New Roman" w:cs="Times New Roman"/>
          <w:sz w:val="28"/>
          <w:szCs w:val="28"/>
        </w:rPr>
      </w:pPr>
      <w:r w:rsidRPr="002405DC">
        <w:rPr>
          <w:rFonts w:ascii="Times New Roman" w:hAnsi="Times New Roman" w:cs="Times New Roman"/>
          <w:sz w:val="28"/>
          <w:szCs w:val="28"/>
        </w:rPr>
        <w:t xml:space="preserve">[All emphases </w:t>
      </w:r>
      <w:r w:rsidR="00673E37">
        <w:rPr>
          <w:rFonts w:ascii="Times New Roman" w:hAnsi="Times New Roman" w:cs="Times New Roman"/>
          <w:sz w:val="28"/>
          <w:szCs w:val="28"/>
        </w:rPr>
        <w:t xml:space="preserve">were </w:t>
      </w:r>
      <w:r w:rsidR="00F64FAD">
        <w:rPr>
          <w:rFonts w:ascii="Times New Roman" w:hAnsi="Times New Roman" w:cs="Times New Roman"/>
          <w:sz w:val="28"/>
          <w:szCs w:val="28"/>
        </w:rPr>
        <w:t>added</w:t>
      </w:r>
      <w:r w:rsidR="00C7564B">
        <w:rPr>
          <w:rFonts w:ascii="Times New Roman" w:hAnsi="Times New Roman" w:cs="Times New Roman"/>
          <w:sz w:val="28"/>
          <w:szCs w:val="28"/>
        </w:rPr>
        <w:t xml:space="preserve"> </w:t>
      </w:r>
      <w:r w:rsidRPr="002405DC">
        <w:rPr>
          <w:rFonts w:ascii="Times New Roman" w:hAnsi="Times New Roman" w:cs="Times New Roman"/>
          <w:sz w:val="28"/>
          <w:szCs w:val="28"/>
        </w:rPr>
        <w:t>in</w:t>
      </w:r>
      <w:r w:rsidR="002405DC" w:rsidRPr="002405DC">
        <w:rPr>
          <w:rFonts w:ascii="Times New Roman" w:hAnsi="Times New Roman" w:cs="Times New Roman"/>
          <w:sz w:val="28"/>
          <w:szCs w:val="28"/>
        </w:rPr>
        <w:t xml:space="preserve"> </w:t>
      </w:r>
      <w:r w:rsidR="00C7564B">
        <w:rPr>
          <w:rFonts w:ascii="Times New Roman" w:hAnsi="Times New Roman" w:cs="Times New Roman"/>
          <w:sz w:val="28"/>
          <w:szCs w:val="28"/>
        </w:rPr>
        <w:t>the Crown’s written submissions</w:t>
      </w:r>
      <w:r w:rsidR="00F64FAD">
        <w:rPr>
          <w:rFonts w:ascii="Times New Roman" w:hAnsi="Times New Roman" w:cs="Times New Roman"/>
          <w:sz w:val="28"/>
          <w:szCs w:val="28"/>
        </w:rPr>
        <w:t>]</w:t>
      </w:r>
    </w:p>
    <w:p w14:paraId="277F5EA9" w14:textId="77777777" w:rsidR="00162DFD" w:rsidRDefault="00162DFD" w:rsidP="00E32206">
      <w:pPr>
        <w:spacing w:line="240" w:lineRule="auto"/>
        <w:ind w:firstLine="567"/>
        <w:contextualSpacing/>
        <w:rPr>
          <w:rFonts w:ascii="Times New Roman" w:hAnsi="Times New Roman" w:cs="Times New Roman"/>
          <w:sz w:val="28"/>
          <w:szCs w:val="28"/>
        </w:rPr>
      </w:pPr>
    </w:p>
    <w:p w14:paraId="501475F3" w14:textId="6CF1DE16" w:rsidR="00162DFD" w:rsidRDefault="00762975" w:rsidP="00162DFD">
      <w:pPr>
        <w:spacing w:line="240" w:lineRule="auto"/>
        <w:contextualSpacing/>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003B77AB">
        <w:rPr>
          <w:rFonts w:ascii="Times New Roman" w:hAnsi="Times New Roman" w:cs="Times New Roman"/>
          <w:sz w:val="28"/>
          <w:szCs w:val="28"/>
        </w:rPr>
        <w:t>Mr. Deschamps submits</w:t>
      </w:r>
      <w:r w:rsidR="0078528F">
        <w:rPr>
          <w:rFonts w:ascii="Times New Roman" w:hAnsi="Times New Roman" w:cs="Times New Roman"/>
          <w:sz w:val="28"/>
          <w:szCs w:val="28"/>
        </w:rPr>
        <w:t xml:space="preserve"> that in determining whether to declare a mistrial based on ineffective counsel, this court must apply a different test than that which an appeal court would apply.  He states that therefore this court should not ask itself whether there is a “reasonable possibility” that a miscarriage of justice resulted from ineffective assistance at tria</w:t>
      </w:r>
      <w:r w:rsidR="003B77AB">
        <w:rPr>
          <w:rFonts w:ascii="Times New Roman" w:hAnsi="Times New Roman" w:cs="Times New Roman"/>
          <w:sz w:val="28"/>
          <w:szCs w:val="28"/>
        </w:rPr>
        <w:t>l.</w:t>
      </w:r>
      <w:r w:rsidR="00BE3DB7">
        <w:rPr>
          <w:rFonts w:ascii="Times New Roman" w:hAnsi="Times New Roman" w:cs="Times New Roman"/>
          <w:sz w:val="28"/>
          <w:szCs w:val="28"/>
        </w:rPr>
        <w:t xml:space="preserve">  </w:t>
      </w:r>
      <w:r w:rsidR="0078528F">
        <w:rPr>
          <w:rFonts w:ascii="Times New Roman" w:hAnsi="Times New Roman" w:cs="Times New Roman"/>
          <w:sz w:val="28"/>
          <w:szCs w:val="28"/>
        </w:rPr>
        <w:t xml:space="preserve">Rather the test he suggests that I should apply is </w:t>
      </w:r>
      <w:r w:rsidR="00703D96">
        <w:rPr>
          <w:rFonts w:ascii="Times New Roman" w:hAnsi="Times New Roman" w:cs="Times New Roman"/>
          <w:sz w:val="28"/>
          <w:szCs w:val="28"/>
        </w:rPr>
        <w:t>whether</w:t>
      </w:r>
      <w:r w:rsidR="0078528F">
        <w:rPr>
          <w:rFonts w:ascii="Times New Roman" w:hAnsi="Times New Roman" w:cs="Times New Roman"/>
          <w:sz w:val="28"/>
          <w:szCs w:val="28"/>
        </w:rPr>
        <w:t xml:space="preserve"> there is “a real danger that trial fairness has been </w:t>
      </w:r>
      <w:r w:rsidR="0078528F">
        <w:rPr>
          <w:rFonts w:ascii="Times New Roman" w:hAnsi="Times New Roman" w:cs="Times New Roman"/>
          <w:sz w:val="28"/>
          <w:szCs w:val="28"/>
        </w:rPr>
        <w:lastRenderedPageBreak/>
        <w:t xml:space="preserve">compromised” through ineffective assistance; see </w:t>
      </w:r>
      <w:r w:rsidR="0078528F" w:rsidRPr="00E33C99">
        <w:rPr>
          <w:rFonts w:ascii="Times New Roman" w:hAnsi="Times New Roman" w:cs="Times New Roman"/>
          <w:i/>
          <w:iCs/>
          <w:sz w:val="28"/>
          <w:szCs w:val="28"/>
        </w:rPr>
        <w:t>R. v. G.C.,</w:t>
      </w:r>
      <w:r w:rsidR="0078528F">
        <w:rPr>
          <w:rFonts w:ascii="Times New Roman" w:hAnsi="Times New Roman" w:cs="Times New Roman"/>
          <w:sz w:val="28"/>
          <w:szCs w:val="28"/>
        </w:rPr>
        <w:t xml:space="preserve"> 2018 ONCA 392 at paras 3&amp;4.  </w:t>
      </w:r>
    </w:p>
    <w:p w14:paraId="2E1C7F1C" w14:textId="77777777" w:rsidR="00EE1C20" w:rsidRDefault="00EE1C20" w:rsidP="00162DFD">
      <w:pPr>
        <w:spacing w:line="240" w:lineRule="auto"/>
        <w:contextualSpacing/>
        <w:rPr>
          <w:rFonts w:ascii="Times New Roman" w:hAnsi="Times New Roman" w:cs="Times New Roman"/>
          <w:sz w:val="28"/>
          <w:szCs w:val="28"/>
        </w:rPr>
      </w:pPr>
    </w:p>
    <w:p w14:paraId="7785539F" w14:textId="1DDE025D" w:rsidR="00EE1C20" w:rsidRPr="002405DC" w:rsidRDefault="00CF0FB3" w:rsidP="00162DFD">
      <w:pPr>
        <w:spacing w:line="240" w:lineRule="auto"/>
        <w:contextualSpacing/>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r>
      <w:r w:rsidR="00A019B2">
        <w:rPr>
          <w:rFonts w:ascii="Times New Roman" w:hAnsi="Times New Roman" w:cs="Times New Roman"/>
          <w:sz w:val="28"/>
          <w:szCs w:val="28"/>
        </w:rPr>
        <w:t>As</w:t>
      </w:r>
      <w:r w:rsidR="00FF2A45">
        <w:rPr>
          <w:rFonts w:ascii="Times New Roman" w:hAnsi="Times New Roman" w:cs="Times New Roman"/>
          <w:sz w:val="28"/>
          <w:szCs w:val="28"/>
        </w:rPr>
        <w:t xml:space="preserve"> I will explain</w:t>
      </w:r>
      <w:r w:rsidR="00817C10">
        <w:rPr>
          <w:rFonts w:ascii="Times New Roman" w:hAnsi="Times New Roman" w:cs="Times New Roman"/>
          <w:sz w:val="28"/>
          <w:szCs w:val="28"/>
        </w:rPr>
        <w:t>,</w:t>
      </w:r>
      <w:r w:rsidR="00EE1C20">
        <w:rPr>
          <w:rFonts w:ascii="Times New Roman" w:hAnsi="Times New Roman" w:cs="Times New Roman"/>
          <w:sz w:val="28"/>
          <w:szCs w:val="28"/>
        </w:rPr>
        <w:t xml:space="preserve"> </w:t>
      </w:r>
      <w:r w:rsidR="004E2359">
        <w:rPr>
          <w:rFonts w:ascii="Times New Roman" w:hAnsi="Times New Roman" w:cs="Times New Roman"/>
          <w:sz w:val="28"/>
          <w:szCs w:val="28"/>
        </w:rPr>
        <w:t>the</w:t>
      </w:r>
      <w:r w:rsidR="00065081">
        <w:rPr>
          <w:rFonts w:ascii="Times New Roman" w:hAnsi="Times New Roman" w:cs="Times New Roman"/>
          <w:sz w:val="28"/>
          <w:szCs w:val="28"/>
        </w:rPr>
        <w:t xml:space="preserve"> </w:t>
      </w:r>
      <w:r w:rsidR="003E51F2">
        <w:rPr>
          <w:rFonts w:ascii="Times New Roman" w:hAnsi="Times New Roman" w:cs="Times New Roman"/>
          <w:sz w:val="28"/>
          <w:szCs w:val="28"/>
        </w:rPr>
        <w:t>deficiencies in</w:t>
      </w:r>
      <w:r w:rsidR="00AE124C">
        <w:rPr>
          <w:rFonts w:ascii="Times New Roman" w:hAnsi="Times New Roman" w:cs="Times New Roman"/>
          <w:sz w:val="28"/>
          <w:szCs w:val="28"/>
        </w:rPr>
        <w:t xml:space="preserve"> his former lawyer’s </w:t>
      </w:r>
      <w:r w:rsidR="00CD0A0B">
        <w:rPr>
          <w:rFonts w:ascii="Times New Roman" w:hAnsi="Times New Roman" w:cs="Times New Roman"/>
          <w:sz w:val="28"/>
          <w:szCs w:val="28"/>
        </w:rPr>
        <w:t xml:space="preserve">conduct </w:t>
      </w:r>
      <w:r w:rsidR="009E413C">
        <w:rPr>
          <w:rFonts w:ascii="Times New Roman" w:hAnsi="Times New Roman" w:cs="Times New Roman"/>
          <w:sz w:val="28"/>
          <w:szCs w:val="28"/>
        </w:rPr>
        <w:t xml:space="preserve">of Mr. </w:t>
      </w:r>
      <w:proofErr w:type="spellStart"/>
      <w:r w:rsidR="009E413C">
        <w:rPr>
          <w:rFonts w:ascii="Times New Roman" w:hAnsi="Times New Roman" w:cs="Times New Roman"/>
          <w:sz w:val="28"/>
          <w:szCs w:val="28"/>
        </w:rPr>
        <w:t>Weyallon’s</w:t>
      </w:r>
      <w:proofErr w:type="spellEnd"/>
      <w:r w:rsidR="009E413C">
        <w:rPr>
          <w:rFonts w:ascii="Times New Roman" w:hAnsi="Times New Roman" w:cs="Times New Roman"/>
          <w:sz w:val="28"/>
          <w:szCs w:val="28"/>
        </w:rPr>
        <w:t xml:space="preserve"> defence</w:t>
      </w:r>
      <w:r w:rsidR="004A20EA">
        <w:rPr>
          <w:rFonts w:ascii="Times New Roman" w:hAnsi="Times New Roman" w:cs="Times New Roman"/>
          <w:sz w:val="28"/>
          <w:szCs w:val="28"/>
        </w:rPr>
        <w:t xml:space="preserve"> are such that</w:t>
      </w:r>
      <w:r w:rsidR="005246AA">
        <w:rPr>
          <w:rFonts w:ascii="Times New Roman" w:hAnsi="Times New Roman" w:cs="Times New Roman"/>
          <w:sz w:val="28"/>
          <w:szCs w:val="28"/>
        </w:rPr>
        <w:t xml:space="preserve"> I find </w:t>
      </w:r>
      <w:r w:rsidR="00B95E78">
        <w:rPr>
          <w:rFonts w:ascii="Times New Roman" w:hAnsi="Times New Roman" w:cs="Times New Roman"/>
          <w:sz w:val="28"/>
          <w:szCs w:val="28"/>
        </w:rPr>
        <w:t>it appropriate to declare a mistrial</w:t>
      </w:r>
      <w:r w:rsidR="006B4ADE">
        <w:rPr>
          <w:rFonts w:ascii="Times New Roman" w:hAnsi="Times New Roman" w:cs="Times New Roman"/>
          <w:sz w:val="28"/>
          <w:szCs w:val="28"/>
        </w:rPr>
        <w:t xml:space="preserve"> regardless of which test I apply</w:t>
      </w:r>
      <w:r w:rsidR="00B95E78">
        <w:rPr>
          <w:rFonts w:ascii="Times New Roman" w:hAnsi="Times New Roman" w:cs="Times New Roman"/>
          <w:sz w:val="28"/>
          <w:szCs w:val="28"/>
        </w:rPr>
        <w:t xml:space="preserve">. </w:t>
      </w:r>
      <w:r w:rsidR="00FF2A45">
        <w:rPr>
          <w:rFonts w:ascii="Times New Roman" w:hAnsi="Times New Roman" w:cs="Times New Roman"/>
          <w:sz w:val="28"/>
          <w:szCs w:val="28"/>
        </w:rPr>
        <w:t xml:space="preserve"> </w:t>
      </w:r>
    </w:p>
    <w:p w14:paraId="62374650" w14:textId="77777777" w:rsidR="00B12380" w:rsidRPr="002405DC" w:rsidRDefault="00B12380" w:rsidP="00612004">
      <w:pPr>
        <w:spacing w:line="240" w:lineRule="auto"/>
        <w:contextualSpacing/>
        <w:rPr>
          <w:rFonts w:ascii="Times New Roman" w:hAnsi="Times New Roman" w:cs="Times New Roman"/>
          <w:sz w:val="28"/>
          <w:szCs w:val="28"/>
        </w:rPr>
      </w:pPr>
    </w:p>
    <w:p w14:paraId="39F88E43" w14:textId="1FFEF745" w:rsidR="000C235A" w:rsidRPr="002405DC" w:rsidRDefault="00F548F4" w:rsidP="00612004">
      <w:pPr>
        <w:spacing w:line="240" w:lineRule="auto"/>
        <w:contextualSpacing/>
        <w:rPr>
          <w:rFonts w:ascii="Times New Roman" w:hAnsi="Times New Roman" w:cs="Times New Roman"/>
          <w:b/>
          <w:bCs/>
          <w:i/>
          <w:iCs/>
          <w:sz w:val="28"/>
          <w:szCs w:val="28"/>
        </w:rPr>
      </w:pPr>
      <w:r w:rsidRPr="002405DC">
        <w:rPr>
          <w:rFonts w:ascii="Times New Roman" w:hAnsi="Times New Roman" w:cs="Times New Roman"/>
          <w:b/>
          <w:bCs/>
          <w:i/>
          <w:iCs/>
          <w:sz w:val="28"/>
          <w:szCs w:val="28"/>
        </w:rPr>
        <w:t>History of Proceedings</w:t>
      </w:r>
      <w:r w:rsidR="00E0217A" w:rsidRPr="002405DC">
        <w:rPr>
          <w:rFonts w:ascii="Times New Roman" w:hAnsi="Times New Roman" w:cs="Times New Roman"/>
          <w:b/>
          <w:bCs/>
          <w:i/>
          <w:iCs/>
          <w:sz w:val="28"/>
          <w:szCs w:val="28"/>
        </w:rPr>
        <w:t xml:space="preserve"> </w:t>
      </w:r>
    </w:p>
    <w:p w14:paraId="1A10D6B2" w14:textId="77777777" w:rsidR="002172A2" w:rsidRPr="004F48AB" w:rsidRDefault="002172A2" w:rsidP="00612004">
      <w:pPr>
        <w:spacing w:line="240" w:lineRule="auto"/>
        <w:contextualSpacing/>
        <w:rPr>
          <w:rFonts w:ascii="Times New Roman" w:hAnsi="Times New Roman" w:cs="Times New Roman"/>
          <w:b/>
          <w:bCs/>
          <w:i/>
          <w:iCs/>
          <w:sz w:val="28"/>
          <w:szCs w:val="28"/>
        </w:rPr>
      </w:pPr>
    </w:p>
    <w:p w14:paraId="69522409" w14:textId="19F88700" w:rsidR="00B73175" w:rsidRDefault="004F48AB" w:rsidP="00DF2209">
      <w:pPr>
        <w:rPr>
          <w:rFonts w:ascii="Times New Roman" w:hAnsi="Times New Roman" w:cs="Times New Roman"/>
          <w:sz w:val="28"/>
          <w:szCs w:val="28"/>
        </w:rPr>
      </w:pPr>
      <w:r>
        <w:rPr>
          <w:rFonts w:ascii="Times New Roman" w:hAnsi="Times New Roman" w:cs="Times New Roman"/>
          <w:sz w:val="28"/>
          <w:szCs w:val="28"/>
        </w:rPr>
        <w:t>[</w:t>
      </w:r>
      <w:r w:rsidR="008C6BF3">
        <w:rPr>
          <w:rFonts w:ascii="Times New Roman" w:hAnsi="Times New Roman" w:cs="Times New Roman"/>
          <w:sz w:val="28"/>
          <w:szCs w:val="28"/>
        </w:rPr>
        <w:t>10</w:t>
      </w:r>
      <w:r>
        <w:rPr>
          <w:rFonts w:ascii="Times New Roman" w:hAnsi="Times New Roman" w:cs="Times New Roman"/>
          <w:sz w:val="28"/>
          <w:szCs w:val="28"/>
        </w:rPr>
        <w:t>]</w:t>
      </w:r>
      <w:r>
        <w:rPr>
          <w:rFonts w:ascii="Times New Roman" w:hAnsi="Times New Roman" w:cs="Times New Roman"/>
          <w:sz w:val="28"/>
          <w:szCs w:val="28"/>
        </w:rPr>
        <w:tab/>
      </w:r>
      <w:r w:rsidR="002F0F8D">
        <w:rPr>
          <w:rFonts w:ascii="Times New Roman" w:hAnsi="Times New Roman" w:cs="Times New Roman"/>
          <w:sz w:val="28"/>
          <w:szCs w:val="28"/>
        </w:rPr>
        <w:t xml:space="preserve">Mr. </w:t>
      </w:r>
      <w:proofErr w:type="spellStart"/>
      <w:r w:rsidR="002F0F8D">
        <w:rPr>
          <w:rFonts w:ascii="Times New Roman" w:hAnsi="Times New Roman" w:cs="Times New Roman"/>
          <w:sz w:val="28"/>
          <w:szCs w:val="28"/>
        </w:rPr>
        <w:t>Weyallon</w:t>
      </w:r>
      <w:proofErr w:type="spellEnd"/>
      <w:r w:rsidR="002F0F8D">
        <w:rPr>
          <w:rFonts w:ascii="Times New Roman" w:hAnsi="Times New Roman" w:cs="Times New Roman"/>
          <w:sz w:val="28"/>
          <w:szCs w:val="28"/>
        </w:rPr>
        <w:t xml:space="preserve"> was </w:t>
      </w:r>
      <w:r w:rsidR="008B5889">
        <w:rPr>
          <w:rFonts w:ascii="Times New Roman" w:hAnsi="Times New Roman" w:cs="Times New Roman"/>
          <w:sz w:val="28"/>
          <w:szCs w:val="28"/>
        </w:rPr>
        <w:t>first charged with sexually assaulting N on another information which was later withdrawn</w:t>
      </w:r>
      <w:r w:rsidR="000F5859">
        <w:rPr>
          <w:rFonts w:ascii="Times New Roman" w:hAnsi="Times New Roman" w:cs="Times New Roman"/>
          <w:sz w:val="28"/>
          <w:szCs w:val="28"/>
        </w:rPr>
        <w:t xml:space="preserve"> and </w:t>
      </w:r>
      <w:r w:rsidR="007A4704">
        <w:rPr>
          <w:rFonts w:ascii="Times New Roman" w:hAnsi="Times New Roman" w:cs="Times New Roman"/>
          <w:sz w:val="28"/>
          <w:szCs w:val="28"/>
        </w:rPr>
        <w:t xml:space="preserve">replaced with the </w:t>
      </w:r>
      <w:r w:rsidR="00F64091">
        <w:rPr>
          <w:rFonts w:ascii="Times New Roman" w:hAnsi="Times New Roman" w:cs="Times New Roman"/>
          <w:sz w:val="28"/>
          <w:szCs w:val="28"/>
        </w:rPr>
        <w:t xml:space="preserve">information presently before the court.  </w:t>
      </w:r>
      <w:r w:rsidR="00BE194D">
        <w:rPr>
          <w:rFonts w:ascii="Times New Roman" w:hAnsi="Times New Roman" w:cs="Times New Roman"/>
          <w:sz w:val="28"/>
          <w:szCs w:val="28"/>
        </w:rPr>
        <w:t xml:space="preserve">The </w:t>
      </w:r>
      <w:r w:rsidR="0013718A">
        <w:rPr>
          <w:rFonts w:ascii="Times New Roman" w:hAnsi="Times New Roman" w:cs="Times New Roman"/>
          <w:sz w:val="28"/>
          <w:szCs w:val="28"/>
        </w:rPr>
        <w:t>first</w:t>
      </w:r>
      <w:r w:rsidR="00BE194D">
        <w:rPr>
          <w:rFonts w:ascii="Times New Roman" w:hAnsi="Times New Roman" w:cs="Times New Roman"/>
          <w:sz w:val="28"/>
          <w:szCs w:val="28"/>
        </w:rPr>
        <w:t xml:space="preserve"> information</w:t>
      </w:r>
      <w:r w:rsidR="00E9341B">
        <w:rPr>
          <w:rFonts w:ascii="Times New Roman" w:hAnsi="Times New Roman" w:cs="Times New Roman"/>
          <w:sz w:val="28"/>
          <w:szCs w:val="28"/>
        </w:rPr>
        <w:t xml:space="preserve"> was sworn on</w:t>
      </w:r>
      <w:r w:rsidR="0030765A">
        <w:rPr>
          <w:rFonts w:ascii="Times New Roman" w:hAnsi="Times New Roman" w:cs="Times New Roman"/>
          <w:sz w:val="28"/>
          <w:szCs w:val="28"/>
        </w:rPr>
        <w:t xml:space="preserve"> July 5, </w:t>
      </w:r>
      <w:r w:rsidR="00F75B75">
        <w:rPr>
          <w:rFonts w:ascii="Times New Roman" w:hAnsi="Times New Roman" w:cs="Times New Roman"/>
          <w:sz w:val="28"/>
          <w:szCs w:val="28"/>
        </w:rPr>
        <w:t>2025,</w:t>
      </w:r>
      <w:r w:rsidR="0030765A">
        <w:rPr>
          <w:rFonts w:ascii="Times New Roman" w:hAnsi="Times New Roman" w:cs="Times New Roman"/>
          <w:sz w:val="28"/>
          <w:szCs w:val="28"/>
        </w:rPr>
        <w:t xml:space="preserve"> </w:t>
      </w:r>
      <w:r w:rsidR="0001622C">
        <w:rPr>
          <w:rFonts w:ascii="Times New Roman" w:hAnsi="Times New Roman" w:cs="Times New Roman"/>
          <w:sz w:val="28"/>
          <w:szCs w:val="28"/>
        </w:rPr>
        <w:t xml:space="preserve">and </w:t>
      </w:r>
      <w:r w:rsidR="0030765A">
        <w:rPr>
          <w:rFonts w:ascii="Times New Roman" w:hAnsi="Times New Roman" w:cs="Times New Roman"/>
          <w:sz w:val="28"/>
          <w:szCs w:val="28"/>
        </w:rPr>
        <w:t>alleged a single count of sexual assault</w:t>
      </w:r>
      <w:r w:rsidR="00866CC9">
        <w:rPr>
          <w:rFonts w:ascii="Times New Roman" w:hAnsi="Times New Roman" w:cs="Times New Roman"/>
          <w:sz w:val="28"/>
          <w:szCs w:val="28"/>
        </w:rPr>
        <w:t xml:space="preserve"> that was committed</w:t>
      </w:r>
      <w:r w:rsidR="008B3062">
        <w:rPr>
          <w:rFonts w:ascii="Times New Roman" w:hAnsi="Times New Roman" w:cs="Times New Roman"/>
          <w:sz w:val="28"/>
          <w:szCs w:val="28"/>
        </w:rPr>
        <w:t xml:space="preserve"> on January 24, </w:t>
      </w:r>
      <w:r w:rsidR="000005E5">
        <w:rPr>
          <w:rFonts w:ascii="Times New Roman" w:hAnsi="Times New Roman" w:cs="Times New Roman"/>
          <w:sz w:val="28"/>
          <w:szCs w:val="28"/>
        </w:rPr>
        <w:t>2024.  N’s birthdate is</w:t>
      </w:r>
      <w:r w:rsidR="00BA6567">
        <w:rPr>
          <w:rFonts w:ascii="Times New Roman" w:hAnsi="Times New Roman" w:cs="Times New Roman"/>
          <w:sz w:val="28"/>
          <w:szCs w:val="28"/>
        </w:rPr>
        <w:t xml:space="preserve"> January 17, </w:t>
      </w:r>
      <w:r w:rsidR="0059691E">
        <w:rPr>
          <w:rFonts w:ascii="Times New Roman" w:hAnsi="Times New Roman" w:cs="Times New Roman"/>
          <w:sz w:val="28"/>
          <w:szCs w:val="28"/>
        </w:rPr>
        <w:t>2008,</w:t>
      </w:r>
      <w:r w:rsidR="00BA6567">
        <w:rPr>
          <w:rFonts w:ascii="Times New Roman" w:hAnsi="Times New Roman" w:cs="Times New Roman"/>
          <w:sz w:val="28"/>
          <w:szCs w:val="28"/>
        </w:rPr>
        <w:t xml:space="preserve"> and </w:t>
      </w:r>
      <w:r w:rsidR="00A30373">
        <w:rPr>
          <w:rFonts w:ascii="Times New Roman" w:hAnsi="Times New Roman" w:cs="Times New Roman"/>
          <w:sz w:val="28"/>
          <w:szCs w:val="28"/>
        </w:rPr>
        <w:t xml:space="preserve">she </w:t>
      </w:r>
      <w:r w:rsidR="00BA6567">
        <w:rPr>
          <w:rFonts w:ascii="Times New Roman" w:hAnsi="Times New Roman" w:cs="Times New Roman"/>
          <w:sz w:val="28"/>
          <w:szCs w:val="28"/>
        </w:rPr>
        <w:t xml:space="preserve">would have </w:t>
      </w:r>
      <w:r w:rsidR="005B6E47">
        <w:rPr>
          <w:rFonts w:ascii="Times New Roman" w:hAnsi="Times New Roman" w:cs="Times New Roman"/>
          <w:sz w:val="28"/>
          <w:szCs w:val="28"/>
        </w:rPr>
        <w:t>just turned</w:t>
      </w:r>
      <w:r w:rsidR="00BA6567">
        <w:rPr>
          <w:rFonts w:ascii="Times New Roman" w:hAnsi="Times New Roman" w:cs="Times New Roman"/>
          <w:sz w:val="28"/>
          <w:szCs w:val="28"/>
        </w:rPr>
        <w:t xml:space="preserve"> </w:t>
      </w:r>
      <w:r w:rsidR="00203A21">
        <w:rPr>
          <w:rFonts w:ascii="Times New Roman" w:hAnsi="Times New Roman" w:cs="Times New Roman"/>
          <w:sz w:val="28"/>
          <w:szCs w:val="28"/>
        </w:rPr>
        <w:t xml:space="preserve">16 years old </w:t>
      </w:r>
      <w:r w:rsidR="00D90CB2">
        <w:rPr>
          <w:rFonts w:ascii="Times New Roman" w:hAnsi="Times New Roman" w:cs="Times New Roman"/>
          <w:sz w:val="28"/>
          <w:szCs w:val="28"/>
        </w:rPr>
        <w:t>a week prior to</w:t>
      </w:r>
      <w:r w:rsidR="00C11D7D">
        <w:rPr>
          <w:rFonts w:ascii="Times New Roman" w:hAnsi="Times New Roman" w:cs="Times New Roman"/>
          <w:sz w:val="28"/>
          <w:szCs w:val="28"/>
        </w:rPr>
        <w:t xml:space="preserve"> the alleged date</w:t>
      </w:r>
      <w:r w:rsidR="00203A21">
        <w:rPr>
          <w:rFonts w:ascii="Times New Roman" w:hAnsi="Times New Roman" w:cs="Times New Roman"/>
          <w:sz w:val="28"/>
          <w:szCs w:val="28"/>
        </w:rPr>
        <w:t>.</w:t>
      </w:r>
      <w:r w:rsidR="00233493">
        <w:rPr>
          <w:rFonts w:ascii="Times New Roman" w:hAnsi="Times New Roman" w:cs="Times New Roman"/>
          <w:sz w:val="28"/>
          <w:szCs w:val="28"/>
        </w:rPr>
        <w:t xml:space="preserve">  </w:t>
      </w:r>
      <w:r w:rsidR="00DA13E2">
        <w:rPr>
          <w:rFonts w:ascii="Times New Roman" w:hAnsi="Times New Roman" w:cs="Times New Roman"/>
          <w:sz w:val="28"/>
          <w:szCs w:val="28"/>
        </w:rPr>
        <w:t>Her age at the time is important for several reasons</w:t>
      </w:r>
      <w:r w:rsidR="00D3466A">
        <w:rPr>
          <w:rFonts w:ascii="Times New Roman" w:hAnsi="Times New Roman" w:cs="Times New Roman"/>
          <w:sz w:val="28"/>
          <w:szCs w:val="28"/>
        </w:rPr>
        <w:t xml:space="preserve">. </w:t>
      </w:r>
      <w:r w:rsidR="00EC0F64">
        <w:rPr>
          <w:rFonts w:ascii="Times New Roman" w:hAnsi="Times New Roman" w:cs="Times New Roman"/>
          <w:sz w:val="28"/>
          <w:szCs w:val="28"/>
        </w:rPr>
        <w:t xml:space="preserve"> </w:t>
      </w:r>
      <w:r w:rsidR="00D3466A">
        <w:rPr>
          <w:rFonts w:ascii="Times New Roman" w:hAnsi="Times New Roman" w:cs="Times New Roman"/>
          <w:sz w:val="28"/>
          <w:szCs w:val="28"/>
        </w:rPr>
        <w:t xml:space="preserve">She would have </w:t>
      </w:r>
      <w:r w:rsidR="00735169">
        <w:rPr>
          <w:rFonts w:ascii="Times New Roman" w:hAnsi="Times New Roman" w:cs="Times New Roman"/>
          <w:sz w:val="28"/>
          <w:szCs w:val="28"/>
        </w:rPr>
        <w:t>had the capacity</w:t>
      </w:r>
      <w:r w:rsidR="00D3466A">
        <w:rPr>
          <w:rFonts w:ascii="Times New Roman" w:hAnsi="Times New Roman" w:cs="Times New Roman"/>
          <w:sz w:val="28"/>
          <w:szCs w:val="28"/>
        </w:rPr>
        <w:t xml:space="preserve"> to consent to sexual activity with Mr. </w:t>
      </w:r>
      <w:proofErr w:type="spellStart"/>
      <w:r w:rsidR="001E4C75">
        <w:rPr>
          <w:rFonts w:ascii="Times New Roman" w:hAnsi="Times New Roman" w:cs="Times New Roman"/>
          <w:sz w:val="28"/>
          <w:szCs w:val="28"/>
        </w:rPr>
        <w:t>Weyallon</w:t>
      </w:r>
      <w:proofErr w:type="spellEnd"/>
      <w:r w:rsidR="001E4C75">
        <w:rPr>
          <w:rFonts w:ascii="Times New Roman" w:hAnsi="Times New Roman" w:cs="Times New Roman"/>
          <w:sz w:val="28"/>
          <w:szCs w:val="28"/>
        </w:rPr>
        <w:t>, who was</w:t>
      </w:r>
      <w:r w:rsidR="0090246A">
        <w:rPr>
          <w:rFonts w:ascii="Times New Roman" w:hAnsi="Times New Roman" w:cs="Times New Roman"/>
          <w:sz w:val="28"/>
          <w:szCs w:val="28"/>
        </w:rPr>
        <w:t xml:space="preserve"> then</w:t>
      </w:r>
      <w:r w:rsidR="001E4C75">
        <w:rPr>
          <w:rFonts w:ascii="Times New Roman" w:hAnsi="Times New Roman" w:cs="Times New Roman"/>
          <w:sz w:val="28"/>
          <w:szCs w:val="28"/>
        </w:rPr>
        <w:t xml:space="preserve"> 27 years old</w:t>
      </w:r>
      <w:r w:rsidR="0090246A">
        <w:rPr>
          <w:rFonts w:ascii="Times New Roman" w:hAnsi="Times New Roman" w:cs="Times New Roman"/>
          <w:sz w:val="28"/>
          <w:szCs w:val="28"/>
        </w:rPr>
        <w:t xml:space="preserve">.  </w:t>
      </w:r>
      <w:r w:rsidR="003E79F6">
        <w:rPr>
          <w:rFonts w:ascii="Times New Roman" w:hAnsi="Times New Roman" w:cs="Times New Roman"/>
          <w:sz w:val="28"/>
          <w:szCs w:val="28"/>
        </w:rPr>
        <w:t>On an indictable election, the</w:t>
      </w:r>
      <w:r w:rsidR="0090246A">
        <w:rPr>
          <w:rFonts w:ascii="Times New Roman" w:hAnsi="Times New Roman" w:cs="Times New Roman"/>
          <w:sz w:val="28"/>
          <w:szCs w:val="28"/>
        </w:rPr>
        <w:t xml:space="preserve"> maximum </w:t>
      </w:r>
      <w:r w:rsidR="00B56E06">
        <w:rPr>
          <w:rFonts w:ascii="Times New Roman" w:hAnsi="Times New Roman" w:cs="Times New Roman"/>
          <w:sz w:val="28"/>
          <w:szCs w:val="28"/>
        </w:rPr>
        <w:t>term of imprisonment for the offence alleged</w:t>
      </w:r>
      <w:r w:rsidR="009157EC">
        <w:rPr>
          <w:rFonts w:ascii="Times New Roman" w:hAnsi="Times New Roman" w:cs="Times New Roman"/>
          <w:sz w:val="28"/>
          <w:szCs w:val="28"/>
        </w:rPr>
        <w:t xml:space="preserve"> </w:t>
      </w:r>
      <w:r w:rsidR="0034262A">
        <w:rPr>
          <w:rFonts w:ascii="Times New Roman" w:hAnsi="Times New Roman" w:cs="Times New Roman"/>
          <w:sz w:val="28"/>
          <w:szCs w:val="28"/>
        </w:rPr>
        <w:t>is</w:t>
      </w:r>
      <w:r w:rsidR="009157EC">
        <w:rPr>
          <w:rFonts w:ascii="Times New Roman" w:hAnsi="Times New Roman" w:cs="Times New Roman"/>
          <w:sz w:val="28"/>
          <w:szCs w:val="28"/>
        </w:rPr>
        <w:t xml:space="preserve"> 10 years. </w:t>
      </w:r>
      <w:r w:rsidR="003E79F6">
        <w:rPr>
          <w:rFonts w:ascii="Times New Roman" w:hAnsi="Times New Roman" w:cs="Times New Roman"/>
          <w:sz w:val="28"/>
          <w:szCs w:val="28"/>
        </w:rPr>
        <w:t xml:space="preserve"> </w:t>
      </w:r>
      <w:r w:rsidR="0034262A">
        <w:rPr>
          <w:rFonts w:ascii="Times New Roman" w:hAnsi="Times New Roman" w:cs="Times New Roman"/>
          <w:sz w:val="28"/>
          <w:szCs w:val="28"/>
        </w:rPr>
        <w:t xml:space="preserve">Consequently, </w:t>
      </w:r>
      <w:r w:rsidR="003E79F6">
        <w:rPr>
          <w:rFonts w:ascii="Times New Roman" w:hAnsi="Times New Roman" w:cs="Times New Roman"/>
          <w:sz w:val="28"/>
          <w:szCs w:val="28"/>
        </w:rPr>
        <w:t xml:space="preserve">Mr. </w:t>
      </w:r>
      <w:proofErr w:type="spellStart"/>
      <w:r w:rsidR="003E79F6">
        <w:rPr>
          <w:rFonts w:ascii="Times New Roman" w:hAnsi="Times New Roman" w:cs="Times New Roman"/>
          <w:sz w:val="28"/>
          <w:szCs w:val="28"/>
        </w:rPr>
        <w:t>Weyallon</w:t>
      </w:r>
      <w:proofErr w:type="spellEnd"/>
      <w:r w:rsidR="003E79F6">
        <w:rPr>
          <w:rFonts w:ascii="Times New Roman" w:hAnsi="Times New Roman" w:cs="Times New Roman"/>
          <w:sz w:val="28"/>
          <w:szCs w:val="28"/>
        </w:rPr>
        <w:t xml:space="preserve"> </w:t>
      </w:r>
      <w:r w:rsidR="00CF20C1">
        <w:rPr>
          <w:rFonts w:ascii="Times New Roman" w:hAnsi="Times New Roman" w:cs="Times New Roman"/>
          <w:sz w:val="28"/>
          <w:szCs w:val="28"/>
        </w:rPr>
        <w:t xml:space="preserve">would have had </w:t>
      </w:r>
      <w:r w:rsidR="00ED3045">
        <w:rPr>
          <w:rFonts w:ascii="Times New Roman" w:hAnsi="Times New Roman" w:cs="Times New Roman"/>
          <w:sz w:val="28"/>
          <w:szCs w:val="28"/>
        </w:rPr>
        <w:t xml:space="preserve">the right to </w:t>
      </w:r>
      <w:r w:rsidR="00DD2E3B">
        <w:rPr>
          <w:rFonts w:ascii="Times New Roman" w:hAnsi="Times New Roman" w:cs="Times New Roman"/>
          <w:sz w:val="28"/>
          <w:szCs w:val="28"/>
        </w:rPr>
        <w:t>elect to be tried in the Supreme Court</w:t>
      </w:r>
      <w:r w:rsidR="0059691E">
        <w:rPr>
          <w:rFonts w:ascii="Times New Roman" w:hAnsi="Times New Roman" w:cs="Times New Roman"/>
          <w:sz w:val="28"/>
          <w:szCs w:val="28"/>
        </w:rPr>
        <w:t xml:space="preserve"> either by a judge and jury or judge alone</w:t>
      </w:r>
      <w:r w:rsidR="003A7B6A">
        <w:rPr>
          <w:rFonts w:ascii="Times New Roman" w:hAnsi="Times New Roman" w:cs="Times New Roman"/>
          <w:sz w:val="28"/>
          <w:szCs w:val="28"/>
        </w:rPr>
        <w:t xml:space="preserve">, but no right to a preliminary inquiry. </w:t>
      </w:r>
    </w:p>
    <w:p w14:paraId="18176B84" w14:textId="79497302" w:rsidR="006158F6" w:rsidRDefault="004F48AB" w:rsidP="00DF2209">
      <w:pPr>
        <w:rPr>
          <w:rFonts w:ascii="Times New Roman" w:hAnsi="Times New Roman" w:cs="Times New Roman"/>
          <w:sz w:val="28"/>
          <w:szCs w:val="28"/>
        </w:rPr>
      </w:pPr>
      <w:r>
        <w:rPr>
          <w:rFonts w:ascii="Times New Roman" w:hAnsi="Times New Roman" w:cs="Times New Roman"/>
          <w:sz w:val="28"/>
          <w:szCs w:val="28"/>
        </w:rPr>
        <w:t>[</w:t>
      </w:r>
      <w:r w:rsidR="008C6BF3">
        <w:rPr>
          <w:rFonts w:ascii="Times New Roman" w:hAnsi="Times New Roman" w:cs="Times New Roman"/>
          <w:sz w:val="28"/>
          <w:szCs w:val="28"/>
        </w:rPr>
        <w:t>11</w:t>
      </w:r>
      <w:r>
        <w:rPr>
          <w:rFonts w:ascii="Times New Roman" w:hAnsi="Times New Roman" w:cs="Times New Roman"/>
          <w:sz w:val="28"/>
          <w:szCs w:val="28"/>
        </w:rPr>
        <w:t>]</w:t>
      </w:r>
      <w:r>
        <w:rPr>
          <w:rFonts w:ascii="Times New Roman" w:hAnsi="Times New Roman" w:cs="Times New Roman"/>
          <w:sz w:val="28"/>
          <w:szCs w:val="28"/>
        </w:rPr>
        <w:tab/>
      </w:r>
      <w:r w:rsidR="00364E6A">
        <w:rPr>
          <w:rFonts w:ascii="Times New Roman" w:hAnsi="Times New Roman" w:cs="Times New Roman"/>
          <w:sz w:val="28"/>
          <w:szCs w:val="28"/>
        </w:rPr>
        <w:t xml:space="preserve">However on </w:t>
      </w:r>
      <w:r w:rsidR="003D59FD">
        <w:rPr>
          <w:rFonts w:ascii="Times New Roman" w:hAnsi="Times New Roman" w:cs="Times New Roman"/>
          <w:sz w:val="28"/>
          <w:szCs w:val="28"/>
        </w:rPr>
        <w:t xml:space="preserve">January </w:t>
      </w:r>
      <w:r w:rsidR="009F6026">
        <w:rPr>
          <w:rFonts w:ascii="Times New Roman" w:hAnsi="Times New Roman" w:cs="Times New Roman"/>
          <w:sz w:val="28"/>
          <w:szCs w:val="28"/>
        </w:rPr>
        <w:t xml:space="preserve">30, </w:t>
      </w:r>
      <w:r w:rsidR="0059691E">
        <w:rPr>
          <w:rFonts w:ascii="Times New Roman" w:hAnsi="Times New Roman" w:cs="Times New Roman"/>
          <w:sz w:val="28"/>
          <w:szCs w:val="28"/>
        </w:rPr>
        <w:t>2025,</w:t>
      </w:r>
      <w:r w:rsidR="009F6026">
        <w:rPr>
          <w:rFonts w:ascii="Times New Roman" w:hAnsi="Times New Roman" w:cs="Times New Roman"/>
          <w:sz w:val="28"/>
          <w:szCs w:val="28"/>
        </w:rPr>
        <w:t xml:space="preserve"> a </w:t>
      </w:r>
      <w:r w:rsidR="0059691E">
        <w:rPr>
          <w:rFonts w:ascii="Times New Roman" w:hAnsi="Times New Roman" w:cs="Times New Roman"/>
          <w:sz w:val="28"/>
          <w:szCs w:val="28"/>
        </w:rPr>
        <w:t>second</w:t>
      </w:r>
      <w:r w:rsidR="009F6026">
        <w:rPr>
          <w:rFonts w:ascii="Times New Roman" w:hAnsi="Times New Roman" w:cs="Times New Roman"/>
          <w:sz w:val="28"/>
          <w:szCs w:val="28"/>
        </w:rPr>
        <w:t xml:space="preserve"> information was laid that alleged two counts of sexual assault</w:t>
      </w:r>
      <w:r w:rsidR="00BD504D">
        <w:rPr>
          <w:rFonts w:ascii="Times New Roman" w:hAnsi="Times New Roman" w:cs="Times New Roman"/>
          <w:sz w:val="28"/>
          <w:szCs w:val="28"/>
        </w:rPr>
        <w:t xml:space="preserve"> – the second</w:t>
      </w:r>
      <w:r w:rsidR="0001622C">
        <w:rPr>
          <w:rFonts w:ascii="Times New Roman" w:hAnsi="Times New Roman" w:cs="Times New Roman"/>
          <w:sz w:val="28"/>
          <w:szCs w:val="28"/>
        </w:rPr>
        <w:t xml:space="preserve"> </w:t>
      </w:r>
      <w:r w:rsidR="00BD504D">
        <w:rPr>
          <w:rFonts w:ascii="Times New Roman" w:hAnsi="Times New Roman" w:cs="Times New Roman"/>
          <w:sz w:val="28"/>
          <w:szCs w:val="28"/>
        </w:rPr>
        <w:t>was ultimately stayed by the Crown</w:t>
      </w:r>
      <w:r w:rsidR="00740AA1">
        <w:rPr>
          <w:rFonts w:ascii="Times New Roman" w:hAnsi="Times New Roman" w:cs="Times New Roman"/>
          <w:sz w:val="28"/>
          <w:szCs w:val="28"/>
        </w:rPr>
        <w:t xml:space="preserve"> </w:t>
      </w:r>
      <w:r w:rsidR="00BD504D">
        <w:rPr>
          <w:rFonts w:ascii="Times New Roman" w:hAnsi="Times New Roman" w:cs="Times New Roman"/>
          <w:sz w:val="28"/>
          <w:szCs w:val="28"/>
        </w:rPr>
        <w:t xml:space="preserve">– </w:t>
      </w:r>
      <w:r w:rsidR="00740AA1">
        <w:rPr>
          <w:rFonts w:ascii="Times New Roman" w:hAnsi="Times New Roman" w:cs="Times New Roman"/>
          <w:sz w:val="28"/>
          <w:szCs w:val="28"/>
        </w:rPr>
        <w:t>alleged to have occurred in December of 2024</w:t>
      </w:r>
      <w:r w:rsidR="00730F0C">
        <w:rPr>
          <w:rFonts w:ascii="Times New Roman" w:hAnsi="Times New Roman" w:cs="Times New Roman"/>
          <w:sz w:val="28"/>
          <w:szCs w:val="28"/>
        </w:rPr>
        <w:t xml:space="preserve">.  </w:t>
      </w:r>
      <w:r w:rsidR="00877D47">
        <w:rPr>
          <w:rFonts w:ascii="Times New Roman" w:hAnsi="Times New Roman" w:cs="Times New Roman"/>
          <w:sz w:val="28"/>
          <w:szCs w:val="28"/>
        </w:rPr>
        <w:t>On February 11</w:t>
      </w:r>
      <w:r w:rsidR="005E1D1C">
        <w:rPr>
          <w:rFonts w:ascii="Times New Roman" w:hAnsi="Times New Roman" w:cs="Times New Roman"/>
          <w:sz w:val="28"/>
          <w:szCs w:val="28"/>
        </w:rPr>
        <w:t>, the accused appeared in court for the first time on the new charges. The original information was withdrawn</w:t>
      </w:r>
      <w:r w:rsidR="006D15EF">
        <w:rPr>
          <w:rFonts w:ascii="Times New Roman" w:hAnsi="Times New Roman" w:cs="Times New Roman"/>
          <w:sz w:val="28"/>
          <w:szCs w:val="28"/>
        </w:rPr>
        <w:t xml:space="preserve">, process was transferred to the new information, and the Crown elected to proceed by indictment.  </w:t>
      </w:r>
    </w:p>
    <w:p w14:paraId="54AC1A2E" w14:textId="14013E52" w:rsidR="006E3C3D" w:rsidRPr="004F48AB" w:rsidRDefault="002D034C" w:rsidP="00DF2209">
      <w:pPr>
        <w:rPr>
          <w:rFonts w:ascii="Times New Roman" w:hAnsi="Times New Roman" w:cs="Times New Roman"/>
          <w:sz w:val="28"/>
          <w:szCs w:val="28"/>
        </w:rPr>
      </w:pPr>
      <w:r>
        <w:rPr>
          <w:rFonts w:ascii="Times New Roman" w:hAnsi="Times New Roman" w:cs="Times New Roman"/>
          <w:sz w:val="28"/>
          <w:szCs w:val="28"/>
        </w:rPr>
        <w:t>[</w:t>
      </w:r>
      <w:r w:rsidR="008C6BF3">
        <w:rPr>
          <w:rFonts w:ascii="Times New Roman" w:hAnsi="Times New Roman" w:cs="Times New Roman"/>
          <w:sz w:val="28"/>
          <w:szCs w:val="28"/>
        </w:rPr>
        <w:t>12</w:t>
      </w:r>
      <w:r w:rsidR="00380BC3">
        <w:rPr>
          <w:rFonts w:ascii="Times New Roman" w:hAnsi="Times New Roman" w:cs="Times New Roman"/>
          <w:sz w:val="28"/>
          <w:szCs w:val="28"/>
        </w:rPr>
        <w:t>]</w:t>
      </w:r>
      <w:r>
        <w:rPr>
          <w:rFonts w:ascii="Times New Roman" w:hAnsi="Times New Roman" w:cs="Times New Roman"/>
          <w:sz w:val="28"/>
          <w:szCs w:val="28"/>
        </w:rPr>
        <w:t xml:space="preserve"> </w:t>
      </w:r>
      <w:r w:rsidR="006D15EF">
        <w:rPr>
          <w:rFonts w:ascii="Times New Roman" w:hAnsi="Times New Roman" w:cs="Times New Roman"/>
          <w:sz w:val="28"/>
          <w:szCs w:val="28"/>
        </w:rPr>
        <w:t xml:space="preserve">The </w:t>
      </w:r>
      <w:r w:rsidR="00740AA1">
        <w:rPr>
          <w:rFonts w:ascii="Times New Roman" w:hAnsi="Times New Roman" w:cs="Times New Roman"/>
          <w:sz w:val="28"/>
          <w:szCs w:val="28"/>
        </w:rPr>
        <w:t xml:space="preserve">actual </w:t>
      </w:r>
      <w:r w:rsidR="00380BC3">
        <w:rPr>
          <w:rFonts w:ascii="Times New Roman" w:hAnsi="Times New Roman" w:cs="Times New Roman"/>
          <w:sz w:val="28"/>
          <w:szCs w:val="28"/>
        </w:rPr>
        <w:t>dates</w:t>
      </w:r>
      <w:r w:rsidR="002412C1">
        <w:rPr>
          <w:rFonts w:ascii="Times New Roman" w:hAnsi="Times New Roman" w:cs="Times New Roman"/>
          <w:sz w:val="28"/>
          <w:szCs w:val="28"/>
        </w:rPr>
        <w:t xml:space="preserve"> charged on the new information</w:t>
      </w:r>
      <w:r w:rsidR="007426B0">
        <w:rPr>
          <w:rFonts w:ascii="Times New Roman" w:hAnsi="Times New Roman" w:cs="Times New Roman"/>
          <w:sz w:val="28"/>
          <w:szCs w:val="28"/>
        </w:rPr>
        <w:t xml:space="preserve"> were</w:t>
      </w:r>
      <w:r w:rsidR="00380BC3">
        <w:rPr>
          <w:rFonts w:ascii="Times New Roman" w:hAnsi="Times New Roman" w:cs="Times New Roman"/>
          <w:sz w:val="28"/>
          <w:szCs w:val="28"/>
        </w:rPr>
        <w:t xml:space="preserve"> </w:t>
      </w:r>
      <w:r w:rsidR="008629AD">
        <w:rPr>
          <w:rFonts w:ascii="Times New Roman" w:hAnsi="Times New Roman" w:cs="Times New Roman"/>
          <w:sz w:val="28"/>
          <w:szCs w:val="28"/>
        </w:rPr>
        <w:t>on or between December 15</w:t>
      </w:r>
      <w:r w:rsidR="00302463">
        <w:rPr>
          <w:rFonts w:ascii="Times New Roman" w:hAnsi="Times New Roman" w:cs="Times New Roman"/>
          <w:sz w:val="28"/>
          <w:szCs w:val="28"/>
        </w:rPr>
        <w:t xml:space="preserve"> and 25, 2024</w:t>
      </w:r>
      <w:r w:rsidR="00547364">
        <w:rPr>
          <w:rFonts w:ascii="Times New Roman" w:hAnsi="Times New Roman" w:cs="Times New Roman"/>
          <w:sz w:val="28"/>
          <w:szCs w:val="28"/>
        </w:rPr>
        <w:t>, and December 25</w:t>
      </w:r>
      <w:r w:rsidR="00D11A7A">
        <w:rPr>
          <w:rFonts w:ascii="Times New Roman" w:hAnsi="Times New Roman" w:cs="Times New Roman"/>
          <w:sz w:val="28"/>
          <w:szCs w:val="28"/>
        </w:rPr>
        <w:t>, 2024</w:t>
      </w:r>
      <w:r w:rsidR="00547364">
        <w:rPr>
          <w:rFonts w:ascii="Times New Roman" w:hAnsi="Times New Roman" w:cs="Times New Roman"/>
          <w:sz w:val="28"/>
          <w:szCs w:val="28"/>
        </w:rPr>
        <w:t xml:space="preserve">.  </w:t>
      </w:r>
      <w:r w:rsidR="002A0A59">
        <w:rPr>
          <w:rFonts w:ascii="Times New Roman" w:hAnsi="Times New Roman" w:cs="Times New Roman"/>
          <w:sz w:val="28"/>
          <w:szCs w:val="28"/>
        </w:rPr>
        <w:t xml:space="preserve">N would have been 15 </w:t>
      </w:r>
      <w:r w:rsidR="00B96795">
        <w:rPr>
          <w:rFonts w:ascii="Times New Roman" w:hAnsi="Times New Roman" w:cs="Times New Roman"/>
          <w:sz w:val="28"/>
          <w:szCs w:val="28"/>
        </w:rPr>
        <w:t>during those dates</w:t>
      </w:r>
      <w:r w:rsidR="00735169">
        <w:rPr>
          <w:rFonts w:ascii="Times New Roman" w:hAnsi="Times New Roman" w:cs="Times New Roman"/>
          <w:sz w:val="28"/>
          <w:szCs w:val="28"/>
        </w:rPr>
        <w:t xml:space="preserve"> and therefore not capable of consenting</w:t>
      </w:r>
      <w:r w:rsidR="00B63C5E">
        <w:rPr>
          <w:rFonts w:ascii="Times New Roman" w:hAnsi="Times New Roman" w:cs="Times New Roman"/>
          <w:sz w:val="28"/>
          <w:szCs w:val="28"/>
        </w:rPr>
        <w:t xml:space="preserve"> to sexual activity with Mr. </w:t>
      </w:r>
      <w:proofErr w:type="spellStart"/>
      <w:r w:rsidR="00B63C5E">
        <w:rPr>
          <w:rFonts w:ascii="Times New Roman" w:hAnsi="Times New Roman" w:cs="Times New Roman"/>
          <w:sz w:val="28"/>
          <w:szCs w:val="28"/>
        </w:rPr>
        <w:t>Weyallon</w:t>
      </w:r>
      <w:proofErr w:type="spellEnd"/>
      <w:r w:rsidR="00B63C5E">
        <w:rPr>
          <w:rFonts w:ascii="Times New Roman" w:hAnsi="Times New Roman" w:cs="Times New Roman"/>
          <w:sz w:val="28"/>
          <w:szCs w:val="28"/>
        </w:rPr>
        <w:t>.</w:t>
      </w:r>
      <w:r w:rsidR="0008421A">
        <w:rPr>
          <w:rFonts w:ascii="Times New Roman" w:hAnsi="Times New Roman" w:cs="Times New Roman"/>
          <w:sz w:val="28"/>
          <w:szCs w:val="28"/>
        </w:rPr>
        <w:t xml:space="preserve"> </w:t>
      </w:r>
      <w:r w:rsidR="00B63C5E">
        <w:rPr>
          <w:rFonts w:ascii="Times New Roman" w:hAnsi="Times New Roman" w:cs="Times New Roman"/>
          <w:sz w:val="28"/>
          <w:szCs w:val="28"/>
        </w:rPr>
        <w:t xml:space="preserve"> The maximum prison term was now 14 years</w:t>
      </w:r>
      <w:r w:rsidR="00A27F03">
        <w:rPr>
          <w:rFonts w:ascii="Times New Roman" w:hAnsi="Times New Roman" w:cs="Times New Roman"/>
          <w:sz w:val="28"/>
          <w:szCs w:val="28"/>
        </w:rPr>
        <w:t xml:space="preserve">, and Mr. </w:t>
      </w:r>
      <w:proofErr w:type="spellStart"/>
      <w:r w:rsidR="00A27F03">
        <w:rPr>
          <w:rFonts w:ascii="Times New Roman" w:hAnsi="Times New Roman" w:cs="Times New Roman"/>
          <w:sz w:val="28"/>
          <w:szCs w:val="28"/>
        </w:rPr>
        <w:t>Weyallon</w:t>
      </w:r>
      <w:proofErr w:type="spellEnd"/>
      <w:r w:rsidR="00A27F03">
        <w:rPr>
          <w:rFonts w:ascii="Times New Roman" w:hAnsi="Times New Roman" w:cs="Times New Roman"/>
          <w:sz w:val="28"/>
          <w:szCs w:val="28"/>
        </w:rPr>
        <w:t xml:space="preserve"> </w:t>
      </w:r>
      <w:r w:rsidR="00BF27CA">
        <w:rPr>
          <w:rFonts w:ascii="Times New Roman" w:hAnsi="Times New Roman" w:cs="Times New Roman"/>
          <w:sz w:val="28"/>
          <w:szCs w:val="28"/>
        </w:rPr>
        <w:t>therefore</w:t>
      </w:r>
      <w:r w:rsidR="00A27F03">
        <w:rPr>
          <w:rFonts w:ascii="Times New Roman" w:hAnsi="Times New Roman" w:cs="Times New Roman"/>
          <w:sz w:val="28"/>
          <w:szCs w:val="28"/>
        </w:rPr>
        <w:t xml:space="preserve"> had </w:t>
      </w:r>
      <w:r w:rsidR="00D11A7A">
        <w:rPr>
          <w:rFonts w:ascii="Times New Roman" w:hAnsi="Times New Roman" w:cs="Times New Roman"/>
          <w:sz w:val="28"/>
          <w:szCs w:val="28"/>
        </w:rPr>
        <w:t>the</w:t>
      </w:r>
      <w:r w:rsidR="00A27F03">
        <w:rPr>
          <w:rFonts w:ascii="Times New Roman" w:hAnsi="Times New Roman" w:cs="Times New Roman"/>
          <w:sz w:val="28"/>
          <w:szCs w:val="28"/>
        </w:rPr>
        <w:t xml:space="preserve"> right to a preliminary inquiry. </w:t>
      </w:r>
      <w:r w:rsidR="00567552">
        <w:rPr>
          <w:rFonts w:ascii="Times New Roman" w:hAnsi="Times New Roman" w:cs="Times New Roman"/>
          <w:sz w:val="28"/>
          <w:szCs w:val="28"/>
        </w:rPr>
        <w:t xml:space="preserve"> </w:t>
      </w:r>
    </w:p>
    <w:p w14:paraId="6DC9D4AA" w14:textId="1E591116" w:rsidR="00881E37" w:rsidRDefault="004F48AB" w:rsidP="00DF2209">
      <w:pPr>
        <w:rPr>
          <w:rFonts w:ascii="Times New Roman" w:hAnsi="Times New Roman" w:cs="Times New Roman"/>
          <w:sz w:val="28"/>
          <w:szCs w:val="28"/>
        </w:rPr>
      </w:pPr>
      <w:r>
        <w:rPr>
          <w:rFonts w:ascii="Times New Roman" w:hAnsi="Times New Roman" w:cs="Times New Roman"/>
          <w:sz w:val="28"/>
          <w:szCs w:val="28"/>
        </w:rPr>
        <w:t>[</w:t>
      </w:r>
      <w:r w:rsidR="002E0465">
        <w:rPr>
          <w:rFonts w:ascii="Times New Roman" w:hAnsi="Times New Roman" w:cs="Times New Roman"/>
          <w:sz w:val="28"/>
          <w:szCs w:val="28"/>
        </w:rPr>
        <w:t>13</w:t>
      </w:r>
      <w:r>
        <w:rPr>
          <w:rFonts w:ascii="Times New Roman" w:hAnsi="Times New Roman" w:cs="Times New Roman"/>
          <w:sz w:val="28"/>
          <w:szCs w:val="28"/>
        </w:rPr>
        <w:t>]</w:t>
      </w:r>
      <w:r>
        <w:rPr>
          <w:rFonts w:ascii="Times New Roman" w:hAnsi="Times New Roman" w:cs="Times New Roman"/>
          <w:sz w:val="28"/>
          <w:szCs w:val="28"/>
        </w:rPr>
        <w:tab/>
      </w:r>
      <w:r w:rsidR="00885596">
        <w:rPr>
          <w:rFonts w:ascii="Times New Roman" w:hAnsi="Times New Roman" w:cs="Times New Roman"/>
          <w:sz w:val="28"/>
          <w:szCs w:val="28"/>
        </w:rPr>
        <w:t>However,</w:t>
      </w:r>
      <w:r w:rsidR="00B71EAC">
        <w:rPr>
          <w:rFonts w:ascii="Times New Roman" w:hAnsi="Times New Roman" w:cs="Times New Roman"/>
          <w:sz w:val="28"/>
          <w:szCs w:val="28"/>
        </w:rPr>
        <w:t xml:space="preserve"> the Crown, defence counsel, and consequently the court were unaware of </w:t>
      </w:r>
      <w:r w:rsidR="00885596">
        <w:rPr>
          <w:rFonts w:ascii="Times New Roman" w:hAnsi="Times New Roman" w:cs="Times New Roman"/>
          <w:sz w:val="28"/>
          <w:szCs w:val="28"/>
        </w:rPr>
        <w:t>the increased maximum prison</w:t>
      </w:r>
      <w:r w:rsidR="001A6CEE">
        <w:rPr>
          <w:rFonts w:ascii="Times New Roman" w:hAnsi="Times New Roman" w:cs="Times New Roman"/>
          <w:sz w:val="28"/>
          <w:szCs w:val="28"/>
        </w:rPr>
        <w:t xml:space="preserve"> term or the availability of a preliminary inquiry</w:t>
      </w:r>
      <w:r w:rsidR="00B71EAC">
        <w:rPr>
          <w:rFonts w:ascii="Times New Roman" w:hAnsi="Times New Roman" w:cs="Times New Roman"/>
          <w:sz w:val="28"/>
          <w:szCs w:val="28"/>
        </w:rPr>
        <w:t xml:space="preserve">. </w:t>
      </w:r>
      <w:r w:rsidR="00A27F03">
        <w:rPr>
          <w:rFonts w:ascii="Times New Roman" w:hAnsi="Times New Roman" w:cs="Times New Roman"/>
          <w:sz w:val="28"/>
          <w:szCs w:val="28"/>
        </w:rPr>
        <w:t xml:space="preserve">The Crown </w:t>
      </w:r>
      <w:r w:rsidR="00567552">
        <w:rPr>
          <w:rFonts w:ascii="Times New Roman" w:hAnsi="Times New Roman" w:cs="Times New Roman"/>
          <w:sz w:val="28"/>
          <w:szCs w:val="28"/>
        </w:rPr>
        <w:t>had</w:t>
      </w:r>
      <w:r w:rsidR="00A27F03">
        <w:rPr>
          <w:rFonts w:ascii="Times New Roman" w:hAnsi="Times New Roman" w:cs="Times New Roman"/>
          <w:sz w:val="28"/>
          <w:szCs w:val="28"/>
        </w:rPr>
        <w:t xml:space="preserve"> not </w:t>
      </w:r>
      <w:r w:rsidR="0041469F">
        <w:rPr>
          <w:rFonts w:ascii="Times New Roman" w:hAnsi="Times New Roman" w:cs="Times New Roman"/>
          <w:sz w:val="28"/>
          <w:szCs w:val="28"/>
        </w:rPr>
        <w:t>particularized</w:t>
      </w:r>
      <w:r w:rsidR="00A27F03">
        <w:rPr>
          <w:rFonts w:ascii="Times New Roman" w:hAnsi="Times New Roman" w:cs="Times New Roman"/>
          <w:sz w:val="28"/>
          <w:szCs w:val="28"/>
        </w:rPr>
        <w:t xml:space="preserve"> the new charge</w:t>
      </w:r>
      <w:r w:rsidR="0041469F">
        <w:rPr>
          <w:rFonts w:ascii="Times New Roman" w:hAnsi="Times New Roman" w:cs="Times New Roman"/>
          <w:sz w:val="28"/>
          <w:szCs w:val="28"/>
        </w:rPr>
        <w:t>s</w:t>
      </w:r>
      <w:r w:rsidR="00C22D42">
        <w:rPr>
          <w:rFonts w:ascii="Times New Roman" w:hAnsi="Times New Roman" w:cs="Times New Roman"/>
          <w:sz w:val="28"/>
          <w:szCs w:val="28"/>
        </w:rPr>
        <w:t xml:space="preserve"> to allege that N was under 16 years of age</w:t>
      </w:r>
      <w:r w:rsidR="0041469F">
        <w:rPr>
          <w:rFonts w:ascii="Times New Roman" w:hAnsi="Times New Roman" w:cs="Times New Roman"/>
          <w:sz w:val="28"/>
          <w:szCs w:val="28"/>
        </w:rPr>
        <w:t xml:space="preserve"> at the time</w:t>
      </w:r>
      <w:r w:rsidR="00C22D42">
        <w:rPr>
          <w:rFonts w:ascii="Times New Roman" w:hAnsi="Times New Roman" w:cs="Times New Roman"/>
          <w:sz w:val="28"/>
          <w:szCs w:val="28"/>
        </w:rPr>
        <w:t xml:space="preserve">.  </w:t>
      </w:r>
      <w:r w:rsidR="009F1D83">
        <w:rPr>
          <w:rFonts w:ascii="Times New Roman" w:hAnsi="Times New Roman" w:cs="Times New Roman"/>
          <w:sz w:val="28"/>
          <w:szCs w:val="28"/>
        </w:rPr>
        <w:t>Neither</w:t>
      </w:r>
      <w:r w:rsidR="0027677F">
        <w:rPr>
          <w:rFonts w:ascii="Times New Roman" w:hAnsi="Times New Roman" w:cs="Times New Roman"/>
          <w:sz w:val="28"/>
          <w:szCs w:val="28"/>
        </w:rPr>
        <w:t xml:space="preserve"> were </w:t>
      </w:r>
      <w:proofErr w:type="gramStart"/>
      <w:r w:rsidR="0027677F">
        <w:rPr>
          <w:rFonts w:ascii="Times New Roman" w:hAnsi="Times New Roman" w:cs="Times New Roman"/>
          <w:sz w:val="28"/>
          <w:szCs w:val="28"/>
        </w:rPr>
        <w:t>there</w:t>
      </w:r>
      <w:proofErr w:type="gramEnd"/>
      <w:r w:rsidR="0027677F">
        <w:rPr>
          <w:rFonts w:ascii="Times New Roman" w:hAnsi="Times New Roman" w:cs="Times New Roman"/>
          <w:sz w:val="28"/>
          <w:szCs w:val="28"/>
        </w:rPr>
        <w:t xml:space="preserve"> charges of sexual </w:t>
      </w:r>
      <w:r w:rsidR="00D40A3B">
        <w:rPr>
          <w:rFonts w:ascii="Times New Roman" w:hAnsi="Times New Roman" w:cs="Times New Roman"/>
          <w:sz w:val="28"/>
          <w:szCs w:val="28"/>
        </w:rPr>
        <w:t xml:space="preserve">interference with a person under the age of 16 years which typically accompany </w:t>
      </w:r>
      <w:r w:rsidR="00D40A3B">
        <w:rPr>
          <w:rFonts w:ascii="Times New Roman" w:hAnsi="Times New Roman" w:cs="Times New Roman"/>
          <w:sz w:val="28"/>
          <w:szCs w:val="28"/>
        </w:rPr>
        <w:lastRenderedPageBreak/>
        <w:t xml:space="preserve">charges of sexual assault, where the </w:t>
      </w:r>
      <w:r w:rsidR="009F1D83">
        <w:rPr>
          <w:rFonts w:ascii="Times New Roman" w:hAnsi="Times New Roman" w:cs="Times New Roman"/>
          <w:sz w:val="28"/>
          <w:szCs w:val="28"/>
        </w:rPr>
        <w:t>alleged victim is under</w:t>
      </w:r>
      <w:r w:rsidR="00AE510A">
        <w:rPr>
          <w:rFonts w:ascii="Times New Roman" w:hAnsi="Times New Roman" w:cs="Times New Roman"/>
          <w:sz w:val="28"/>
          <w:szCs w:val="28"/>
        </w:rPr>
        <w:t xml:space="preserve">age. </w:t>
      </w:r>
      <w:r w:rsidR="009F1D83">
        <w:rPr>
          <w:rFonts w:ascii="Times New Roman" w:hAnsi="Times New Roman" w:cs="Times New Roman"/>
          <w:sz w:val="28"/>
          <w:szCs w:val="28"/>
        </w:rPr>
        <w:t xml:space="preserve"> </w:t>
      </w:r>
      <w:r w:rsidR="00C23DE0">
        <w:rPr>
          <w:rFonts w:ascii="Times New Roman" w:hAnsi="Times New Roman" w:cs="Times New Roman"/>
          <w:sz w:val="28"/>
          <w:szCs w:val="28"/>
        </w:rPr>
        <w:t xml:space="preserve">As a result, it </w:t>
      </w:r>
      <w:r w:rsidR="0027767E">
        <w:rPr>
          <w:rFonts w:ascii="Times New Roman" w:hAnsi="Times New Roman" w:cs="Times New Roman"/>
          <w:sz w:val="28"/>
          <w:szCs w:val="28"/>
        </w:rPr>
        <w:t>was impossible</w:t>
      </w:r>
      <w:r w:rsidR="00C23DE0">
        <w:rPr>
          <w:rFonts w:ascii="Times New Roman" w:hAnsi="Times New Roman" w:cs="Times New Roman"/>
          <w:sz w:val="28"/>
          <w:szCs w:val="28"/>
        </w:rPr>
        <w:t xml:space="preserve"> for anyone</w:t>
      </w:r>
      <w:r w:rsidR="0027767E">
        <w:rPr>
          <w:rFonts w:ascii="Times New Roman" w:hAnsi="Times New Roman" w:cs="Times New Roman"/>
          <w:sz w:val="28"/>
          <w:szCs w:val="28"/>
        </w:rPr>
        <w:t xml:space="preserve">, </w:t>
      </w:r>
      <w:r w:rsidR="00A25DA2">
        <w:rPr>
          <w:rFonts w:ascii="Times New Roman" w:hAnsi="Times New Roman" w:cs="Times New Roman"/>
          <w:sz w:val="28"/>
          <w:szCs w:val="28"/>
        </w:rPr>
        <w:t>including the court</w:t>
      </w:r>
      <w:r w:rsidR="00621EF7">
        <w:rPr>
          <w:rFonts w:ascii="Times New Roman" w:hAnsi="Times New Roman" w:cs="Times New Roman"/>
          <w:sz w:val="28"/>
          <w:szCs w:val="28"/>
        </w:rPr>
        <w:t>,</w:t>
      </w:r>
      <w:r w:rsidR="00A25DA2">
        <w:rPr>
          <w:rFonts w:ascii="Times New Roman" w:hAnsi="Times New Roman" w:cs="Times New Roman"/>
          <w:sz w:val="28"/>
          <w:szCs w:val="28"/>
        </w:rPr>
        <w:t xml:space="preserve"> to determine the degree of jeopardy </w:t>
      </w:r>
      <w:r w:rsidR="00621EF7">
        <w:rPr>
          <w:rFonts w:ascii="Times New Roman" w:hAnsi="Times New Roman" w:cs="Times New Roman"/>
          <w:sz w:val="28"/>
          <w:szCs w:val="28"/>
        </w:rPr>
        <w:t xml:space="preserve">Mr. </w:t>
      </w:r>
      <w:proofErr w:type="spellStart"/>
      <w:r w:rsidR="00621EF7">
        <w:rPr>
          <w:rFonts w:ascii="Times New Roman" w:hAnsi="Times New Roman" w:cs="Times New Roman"/>
          <w:sz w:val="28"/>
          <w:szCs w:val="28"/>
        </w:rPr>
        <w:t>Weyallon</w:t>
      </w:r>
      <w:proofErr w:type="spellEnd"/>
      <w:r w:rsidR="00A25DA2">
        <w:rPr>
          <w:rFonts w:ascii="Times New Roman" w:hAnsi="Times New Roman" w:cs="Times New Roman"/>
          <w:sz w:val="28"/>
          <w:szCs w:val="28"/>
        </w:rPr>
        <w:t xml:space="preserve"> face</w:t>
      </w:r>
      <w:r w:rsidR="00621EF7">
        <w:rPr>
          <w:rFonts w:ascii="Times New Roman" w:hAnsi="Times New Roman" w:cs="Times New Roman"/>
          <w:sz w:val="28"/>
          <w:szCs w:val="28"/>
        </w:rPr>
        <w:t>d</w:t>
      </w:r>
      <w:r w:rsidR="00B770D1">
        <w:rPr>
          <w:rFonts w:ascii="Times New Roman" w:hAnsi="Times New Roman" w:cs="Times New Roman"/>
          <w:sz w:val="28"/>
          <w:szCs w:val="28"/>
        </w:rPr>
        <w:t xml:space="preserve"> or t</w:t>
      </w:r>
      <w:r w:rsidR="00621EF7">
        <w:rPr>
          <w:rFonts w:ascii="Times New Roman" w:hAnsi="Times New Roman" w:cs="Times New Roman"/>
          <w:sz w:val="28"/>
          <w:szCs w:val="28"/>
        </w:rPr>
        <w:t xml:space="preserve">his </w:t>
      </w:r>
      <w:r w:rsidR="00B770D1">
        <w:rPr>
          <w:rFonts w:ascii="Times New Roman" w:hAnsi="Times New Roman" w:cs="Times New Roman"/>
          <w:sz w:val="28"/>
          <w:szCs w:val="28"/>
        </w:rPr>
        <w:t>full procedural rights</w:t>
      </w:r>
      <w:r w:rsidR="002E0465">
        <w:rPr>
          <w:rFonts w:ascii="Times New Roman" w:hAnsi="Times New Roman" w:cs="Times New Roman"/>
          <w:sz w:val="28"/>
          <w:szCs w:val="28"/>
        </w:rPr>
        <w:t xml:space="preserve"> </w:t>
      </w:r>
      <w:r w:rsidR="00E0098F">
        <w:rPr>
          <w:rFonts w:ascii="Times New Roman" w:hAnsi="Times New Roman" w:cs="Times New Roman"/>
          <w:sz w:val="28"/>
          <w:szCs w:val="28"/>
        </w:rPr>
        <w:t>by examining the charges on the information</w:t>
      </w:r>
      <w:r w:rsidR="00B770D1">
        <w:rPr>
          <w:rFonts w:ascii="Times New Roman" w:hAnsi="Times New Roman" w:cs="Times New Roman"/>
          <w:sz w:val="28"/>
          <w:szCs w:val="28"/>
        </w:rPr>
        <w:t>.</w:t>
      </w:r>
      <w:r w:rsidR="007F224A">
        <w:rPr>
          <w:rStyle w:val="FootnoteReference"/>
          <w:rFonts w:ascii="Times New Roman" w:hAnsi="Times New Roman" w:cs="Times New Roman"/>
          <w:sz w:val="28"/>
          <w:szCs w:val="28"/>
        </w:rPr>
        <w:footnoteReference w:id="2"/>
      </w:r>
    </w:p>
    <w:p w14:paraId="19B1ADE3" w14:textId="7F38AF1F" w:rsidR="00597560" w:rsidRDefault="004F48AB" w:rsidP="00597560">
      <w:pPr>
        <w:rPr>
          <w:rFonts w:ascii="Times New Roman" w:hAnsi="Times New Roman" w:cs="Times New Roman"/>
          <w:sz w:val="28"/>
          <w:szCs w:val="28"/>
        </w:rPr>
      </w:pPr>
      <w:r>
        <w:rPr>
          <w:rFonts w:ascii="Times New Roman" w:hAnsi="Times New Roman" w:cs="Times New Roman"/>
          <w:sz w:val="28"/>
          <w:szCs w:val="28"/>
        </w:rPr>
        <w:t>[</w:t>
      </w:r>
      <w:r w:rsidR="005B643B">
        <w:rPr>
          <w:rFonts w:ascii="Times New Roman" w:hAnsi="Times New Roman" w:cs="Times New Roman"/>
          <w:sz w:val="28"/>
          <w:szCs w:val="28"/>
        </w:rPr>
        <w:t>14</w:t>
      </w:r>
      <w:r>
        <w:rPr>
          <w:rFonts w:ascii="Times New Roman" w:hAnsi="Times New Roman" w:cs="Times New Roman"/>
          <w:sz w:val="28"/>
          <w:szCs w:val="28"/>
        </w:rPr>
        <w:t>]</w:t>
      </w:r>
      <w:r>
        <w:rPr>
          <w:rFonts w:ascii="Times New Roman" w:hAnsi="Times New Roman" w:cs="Times New Roman"/>
          <w:sz w:val="28"/>
          <w:szCs w:val="28"/>
        </w:rPr>
        <w:tab/>
      </w:r>
      <w:r w:rsidR="00115D5D" w:rsidRPr="004F48AB">
        <w:rPr>
          <w:rFonts w:ascii="Times New Roman" w:hAnsi="Times New Roman" w:cs="Times New Roman"/>
          <w:sz w:val="28"/>
          <w:szCs w:val="28"/>
        </w:rPr>
        <w:t xml:space="preserve"> </w:t>
      </w:r>
      <w:r w:rsidR="000127BA">
        <w:rPr>
          <w:rFonts w:ascii="Times New Roman" w:hAnsi="Times New Roman" w:cs="Times New Roman"/>
          <w:i/>
          <w:iCs/>
          <w:sz w:val="28"/>
          <w:szCs w:val="28"/>
        </w:rPr>
        <w:t>Moreover</w:t>
      </w:r>
      <w:r w:rsidR="000127BA" w:rsidRPr="00BF7163">
        <w:rPr>
          <w:rFonts w:ascii="Times New Roman" w:hAnsi="Times New Roman" w:cs="Times New Roman"/>
          <w:sz w:val="28"/>
          <w:szCs w:val="28"/>
        </w:rPr>
        <w:t>, w</w:t>
      </w:r>
      <w:r w:rsidR="004323BC" w:rsidRPr="00BF7163">
        <w:rPr>
          <w:rFonts w:ascii="Times New Roman" w:hAnsi="Times New Roman" w:cs="Times New Roman"/>
          <w:sz w:val="28"/>
          <w:szCs w:val="28"/>
        </w:rPr>
        <w:t>hile the</w:t>
      </w:r>
      <w:r w:rsidR="003B74DF" w:rsidRPr="00BF7163">
        <w:rPr>
          <w:rFonts w:ascii="Times New Roman" w:hAnsi="Times New Roman" w:cs="Times New Roman"/>
          <w:sz w:val="28"/>
          <w:szCs w:val="28"/>
        </w:rPr>
        <w:t xml:space="preserve"> way the </w:t>
      </w:r>
      <w:r w:rsidR="000127BA" w:rsidRPr="00BF7163">
        <w:rPr>
          <w:rFonts w:ascii="Times New Roman" w:hAnsi="Times New Roman" w:cs="Times New Roman"/>
          <w:sz w:val="28"/>
          <w:szCs w:val="28"/>
        </w:rPr>
        <w:t xml:space="preserve">Crown had particularized the </w:t>
      </w:r>
      <w:r w:rsidR="003B74DF" w:rsidRPr="00BF7163">
        <w:rPr>
          <w:rFonts w:ascii="Times New Roman" w:hAnsi="Times New Roman" w:cs="Times New Roman"/>
          <w:sz w:val="28"/>
          <w:szCs w:val="28"/>
        </w:rPr>
        <w:t xml:space="preserve">charges </w:t>
      </w:r>
      <w:r w:rsidR="00FC60D0" w:rsidRPr="00BF7163">
        <w:rPr>
          <w:rFonts w:ascii="Times New Roman" w:hAnsi="Times New Roman" w:cs="Times New Roman"/>
          <w:sz w:val="28"/>
          <w:szCs w:val="28"/>
        </w:rPr>
        <w:t xml:space="preserve">was </w:t>
      </w:r>
      <w:r w:rsidR="000127BA" w:rsidRPr="00BF7163">
        <w:rPr>
          <w:rFonts w:ascii="Times New Roman" w:hAnsi="Times New Roman" w:cs="Times New Roman"/>
          <w:sz w:val="28"/>
          <w:szCs w:val="28"/>
        </w:rPr>
        <w:t xml:space="preserve">within its </w:t>
      </w:r>
      <w:r w:rsidR="00BF7163">
        <w:rPr>
          <w:rFonts w:ascii="Times New Roman" w:hAnsi="Times New Roman" w:cs="Times New Roman"/>
          <w:sz w:val="28"/>
          <w:szCs w:val="28"/>
        </w:rPr>
        <w:t>discretion</w:t>
      </w:r>
      <w:r w:rsidR="00BC3889" w:rsidRPr="00BF7163">
        <w:rPr>
          <w:rFonts w:ascii="Times New Roman" w:hAnsi="Times New Roman" w:cs="Times New Roman"/>
          <w:sz w:val="28"/>
          <w:szCs w:val="28"/>
        </w:rPr>
        <w:t xml:space="preserve">, </w:t>
      </w:r>
      <w:r w:rsidR="00DD243C" w:rsidRPr="00BF7163">
        <w:rPr>
          <w:rFonts w:ascii="Times New Roman" w:hAnsi="Times New Roman" w:cs="Times New Roman"/>
          <w:sz w:val="28"/>
          <w:szCs w:val="28"/>
        </w:rPr>
        <w:t>the Crown</w:t>
      </w:r>
      <w:r w:rsidR="00DD243C">
        <w:rPr>
          <w:rFonts w:ascii="Times New Roman" w:hAnsi="Times New Roman" w:cs="Times New Roman"/>
          <w:sz w:val="28"/>
          <w:szCs w:val="28"/>
        </w:rPr>
        <w:t xml:space="preserve"> had </w:t>
      </w:r>
      <w:r w:rsidR="000127BA">
        <w:rPr>
          <w:rFonts w:ascii="Times New Roman" w:hAnsi="Times New Roman" w:cs="Times New Roman"/>
          <w:sz w:val="28"/>
          <w:szCs w:val="28"/>
        </w:rPr>
        <w:t>also</w:t>
      </w:r>
      <w:r w:rsidR="00BF7163">
        <w:rPr>
          <w:rFonts w:ascii="Times New Roman" w:hAnsi="Times New Roman" w:cs="Times New Roman"/>
          <w:sz w:val="28"/>
          <w:szCs w:val="28"/>
        </w:rPr>
        <w:t xml:space="preserve"> </w:t>
      </w:r>
      <w:r w:rsidR="00DD243C">
        <w:rPr>
          <w:rFonts w:ascii="Times New Roman" w:hAnsi="Times New Roman" w:cs="Times New Roman"/>
          <w:sz w:val="28"/>
          <w:szCs w:val="28"/>
        </w:rPr>
        <w:t>redacted the</w:t>
      </w:r>
      <w:r w:rsidR="00504A53">
        <w:rPr>
          <w:rFonts w:ascii="Times New Roman" w:hAnsi="Times New Roman" w:cs="Times New Roman"/>
          <w:sz w:val="28"/>
          <w:szCs w:val="28"/>
        </w:rPr>
        <w:t xml:space="preserve"> complainant</w:t>
      </w:r>
      <w:r w:rsidR="00AD6F91">
        <w:rPr>
          <w:rFonts w:ascii="Times New Roman" w:hAnsi="Times New Roman" w:cs="Times New Roman"/>
          <w:sz w:val="28"/>
          <w:szCs w:val="28"/>
        </w:rPr>
        <w:t>’s date of birth from all of</w:t>
      </w:r>
      <w:r w:rsidR="00DD243C">
        <w:rPr>
          <w:rFonts w:ascii="Times New Roman" w:hAnsi="Times New Roman" w:cs="Times New Roman"/>
          <w:sz w:val="28"/>
          <w:szCs w:val="28"/>
        </w:rPr>
        <w:t xml:space="preserve"> disclosure material provided to Mr. </w:t>
      </w:r>
      <w:proofErr w:type="spellStart"/>
      <w:r w:rsidR="00DD243C">
        <w:rPr>
          <w:rFonts w:ascii="Times New Roman" w:hAnsi="Times New Roman" w:cs="Times New Roman"/>
          <w:sz w:val="28"/>
          <w:szCs w:val="28"/>
        </w:rPr>
        <w:t>Weyallon’s</w:t>
      </w:r>
      <w:proofErr w:type="spellEnd"/>
      <w:r w:rsidR="00DD243C">
        <w:rPr>
          <w:rFonts w:ascii="Times New Roman" w:hAnsi="Times New Roman" w:cs="Times New Roman"/>
          <w:sz w:val="28"/>
          <w:szCs w:val="28"/>
        </w:rPr>
        <w:t xml:space="preserve"> </w:t>
      </w:r>
      <w:r w:rsidR="00AD6F91">
        <w:rPr>
          <w:rFonts w:ascii="Times New Roman" w:hAnsi="Times New Roman" w:cs="Times New Roman"/>
          <w:sz w:val="28"/>
          <w:szCs w:val="28"/>
        </w:rPr>
        <w:t xml:space="preserve">former lawyer.  </w:t>
      </w:r>
      <w:r w:rsidR="00323407">
        <w:rPr>
          <w:rFonts w:ascii="Times New Roman" w:hAnsi="Times New Roman" w:cs="Times New Roman"/>
          <w:sz w:val="28"/>
          <w:szCs w:val="28"/>
        </w:rPr>
        <w:t>Consequently, even</w:t>
      </w:r>
      <w:r w:rsidR="004A2867">
        <w:rPr>
          <w:rFonts w:ascii="Times New Roman" w:hAnsi="Times New Roman" w:cs="Times New Roman"/>
          <w:sz w:val="28"/>
          <w:szCs w:val="28"/>
        </w:rPr>
        <w:t xml:space="preserve"> </w:t>
      </w:r>
      <w:r w:rsidR="00AD6F91">
        <w:rPr>
          <w:rFonts w:ascii="Times New Roman" w:hAnsi="Times New Roman" w:cs="Times New Roman"/>
          <w:sz w:val="28"/>
          <w:szCs w:val="28"/>
        </w:rPr>
        <w:t>Mr</w:t>
      </w:r>
      <w:r w:rsidR="00C65633">
        <w:rPr>
          <w:rFonts w:ascii="Times New Roman" w:hAnsi="Times New Roman" w:cs="Times New Roman"/>
          <w:sz w:val="28"/>
          <w:szCs w:val="28"/>
        </w:rPr>
        <w:t xml:space="preserve">. Deschamps was unaware </w:t>
      </w:r>
      <w:r w:rsidR="00A8063F">
        <w:rPr>
          <w:rFonts w:ascii="Times New Roman" w:hAnsi="Times New Roman" w:cs="Times New Roman"/>
          <w:sz w:val="28"/>
          <w:szCs w:val="28"/>
        </w:rPr>
        <w:t xml:space="preserve">of the complainant’s age </w:t>
      </w:r>
      <w:r w:rsidR="00BA6381">
        <w:rPr>
          <w:rFonts w:ascii="Times New Roman" w:hAnsi="Times New Roman" w:cs="Times New Roman"/>
          <w:sz w:val="28"/>
          <w:szCs w:val="28"/>
        </w:rPr>
        <w:t xml:space="preserve">on the dates charged </w:t>
      </w:r>
      <w:r w:rsidR="00F354DB">
        <w:rPr>
          <w:rFonts w:ascii="Times New Roman" w:hAnsi="Times New Roman" w:cs="Times New Roman"/>
          <w:sz w:val="28"/>
          <w:szCs w:val="28"/>
        </w:rPr>
        <w:t xml:space="preserve">until relatively shortly before the trial. </w:t>
      </w:r>
    </w:p>
    <w:p w14:paraId="7E87A9F3" w14:textId="75C54775" w:rsidR="000260CD" w:rsidRPr="004F48AB" w:rsidRDefault="00597560" w:rsidP="00DF2209">
      <w:pPr>
        <w:rPr>
          <w:rFonts w:ascii="Times New Roman" w:hAnsi="Times New Roman" w:cs="Times New Roman"/>
          <w:sz w:val="28"/>
          <w:szCs w:val="28"/>
        </w:rPr>
      </w:pPr>
      <w:r>
        <w:rPr>
          <w:rFonts w:ascii="Times New Roman" w:hAnsi="Times New Roman" w:cs="Times New Roman"/>
          <w:sz w:val="28"/>
          <w:szCs w:val="28"/>
        </w:rPr>
        <w:t>[</w:t>
      </w:r>
      <w:r w:rsidR="00BA6381">
        <w:rPr>
          <w:rFonts w:ascii="Times New Roman" w:hAnsi="Times New Roman" w:cs="Times New Roman"/>
          <w:sz w:val="28"/>
          <w:szCs w:val="28"/>
        </w:rPr>
        <w:t>15</w:t>
      </w:r>
      <w:r>
        <w:rPr>
          <w:rFonts w:ascii="Times New Roman" w:hAnsi="Times New Roman" w:cs="Times New Roman"/>
          <w:sz w:val="28"/>
          <w:szCs w:val="28"/>
        </w:rPr>
        <w:t xml:space="preserve">] </w:t>
      </w:r>
      <w:r>
        <w:rPr>
          <w:rFonts w:ascii="Times New Roman" w:hAnsi="Times New Roman" w:cs="Times New Roman"/>
          <w:sz w:val="28"/>
          <w:szCs w:val="28"/>
        </w:rPr>
        <w:tab/>
      </w:r>
      <w:r w:rsidR="00CB6EA7">
        <w:rPr>
          <w:rFonts w:ascii="Times New Roman" w:hAnsi="Times New Roman" w:cs="Times New Roman"/>
          <w:sz w:val="28"/>
          <w:szCs w:val="28"/>
        </w:rPr>
        <w:t>On March 19</w:t>
      </w:r>
      <w:r w:rsidR="003868D7">
        <w:rPr>
          <w:rFonts w:ascii="Times New Roman" w:hAnsi="Times New Roman" w:cs="Times New Roman"/>
          <w:sz w:val="28"/>
          <w:szCs w:val="28"/>
        </w:rPr>
        <w:t xml:space="preserve">, 2025, Mr. Deschamps and </w:t>
      </w:r>
      <w:r w:rsidR="00612A83">
        <w:rPr>
          <w:rFonts w:ascii="Times New Roman" w:hAnsi="Times New Roman" w:cs="Times New Roman"/>
          <w:sz w:val="28"/>
          <w:szCs w:val="28"/>
        </w:rPr>
        <w:t xml:space="preserve">defence counsel provided </w:t>
      </w:r>
      <w:r w:rsidR="00A8063F">
        <w:rPr>
          <w:rFonts w:ascii="Times New Roman" w:hAnsi="Times New Roman" w:cs="Times New Roman"/>
          <w:sz w:val="28"/>
          <w:szCs w:val="28"/>
        </w:rPr>
        <w:t>a</w:t>
      </w:r>
      <w:r w:rsidR="002A0AAC">
        <w:rPr>
          <w:rFonts w:ascii="Times New Roman" w:hAnsi="Times New Roman" w:cs="Times New Roman"/>
          <w:sz w:val="28"/>
          <w:szCs w:val="28"/>
        </w:rPr>
        <w:t xml:space="preserve"> </w:t>
      </w:r>
      <w:r w:rsidR="007A2DEF">
        <w:rPr>
          <w:rFonts w:ascii="Times New Roman" w:hAnsi="Times New Roman" w:cs="Times New Roman"/>
          <w:sz w:val="28"/>
          <w:szCs w:val="28"/>
        </w:rPr>
        <w:t xml:space="preserve">case management </w:t>
      </w:r>
      <w:r w:rsidR="00FC7C71">
        <w:rPr>
          <w:rFonts w:ascii="Times New Roman" w:hAnsi="Times New Roman" w:cs="Times New Roman"/>
          <w:sz w:val="28"/>
          <w:szCs w:val="28"/>
        </w:rPr>
        <w:t>conference report</w:t>
      </w:r>
      <w:r w:rsidR="00042D5A">
        <w:rPr>
          <w:rFonts w:ascii="Times New Roman" w:hAnsi="Times New Roman" w:cs="Times New Roman"/>
          <w:sz w:val="28"/>
          <w:szCs w:val="28"/>
        </w:rPr>
        <w:t xml:space="preserve"> to the Territorial Court outlining </w:t>
      </w:r>
      <w:r w:rsidR="00710545">
        <w:rPr>
          <w:rFonts w:ascii="Times New Roman" w:hAnsi="Times New Roman" w:cs="Times New Roman"/>
          <w:sz w:val="28"/>
          <w:szCs w:val="28"/>
        </w:rPr>
        <w:t xml:space="preserve">the allegations against Mr. </w:t>
      </w:r>
      <w:proofErr w:type="spellStart"/>
      <w:r w:rsidR="00710545">
        <w:rPr>
          <w:rFonts w:ascii="Times New Roman" w:hAnsi="Times New Roman" w:cs="Times New Roman"/>
          <w:sz w:val="28"/>
          <w:szCs w:val="28"/>
        </w:rPr>
        <w:t>Weyallon</w:t>
      </w:r>
      <w:proofErr w:type="spellEnd"/>
      <w:r w:rsidR="00710545">
        <w:rPr>
          <w:rFonts w:ascii="Times New Roman" w:hAnsi="Times New Roman" w:cs="Times New Roman"/>
          <w:sz w:val="28"/>
          <w:szCs w:val="28"/>
        </w:rPr>
        <w:t xml:space="preserve"> in summary form.  No mention was made of </w:t>
      </w:r>
      <w:r w:rsidR="00764314">
        <w:rPr>
          <w:rFonts w:ascii="Times New Roman" w:hAnsi="Times New Roman" w:cs="Times New Roman"/>
          <w:sz w:val="28"/>
          <w:szCs w:val="28"/>
        </w:rPr>
        <w:t xml:space="preserve">N’s age at that time. On March 19, </w:t>
      </w:r>
      <w:r w:rsidR="007A2DEF">
        <w:rPr>
          <w:rFonts w:ascii="Times New Roman" w:hAnsi="Times New Roman" w:cs="Times New Roman"/>
          <w:sz w:val="28"/>
          <w:szCs w:val="28"/>
        </w:rPr>
        <w:t xml:space="preserve">I </w:t>
      </w:r>
      <w:r w:rsidR="00FC7C71">
        <w:rPr>
          <w:rFonts w:ascii="Times New Roman" w:hAnsi="Times New Roman" w:cs="Times New Roman"/>
          <w:sz w:val="28"/>
          <w:szCs w:val="28"/>
        </w:rPr>
        <w:t xml:space="preserve">presided over the case management conference and wrote a memorandum detailing </w:t>
      </w:r>
      <w:r w:rsidR="003B0548">
        <w:rPr>
          <w:rFonts w:ascii="Times New Roman" w:hAnsi="Times New Roman" w:cs="Times New Roman"/>
          <w:sz w:val="28"/>
          <w:szCs w:val="28"/>
        </w:rPr>
        <w:t>what was said in the meeting.  Two of the items noted at that time</w:t>
      </w:r>
      <w:r w:rsidR="00A42C1A">
        <w:rPr>
          <w:rFonts w:ascii="Times New Roman" w:hAnsi="Times New Roman" w:cs="Times New Roman"/>
          <w:sz w:val="28"/>
          <w:szCs w:val="28"/>
        </w:rPr>
        <w:t xml:space="preserve"> were that N was alleged to have been 16 at the time, and </w:t>
      </w:r>
      <w:r w:rsidR="001769C0">
        <w:rPr>
          <w:rFonts w:ascii="Times New Roman" w:hAnsi="Times New Roman" w:cs="Times New Roman"/>
          <w:sz w:val="28"/>
          <w:szCs w:val="28"/>
        </w:rPr>
        <w:t>that the sole issue was whether there was consent to the sexual activity that occurred between N</w:t>
      </w:r>
      <w:r w:rsidR="002A0AAC">
        <w:rPr>
          <w:rFonts w:ascii="Times New Roman" w:hAnsi="Times New Roman" w:cs="Times New Roman"/>
          <w:sz w:val="28"/>
          <w:szCs w:val="28"/>
        </w:rPr>
        <w:t xml:space="preserve"> </w:t>
      </w:r>
      <w:r w:rsidR="001769C0">
        <w:rPr>
          <w:rFonts w:ascii="Times New Roman" w:hAnsi="Times New Roman" w:cs="Times New Roman"/>
          <w:sz w:val="28"/>
          <w:szCs w:val="28"/>
        </w:rPr>
        <w:t xml:space="preserve">and Mr. </w:t>
      </w:r>
      <w:proofErr w:type="spellStart"/>
      <w:r w:rsidR="001769C0">
        <w:rPr>
          <w:rFonts w:ascii="Times New Roman" w:hAnsi="Times New Roman" w:cs="Times New Roman"/>
          <w:sz w:val="28"/>
          <w:szCs w:val="28"/>
        </w:rPr>
        <w:t>Weyallon</w:t>
      </w:r>
      <w:proofErr w:type="spellEnd"/>
      <w:r w:rsidR="001769C0">
        <w:rPr>
          <w:rFonts w:ascii="Times New Roman" w:hAnsi="Times New Roman" w:cs="Times New Roman"/>
          <w:sz w:val="28"/>
          <w:szCs w:val="28"/>
        </w:rPr>
        <w:t>.</w:t>
      </w:r>
      <w:r w:rsidR="00764314">
        <w:rPr>
          <w:rFonts w:ascii="Times New Roman" w:hAnsi="Times New Roman" w:cs="Times New Roman"/>
          <w:sz w:val="28"/>
          <w:szCs w:val="28"/>
        </w:rPr>
        <w:t xml:space="preserve"> </w:t>
      </w:r>
      <w:r w:rsidRPr="00515341">
        <w:rPr>
          <w:rFonts w:ascii="Times New Roman" w:hAnsi="Times New Roman" w:cs="Times New Roman"/>
          <w:sz w:val="28"/>
          <w:szCs w:val="28"/>
        </w:rPr>
        <w:t xml:space="preserve"> </w:t>
      </w:r>
      <w:r w:rsidR="0093018C">
        <w:rPr>
          <w:rFonts w:ascii="Times New Roman" w:hAnsi="Times New Roman" w:cs="Times New Roman"/>
          <w:sz w:val="28"/>
          <w:szCs w:val="28"/>
        </w:rPr>
        <w:t>It is</w:t>
      </w:r>
      <w:r w:rsidR="009D0E44">
        <w:rPr>
          <w:rFonts w:ascii="Times New Roman" w:hAnsi="Times New Roman" w:cs="Times New Roman"/>
          <w:sz w:val="28"/>
          <w:szCs w:val="28"/>
        </w:rPr>
        <w:t xml:space="preserve"> very</w:t>
      </w:r>
      <w:r w:rsidR="0093018C">
        <w:rPr>
          <w:rFonts w:ascii="Times New Roman" w:hAnsi="Times New Roman" w:cs="Times New Roman"/>
          <w:sz w:val="28"/>
          <w:szCs w:val="28"/>
        </w:rPr>
        <w:t xml:space="preserve"> apparent that</w:t>
      </w:r>
      <w:r w:rsidR="003C6106">
        <w:rPr>
          <w:rFonts w:ascii="Times New Roman" w:hAnsi="Times New Roman" w:cs="Times New Roman"/>
          <w:sz w:val="28"/>
          <w:szCs w:val="28"/>
        </w:rPr>
        <w:t xml:space="preserve"> at the time of the case management conference neither Mr. </w:t>
      </w:r>
      <w:r w:rsidR="003330A2">
        <w:rPr>
          <w:rFonts w:ascii="Times New Roman" w:hAnsi="Times New Roman" w:cs="Times New Roman"/>
          <w:sz w:val="28"/>
          <w:szCs w:val="28"/>
        </w:rPr>
        <w:t>Deschamps</w:t>
      </w:r>
      <w:r w:rsidR="003C6106">
        <w:rPr>
          <w:rFonts w:ascii="Times New Roman" w:hAnsi="Times New Roman" w:cs="Times New Roman"/>
          <w:sz w:val="28"/>
          <w:szCs w:val="28"/>
        </w:rPr>
        <w:t xml:space="preserve"> </w:t>
      </w:r>
      <w:r w:rsidR="000D2DE3">
        <w:rPr>
          <w:rFonts w:ascii="Times New Roman" w:hAnsi="Times New Roman" w:cs="Times New Roman"/>
          <w:sz w:val="28"/>
          <w:szCs w:val="28"/>
        </w:rPr>
        <w:t>nor</w:t>
      </w:r>
      <w:r w:rsidR="003C6106">
        <w:rPr>
          <w:rFonts w:ascii="Times New Roman" w:hAnsi="Times New Roman" w:cs="Times New Roman"/>
          <w:sz w:val="28"/>
          <w:szCs w:val="28"/>
        </w:rPr>
        <w:t xml:space="preserve"> defence counsel were aware of the age of the complainant</w:t>
      </w:r>
      <w:r w:rsidR="00883995">
        <w:rPr>
          <w:rFonts w:ascii="Times New Roman" w:hAnsi="Times New Roman" w:cs="Times New Roman"/>
          <w:sz w:val="28"/>
          <w:szCs w:val="28"/>
        </w:rPr>
        <w:t xml:space="preserve">.  I should acknowledge that this was not the fault of </w:t>
      </w:r>
      <w:r w:rsidR="00225FF5">
        <w:rPr>
          <w:rFonts w:ascii="Times New Roman" w:hAnsi="Times New Roman" w:cs="Times New Roman"/>
          <w:sz w:val="28"/>
          <w:szCs w:val="28"/>
        </w:rPr>
        <w:t xml:space="preserve">defence counsel. </w:t>
      </w:r>
    </w:p>
    <w:p w14:paraId="0283CBA6" w14:textId="54753F4C" w:rsidR="00FC7B62" w:rsidRDefault="004F48AB" w:rsidP="00FC7B62">
      <w:pPr>
        <w:rPr>
          <w:rFonts w:ascii="Times New Roman" w:hAnsi="Times New Roman" w:cs="Times New Roman"/>
          <w:sz w:val="28"/>
          <w:szCs w:val="28"/>
        </w:rPr>
      </w:pPr>
      <w:r>
        <w:rPr>
          <w:rFonts w:ascii="Times New Roman" w:hAnsi="Times New Roman" w:cs="Times New Roman"/>
          <w:sz w:val="28"/>
          <w:szCs w:val="28"/>
        </w:rPr>
        <w:t>[</w:t>
      </w:r>
      <w:r w:rsidR="00972C68">
        <w:rPr>
          <w:rFonts w:ascii="Times New Roman" w:hAnsi="Times New Roman" w:cs="Times New Roman"/>
          <w:sz w:val="28"/>
          <w:szCs w:val="28"/>
        </w:rPr>
        <w:t>1</w:t>
      </w:r>
      <w:r w:rsidR="007D5D35">
        <w:rPr>
          <w:rFonts w:ascii="Times New Roman" w:hAnsi="Times New Roman" w:cs="Times New Roman"/>
          <w:sz w:val="28"/>
          <w:szCs w:val="28"/>
        </w:rPr>
        <w:t>6</w:t>
      </w:r>
      <w:r>
        <w:rPr>
          <w:rFonts w:ascii="Times New Roman" w:hAnsi="Times New Roman" w:cs="Times New Roman"/>
          <w:sz w:val="28"/>
          <w:szCs w:val="28"/>
        </w:rPr>
        <w:t>]</w:t>
      </w:r>
      <w:r>
        <w:rPr>
          <w:rFonts w:ascii="Times New Roman" w:hAnsi="Times New Roman" w:cs="Times New Roman"/>
          <w:sz w:val="28"/>
          <w:szCs w:val="28"/>
        </w:rPr>
        <w:tab/>
      </w:r>
      <w:r w:rsidR="007D5D35">
        <w:rPr>
          <w:rFonts w:ascii="Times New Roman" w:hAnsi="Times New Roman" w:cs="Times New Roman"/>
          <w:sz w:val="28"/>
          <w:szCs w:val="28"/>
        </w:rPr>
        <w:t>To be clear</w:t>
      </w:r>
      <w:r w:rsidR="00D37D49">
        <w:rPr>
          <w:rFonts w:ascii="Times New Roman" w:hAnsi="Times New Roman" w:cs="Times New Roman"/>
          <w:sz w:val="28"/>
          <w:szCs w:val="28"/>
        </w:rPr>
        <w:t>, as late as March 19</w:t>
      </w:r>
      <w:r w:rsidR="006D18EC">
        <w:rPr>
          <w:rFonts w:ascii="Times New Roman" w:hAnsi="Times New Roman" w:cs="Times New Roman"/>
          <w:sz w:val="28"/>
          <w:szCs w:val="28"/>
        </w:rPr>
        <w:t xml:space="preserve">, due </w:t>
      </w:r>
      <w:r w:rsidR="009C4DAD">
        <w:rPr>
          <w:rFonts w:ascii="Times New Roman" w:hAnsi="Times New Roman" w:cs="Times New Roman"/>
          <w:sz w:val="28"/>
          <w:szCs w:val="28"/>
        </w:rPr>
        <w:t xml:space="preserve">to the </w:t>
      </w:r>
      <w:r w:rsidR="009D0E44">
        <w:rPr>
          <w:rFonts w:ascii="Times New Roman" w:hAnsi="Times New Roman" w:cs="Times New Roman"/>
          <w:sz w:val="28"/>
          <w:szCs w:val="28"/>
        </w:rPr>
        <w:t>way</w:t>
      </w:r>
      <w:r w:rsidR="00A924C5">
        <w:rPr>
          <w:rFonts w:ascii="Times New Roman" w:hAnsi="Times New Roman" w:cs="Times New Roman"/>
          <w:sz w:val="28"/>
          <w:szCs w:val="28"/>
        </w:rPr>
        <w:t xml:space="preserve"> the</w:t>
      </w:r>
      <w:r w:rsidR="009C4DAD">
        <w:rPr>
          <w:rFonts w:ascii="Times New Roman" w:hAnsi="Times New Roman" w:cs="Times New Roman"/>
          <w:sz w:val="28"/>
          <w:szCs w:val="28"/>
        </w:rPr>
        <w:t xml:space="preserve"> charges against Mr. </w:t>
      </w:r>
      <w:proofErr w:type="spellStart"/>
      <w:r w:rsidR="009C4DAD">
        <w:rPr>
          <w:rFonts w:ascii="Times New Roman" w:hAnsi="Times New Roman" w:cs="Times New Roman"/>
          <w:sz w:val="28"/>
          <w:szCs w:val="28"/>
        </w:rPr>
        <w:t>Weyallon</w:t>
      </w:r>
      <w:proofErr w:type="spellEnd"/>
      <w:r w:rsidR="009C4DAD">
        <w:rPr>
          <w:rFonts w:ascii="Times New Roman" w:hAnsi="Times New Roman" w:cs="Times New Roman"/>
          <w:sz w:val="28"/>
          <w:szCs w:val="28"/>
        </w:rPr>
        <w:t xml:space="preserve"> were particularized</w:t>
      </w:r>
      <w:r w:rsidR="009C2D44">
        <w:rPr>
          <w:rFonts w:ascii="Times New Roman" w:hAnsi="Times New Roman" w:cs="Times New Roman"/>
          <w:sz w:val="28"/>
          <w:szCs w:val="28"/>
        </w:rPr>
        <w:t xml:space="preserve"> and </w:t>
      </w:r>
      <w:r w:rsidR="004F1513">
        <w:rPr>
          <w:rFonts w:ascii="Times New Roman" w:hAnsi="Times New Roman" w:cs="Times New Roman"/>
          <w:sz w:val="28"/>
          <w:szCs w:val="28"/>
        </w:rPr>
        <w:t xml:space="preserve">the redaction </w:t>
      </w:r>
      <w:r w:rsidR="007D766D">
        <w:rPr>
          <w:rFonts w:ascii="Times New Roman" w:hAnsi="Times New Roman" w:cs="Times New Roman"/>
          <w:sz w:val="28"/>
          <w:szCs w:val="28"/>
        </w:rPr>
        <w:t xml:space="preserve">of the complainant’s </w:t>
      </w:r>
      <w:r w:rsidR="009D0E44">
        <w:rPr>
          <w:rFonts w:ascii="Times New Roman" w:hAnsi="Times New Roman" w:cs="Times New Roman"/>
          <w:sz w:val="28"/>
          <w:szCs w:val="28"/>
        </w:rPr>
        <w:t>date</w:t>
      </w:r>
      <w:r w:rsidR="007D766D">
        <w:rPr>
          <w:rFonts w:ascii="Times New Roman" w:hAnsi="Times New Roman" w:cs="Times New Roman"/>
          <w:sz w:val="28"/>
          <w:szCs w:val="28"/>
        </w:rPr>
        <w:t xml:space="preserve"> of birth from</w:t>
      </w:r>
      <w:r w:rsidR="00232D72">
        <w:rPr>
          <w:rFonts w:ascii="Times New Roman" w:hAnsi="Times New Roman" w:cs="Times New Roman"/>
          <w:sz w:val="28"/>
          <w:szCs w:val="28"/>
        </w:rPr>
        <w:t xml:space="preserve"> </w:t>
      </w:r>
      <w:r w:rsidR="00697A0E">
        <w:rPr>
          <w:rFonts w:ascii="Times New Roman" w:hAnsi="Times New Roman" w:cs="Times New Roman"/>
          <w:sz w:val="28"/>
          <w:szCs w:val="28"/>
        </w:rPr>
        <w:t xml:space="preserve">Crown’s </w:t>
      </w:r>
      <w:r w:rsidR="00232D72">
        <w:rPr>
          <w:rFonts w:ascii="Times New Roman" w:hAnsi="Times New Roman" w:cs="Times New Roman"/>
          <w:sz w:val="28"/>
          <w:szCs w:val="28"/>
        </w:rPr>
        <w:t>disclosure material</w:t>
      </w:r>
      <w:r w:rsidR="00C252D4">
        <w:rPr>
          <w:rFonts w:ascii="Times New Roman" w:hAnsi="Times New Roman" w:cs="Times New Roman"/>
          <w:sz w:val="28"/>
          <w:szCs w:val="28"/>
        </w:rPr>
        <w:t xml:space="preserve">, </w:t>
      </w:r>
      <w:r w:rsidR="00FD1C1E">
        <w:rPr>
          <w:rFonts w:ascii="Times New Roman" w:hAnsi="Times New Roman" w:cs="Times New Roman"/>
          <w:sz w:val="28"/>
          <w:szCs w:val="28"/>
        </w:rPr>
        <w:t xml:space="preserve"> </w:t>
      </w:r>
      <w:r w:rsidR="00697A0E">
        <w:rPr>
          <w:rFonts w:ascii="Times New Roman" w:hAnsi="Times New Roman" w:cs="Times New Roman"/>
          <w:sz w:val="28"/>
          <w:szCs w:val="28"/>
        </w:rPr>
        <w:t>Crown counsel</w:t>
      </w:r>
      <w:r w:rsidR="00FD1C1E">
        <w:rPr>
          <w:rFonts w:ascii="Times New Roman" w:hAnsi="Times New Roman" w:cs="Times New Roman"/>
          <w:sz w:val="28"/>
          <w:szCs w:val="28"/>
        </w:rPr>
        <w:t xml:space="preserve">, defence counsel, </w:t>
      </w:r>
      <w:r w:rsidR="00E81F14">
        <w:rPr>
          <w:rFonts w:ascii="Times New Roman" w:hAnsi="Times New Roman" w:cs="Times New Roman"/>
          <w:sz w:val="28"/>
          <w:szCs w:val="28"/>
        </w:rPr>
        <w:t xml:space="preserve">and </w:t>
      </w:r>
      <w:r w:rsidR="008F7AB3">
        <w:rPr>
          <w:rFonts w:ascii="Times New Roman" w:hAnsi="Times New Roman" w:cs="Times New Roman"/>
          <w:sz w:val="28"/>
          <w:szCs w:val="28"/>
        </w:rPr>
        <w:t>as</w:t>
      </w:r>
      <w:r w:rsidR="00C252D4">
        <w:rPr>
          <w:rFonts w:ascii="Times New Roman" w:hAnsi="Times New Roman" w:cs="Times New Roman"/>
          <w:sz w:val="28"/>
          <w:szCs w:val="28"/>
        </w:rPr>
        <w:t xml:space="preserve"> a consequence</w:t>
      </w:r>
      <w:r w:rsidR="008F7AB3">
        <w:rPr>
          <w:rFonts w:ascii="Times New Roman" w:hAnsi="Times New Roman" w:cs="Times New Roman"/>
          <w:sz w:val="28"/>
          <w:szCs w:val="28"/>
        </w:rPr>
        <w:t xml:space="preserve"> </w:t>
      </w:r>
      <w:r w:rsidR="00E81F14">
        <w:rPr>
          <w:rFonts w:ascii="Times New Roman" w:hAnsi="Times New Roman" w:cs="Times New Roman"/>
          <w:sz w:val="28"/>
          <w:szCs w:val="28"/>
        </w:rPr>
        <w:t>even the court</w:t>
      </w:r>
      <w:r w:rsidR="0093018C">
        <w:rPr>
          <w:rFonts w:ascii="Times New Roman" w:hAnsi="Times New Roman" w:cs="Times New Roman"/>
          <w:sz w:val="28"/>
          <w:szCs w:val="28"/>
        </w:rPr>
        <w:t>,</w:t>
      </w:r>
      <w:r w:rsidR="00A20C11">
        <w:rPr>
          <w:rFonts w:ascii="Times New Roman" w:hAnsi="Times New Roman" w:cs="Times New Roman"/>
          <w:sz w:val="28"/>
          <w:szCs w:val="28"/>
        </w:rPr>
        <w:t xml:space="preserve"> were</w:t>
      </w:r>
      <w:r w:rsidR="00232D72">
        <w:rPr>
          <w:rFonts w:ascii="Times New Roman" w:hAnsi="Times New Roman" w:cs="Times New Roman"/>
          <w:sz w:val="28"/>
          <w:szCs w:val="28"/>
        </w:rPr>
        <w:t xml:space="preserve"> operating under the assumption that </w:t>
      </w:r>
      <w:r w:rsidR="00D37D49">
        <w:rPr>
          <w:rFonts w:ascii="Times New Roman" w:hAnsi="Times New Roman" w:cs="Times New Roman"/>
          <w:sz w:val="28"/>
          <w:szCs w:val="28"/>
        </w:rPr>
        <w:t xml:space="preserve">N was 16 years old at the time of the </w:t>
      </w:r>
      <w:r w:rsidR="008F7AB3">
        <w:rPr>
          <w:rFonts w:ascii="Times New Roman" w:hAnsi="Times New Roman" w:cs="Times New Roman"/>
          <w:sz w:val="28"/>
          <w:szCs w:val="28"/>
        </w:rPr>
        <w:t>allegations</w:t>
      </w:r>
      <w:r w:rsidR="00D37D49">
        <w:rPr>
          <w:rFonts w:ascii="Times New Roman" w:hAnsi="Times New Roman" w:cs="Times New Roman"/>
          <w:sz w:val="28"/>
          <w:szCs w:val="28"/>
        </w:rPr>
        <w:t xml:space="preserve">. </w:t>
      </w:r>
      <w:r w:rsidR="009C4DAD">
        <w:rPr>
          <w:rFonts w:ascii="Times New Roman" w:hAnsi="Times New Roman" w:cs="Times New Roman"/>
          <w:sz w:val="28"/>
          <w:szCs w:val="28"/>
        </w:rPr>
        <w:t xml:space="preserve"> </w:t>
      </w:r>
    </w:p>
    <w:p w14:paraId="70BEDAA8" w14:textId="132220D6" w:rsidR="004F1B39" w:rsidRDefault="003C459D" w:rsidP="00FC7B62">
      <w:pPr>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 xml:space="preserve"> It was </w:t>
      </w:r>
      <w:r w:rsidR="002F182C">
        <w:rPr>
          <w:rFonts w:ascii="Times New Roman" w:hAnsi="Times New Roman" w:cs="Times New Roman"/>
          <w:sz w:val="28"/>
          <w:szCs w:val="28"/>
        </w:rPr>
        <w:t xml:space="preserve">shortly after </w:t>
      </w:r>
      <w:r>
        <w:rPr>
          <w:rFonts w:ascii="Times New Roman" w:hAnsi="Times New Roman" w:cs="Times New Roman"/>
          <w:sz w:val="28"/>
          <w:szCs w:val="28"/>
        </w:rPr>
        <w:t xml:space="preserve">on April 1, 2025, that Mr. </w:t>
      </w:r>
      <w:proofErr w:type="spellStart"/>
      <w:r>
        <w:rPr>
          <w:rFonts w:ascii="Times New Roman" w:hAnsi="Times New Roman" w:cs="Times New Roman"/>
          <w:sz w:val="28"/>
          <w:szCs w:val="28"/>
        </w:rPr>
        <w:t>Weyallon</w:t>
      </w:r>
      <w:proofErr w:type="spellEnd"/>
      <w:r>
        <w:rPr>
          <w:rFonts w:ascii="Times New Roman" w:hAnsi="Times New Roman" w:cs="Times New Roman"/>
          <w:sz w:val="28"/>
          <w:szCs w:val="28"/>
        </w:rPr>
        <w:t xml:space="preserve"> elected to be tried in the Territorial Court through an agent who appeared for Mr. </w:t>
      </w:r>
      <w:proofErr w:type="spellStart"/>
      <w:r>
        <w:rPr>
          <w:rFonts w:ascii="Times New Roman" w:hAnsi="Times New Roman" w:cs="Times New Roman"/>
          <w:sz w:val="28"/>
          <w:szCs w:val="28"/>
        </w:rPr>
        <w:t>Weyallon</w:t>
      </w:r>
      <w:proofErr w:type="spellEnd"/>
      <w:r>
        <w:rPr>
          <w:rFonts w:ascii="Times New Roman" w:hAnsi="Times New Roman" w:cs="Times New Roman"/>
          <w:sz w:val="28"/>
          <w:szCs w:val="28"/>
        </w:rPr>
        <w:t xml:space="preserve"> and defence counsel</w:t>
      </w:r>
      <w:r w:rsidR="006C36CC">
        <w:rPr>
          <w:rFonts w:ascii="Times New Roman" w:hAnsi="Times New Roman" w:cs="Times New Roman"/>
          <w:sz w:val="28"/>
          <w:szCs w:val="28"/>
        </w:rPr>
        <w:t>,</w:t>
      </w:r>
      <w:r>
        <w:rPr>
          <w:rFonts w:ascii="Times New Roman" w:hAnsi="Times New Roman" w:cs="Times New Roman"/>
          <w:sz w:val="28"/>
          <w:szCs w:val="28"/>
        </w:rPr>
        <w:t xml:space="preserve"> who </w:t>
      </w:r>
      <w:r w:rsidR="0048652A">
        <w:rPr>
          <w:rFonts w:ascii="Times New Roman" w:hAnsi="Times New Roman" w:cs="Times New Roman"/>
          <w:sz w:val="28"/>
          <w:szCs w:val="28"/>
        </w:rPr>
        <w:t xml:space="preserve">had filed Mr. </w:t>
      </w:r>
      <w:proofErr w:type="spellStart"/>
      <w:r w:rsidR="0048652A">
        <w:rPr>
          <w:rFonts w:ascii="Times New Roman" w:hAnsi="Times New Roman" w:cs="Times New Roman"/>
          <w:sz w:val="28"/>
          <w:szCs w:val="28"/>
        </w:rPr>
        <w:t>Weyallon’s</w:t>
      </w:r>
      <w:proofErr w:type="spellEnd"/>
      <w:r w:rsidR="0048652A">
        <w:rPr>
          <w:rFonts w:ascii="Times New Roman" w:hAnsi="Times New Roman" w:cs="Times New Roman"/>
          <w:sz w:val="28"/>
          <w:szCs w:val="28"/>
        </w:rPr>
        <w:t xml:space="preserve"> designation </w:t>
      </w:r>
      <w:r w:rsidR="006C36CC">
        <w:rPr>
          <w:rFonts w:ascii="Times New Roman" w:hAnsi="Times New Roman" w:cs="Times New Roman"/>
          <w:sz w:val="28"/>
          <w:szCs w:val="28"/>
        </w:rPr>
        <w:t>for her to appear on his behalf</w:t>
      </w:r>
      <w:r>
        <w:rPr>
          <w:rFonts w:ascii="Times New Roman" w:hAnsi="Times New Roman" w:cs="Times New Roman"/>
          <w:sz w:val="28"/>
          <w:szCs w:val="28"/>
        </w:rPr>
        <w:t xml:space="preserve">.  Neither he nor his lawyer were aware of the age of the complainant at the time of the alleged offences.  The trial date was set to July 16 &amp; 17, 2025. </w:t>
      </w:r>
    </w:p>
    <w:p w14:paraId="5CF94A8F" w14:textId="493170BA" w:rsidR="009B511C" w:rsidRDefault="009B511C" w:rsidP="00FC7B62">
      <w:pPr>
        <w:rPr>
          <w:rFonts w:ascii="Times New Roman" w:hAnsi="Times New Roman" w:cs="Times New Roman"/>
          <w:sz w:val="28"/>
          <w:szCs w:val="28"/>
        </w:rPr>
      </w:pPr>
      <w:r>
        <w:rPr>
          <w:rFonts w:ascii="Times New Roman" w:hAnsi="Times New Roman" w:cs="Times New Roman"/>
          <w:sz w:val="28"/>
          <w:szCs w:val="28"/>
        </w:rPr>
        <w:lastRenderedPageBreak/>
        <w:t>[18]</w:t>
      </w:r>
      <w:r>
        <w:rPr>
          <w:rFonts w:ascii="Times New Roman" w:hAnsi="Times New Roman" w:cs="Times New Roman"/>
          <w:sz w:val="28"/>
          <w:szCs w:val="28"/>
        </w:rPr>
        <w:tab/>
        <w:t>It was not until May 13</w:t>
      </w:r>
      <w:r w:rsidRPr="001E5250">
        <w:rPr>
          <w:rFonts w:ascii="Times New Roman" w:hAnsi="Times New Roman" w:cs="Times New Roman"/>
          <w:sz w:val="28"/>
          <w:szCs w:val="28"/>
          <w:vertAlign w:val="superscript"/>
        </w:rPr>
        <w:t>th</w:t>
      </w:r>
      <w:r>
        <w:rPr>
          <w:rFonts w:ascii="Times New Roman" w:hAnsi="Times New Roman" w:cs="Times New Roman"/>
          <w:sz w:val="28"/>
          <w:szCs w:val="28"/>
        </w:rPr>
        <w:t xml:space="preserve">, that Mr. Deschamps, who had now become </w:t>
      </w:r>
      <w:r w:rsidR="006C36CC">
        <w:rPr>
          <w:rFonts w:ascii="Times New Roman" w:hAnsi="Times New Roman" w:cs="Times New Roman"/>
          <w:sz w:val="28"/>
          <w:szCs w:val="28"/>
        </w:rPr>
        <w:t>aware</w:t>
      </w:r>
      <w:r w:rsidR="000A1CEB">
        <w:rPr>
          <w:rFonts w:ascii="Times New Roman" w:hAnsi="Times New Roman" w:cs="Times New Roman"/>
          <w:sz w:val="28"/>
          <w:szCs w:val="28"/>
        </w:rPr>
        <w:t xml:space="preserve"> of</w:t>
      </w:r>
      <w:r>
        <w:rPr>
          <w:rFonts w:ascii="Times New Roman" w:hAnsi="Times New Roman" w:cs="Times New Roman"/>
          <w:sz w:val="28"/>
          <w:szCs w:val="28"/>
        </w:rPr>
        <w:t xml:space="preserve"> N’s age, advised </w:t>
      </w:r>
      <w:r w:rsidR="000A1CEB">
        <w:rPr>
          <w:rFonts w:ascii="Times New Roman" w:hAnsi="Times New Roman" w:cs="Times New Roman"/>
          <w:sz w:val="28"/>
          <w:szCs w:val="28"/>
        </w:rPr>
        <w:t>defence counsel, among other things,</w:t>
      </w:r>
      <w:r>
        <w:rPr>
          <w:rFonts w:ascii="Times New Roman" w:hAnsi="Times New Roman" w:cs="Times New Roman"/>
          <w:sz w:val="28"/>
          <w:szCs w:val="28"/>
        </w:rPr>
        <w:t xml:space="preserve"> </w:t>
      </w:r>
      <w:r w:rsidR="000A1CEB">
        <w:rPr>
          <w:rFonts w:ascii="Times New Roman" w:hAnsi="Times New Roman" w:cs="Times New Roman"/>
          <w:sz w:val="28"/>
          <w:szCs w:val="28"/>
        </w:rPr>
        <w:t xml:space="preserve">that </w:t>
      </w:r>
      <w:r>
        <w:rPr>
          <w:rFonts w:ascii="Times New Roman" w:hAnsi="Times New Roman" w:cs="Times New Roman"/>
          <w:sz w:val="28"/>
          <w:szCs w:val="28"/>
        </w:rPr>
        <w:t xml:space="preserve">N “was only 15 at the time”.  As noted, this was after Mr. </w:t>
      </w:r>
      <w:proofErr w:type="spellStart"/>
      <w:r>
        <w:rPr>
          <w:rFonts w:ascii="Times New Roman" w:hAnsi="Times New Roman" w:cs="Times New Roman"/>
          <w:sz w:val="28"/>
          <w:szCs w:val="28"/>
        </w:rPr>
        <w:t>Weyallon</w:t>
      </w:r>
      <w:proofErr w:type="spellEnd"/>
      <w:r>
        <w:rPr>
          <w:rFonts w:ascii="Times New Roman" w:hAnsi="Times New Roman" w:cs="Times New Roman"/>
          <w:sz w:val="28"/>
          <w:szCs w:val="28"/>
        </w:rPr>
        <w:t xml:space="preserve"> had elected to be tried in the Territorial Court.</w:t>
      </w:r>
      <w:r w:rsidR="006B1525">
        <w:rPr>
          <w:rFonts w:ascii="Times New Roman" w:hAnsi="Times New Roman" w:cs="Times New Roman"/>
          <w:sz w:val="28"/>
          <w:szCs w:val="28"/>
        </w:rPr>
        <w:t xml:space="preserve">  </w:t>
      </w:r>
      <w:r>
        <w:rPr>
          <w:rFonts w:ascii="Times New Roman" w:hAnsi="Times New Roman" w:cs="Times New Roman"/>
          <w:sz w:val="28"/>
          <w:szCs w:val="28"/>
        </w:rPr>
        <w:t xml:space="preserve">This Court had to wait to the date of trial before being so apprised. </w:t>
      </w:r>
    </w:p>
    <w:p w14:paraId="38B5F225" w14:textId="2CDFE1B8" w:rsidR="00FC7B62" w:rsidRDefault="00FC7B62" w:rsidP="00FC7B62">
      <w:pPr>
        <w:rPr>
          <w:rFonts w:ascii="Times New Roman" w:hAnsi="Times New Roman" w:cs="Times New Roman"/>
          <w:sz w:val="28"/>
          <w:szCs w:val="28"/>
        </w:rPr>
      </w:pPr>
      <w:r>
        <w:rPr>
          <w:rFonts w:ascii="Times New Roman" w:hAnsi="Times New Roman" w:cs="Times New Roman"/>
          <w:sz w:val="28"/>
          <w:szCs w:val="28"/>
        </w:rPr>
        <w:t>[1</w:t>
      </w:r>
      <w:r w:rsidR="009B511C">
        <w:rPr>
          <w:rFonts w:ascii="Times New Roman" w:hAnsi="Times New Roman" w:cs="Times New Roman"/>
          <w:sz w:val="28"/>
          <w:szCs w:val="28"/>
        </w:rPr>
        <w:t>9</w:t>
      </w:r>
      <w:r>
        <w:rPr>
          <w:rFonts w:ascii="Times New Roman" w:hAnsi="Times New Roman" w:cs="Times New Roman"/>
          <w:sz w:val="28"/>
          <w:szCs w:val="28"/>
        </w:rPr>
        <w:t>]</w:t>
      </w:r>
      <w:r>
        <w:rPr>
          <w:rFonts w:ascii="Times New Roman" w:hAnsi="Times New Roman" w:cs="Times New Roman"/>
          <w:sz w:val="28"/>
          <w:szCs w:val="28"/>
        </w:rPr>
        <w:tab/>
      </w:r>
      <w:r w:rsidR="00B52C94">
        <w:rPr>
          <w:rFonts w:ascii="Times New Roman" w:hAnsi="Times New Roman" w:cs="Times New Roman"/>
          <w:sz w:val="28"/>
          <w:szCs w:val="28"/>
        </w:rPr>
        <w:t>It is very unfortunate that</w:t>
      </w:r>
      <w:r w:rsidR="00A00ECF">
        <w:rPr>
          <w:rFonts w:ascii="Times New Roman" w:hAnsi="Times New Roman" w:cs="Times New Roman"/>
          <w:sz w:val="28"/>
          <w:szCs w:val="28"/>
        </w:rPr>
        <w:t xml:space="preserve"> </w:t>
      </w:r>
      <w:r w:rsidR="006F5063">
        <w:rPr>
          <w:rFonts w:ascii="Times New Roman" w:hAnsi="Times New Roman" w:cs="Times New Roman"/>
          <w:sz w:val="28"/>
          <w:szCs w:val="28"/>
        </w:rPr>
        <w:t>Mr</w:t>
      </w:r>
      <w:r w:rsidR="00A27714">
        <w:rPr>
          <w:rFonts w:ascii="Times New Roman" w:hAnsi="Times New Roman" w:cs="Times New Roman"/>
          <w:sz w:val="28"/>
          <w:szCs w:val="28"/>
        </w:rPr>
        <w:t xml:space="preserve">. </w:t>
      </w:r>
      <w:proofErr w:type="spellStart"/>
      <w:r w:rsidR="00A27714">
        <w:rPr>
          <w:rFonts w:ascii="Times New Roman" w:hAnsi="Times New Roman" w:cs="Times New Roman"/>
          <w:sz w:val="28"/>
          <w:szCs w:val="28"/>
        </w:rPr>
        <w:t>Weyallon’s</w:t>
      </w:r>
      <w:proofErr w:type="spellEnd"/>
      <w:r w:rsidR="00A27714">
        <w:rPr>
          <w:rFonts w:ascii="Times New Roman" w:hAnsi="Times New Roman" w:cs="Times New Roman"/>
          <w:sz w:val="28"/>
          <w:szCs w:val="28"/>
        </w:rPr>
        <w:t xml:space="preserve"> former counsel did not keep notes of her meetings with Mr. </w:t>
      </w:r>
      <w:proofErr w:type="spellStart"/>
      <w:r w:rsidR="00A27714">
        <w:rPr>
          <w:rFonts w:ascii="Times New Roman" w:hAnsi="Times New Roman" w:cs="Times New Roman"/>
          <w:sz w:val="28"/>
          <w:szCs w:val="28"/>
        </w:rPr>
        <w:t>Weyallon</w:t>
      </w:r>
      <w:proofErr w:type="spellEnd"/>
      <w:r w:rsidR="00A27714">
        <w:rPr>
          <w:rFonts w:ascii="Times New Roman" w:hAnsi="Times New Roman" w:cs="Times New Roman"/>
          <w:sz w:val="28"/>
          <w:szCs w:val="28"/>
        </w:rPr>
        <w:t xml:space="preserve">.  Much of her testimony on what happened between them was based on what she supposed had happened based on her usual practice.  She frequently used the words “I would have” when stating what had been </w:t>
      </w:r>
      <w:r w:rsidR="002840FF">
        <w:rPr>
          <w:rFonts w:ascii="Times New Roman" w:hAnsi="Times New Roman" w:cs="Times New Roman"/>
          <w:sz w:val="28"/>
          <w:szCs w:val="28"/>
        </w:rPr>
        <w:t>done or discussed</w:t>
      </w:r>
      <w:r w:rsidR="009A6E61">
        <w:rPr>
          <w:rFonts w:ascii="Times New Roman" w:hAnsi="Times New Roman" w:cs="Times New Roman"/>
          <w:sz w:val="28"/>
          <w:szCs w:val="28"/>
        </w:rPr>
        <w:t xml:space="preserve">.  </w:t>
      </w:r>
      <w:r w:rsidR="002840FF">
        <w:rPr>
          <w:rFonts w:ascii="Times New Roman" w:hAnsi="Times New Roman" w:cs="Times New Roman"/>
          <w:sz w:val="28"/>
          <w:szCs w:val="28"/>
        </w:rPr>
        <w:t xml:space="preserve">She did not memorialize </w:t>
      </w:r>
      <w:r w:rsidR="000A7F2A">
        <w:rPr>
          <w:rFonts w:ascii="Times New Roman" w:hAnsi="Times New Roman" w:cs="Times New Roman"/>
          <w:sz w:val="28"/>
          <w:szCs w:val="28"/>
        </w:rPr>
        <w:t xml:space="preserve">her discussions with Mr. </w:t>
      </w:r>
      <w:proofErr w:type="spellStart"/>
      <w:r w:rsidR="000A7F2A">
        <w:rPr>
          <w:rFonts w:ascii="Times New Roman" w:hAnsi="Times New Roman" w:cs="Times New Roman"/>
          <w:sz w:val="28"/>
          <w:szCs w:val="28"/>
        </w:rPr>
        <w:t>Weyallon</w:t>
      </w:r>
      <w:proofErr w:type="spellEnd"/>
      <w:r w:rsidR="009A6E61">
        <w:rPr>
          <w:rFonts w:ascii="Times New Roman" w:hAnsi="Times New Roman" w:cs="Times New Roman"/>
          <w:sz w:val="28"/>
          <w:szCs w:val="28"/>
        </w:rPr>
        <w:t xml:space="preserve"> in any meaningful manner</w:t>
      </w:r>
      <w:r w:rsidR="00412CA9">
        <w:rPr>
          <w:rFonts w:ascii="Times New Roman" w:hAnsi="Times New Roman" w:cs="Times New Roman"/>
          <w:sz w:val="28"/>
          <w:szCs w:val="28"/>
        </w:rPr>
        <w:t>, other than in</w:t>
      </w:r>
      <w:r w:rsidR="00C53B10">
        <w:rPr>
          <w:rFonts w:ascii="Times New Roman" w:hAnsi="Times New Roman" w:cs="Times New Roman"/>
          <w:sz w:val="28"/>
          <w:szCs w:val="28"/>
        </w:rPr>
        <w:t xml:space="preserve"> the</w:t>
      </w:r>
      <w:r w:rsidR="00B23AB4">
        <w:rPr>
          <w:rFonts w:ascii="Times New Roman" w:hAnsi="Times New Roman" w:cs="Times New Roman"/>
          <w:sz w:val="28"/>
          <w:szCs w:val="28"/>
        </w:rPr>
        <w:t xml:space="preserve"> texts or emails between them</w:t>
      </w:r>
      <w:r w:rsidR="00C53B10">
        <w:rPr>
          <w:rFonts w:ascii="Times New Roman" w:hAnsi="Times New Roman" w:cs="Times New Roman"/>
          <w:sz w:val="28"/>
          <w:szCs w:val="28"/>
        </w:rPr>
        <w:t xml:space="preserve">, or time sheets </w:t>
      </w:r>
      <w:r w:rsidR="00B23AB4">
        <w:rPr>
          <w:rFonts w:ascii="Times New Roman" w:hAnsi="Times New Roman" w:cs="Times New Roman"/>
          <w:sz w:val="28"/>
          <w:szCs w:val="28"/>
        </w:rPr>
        <w:t>or</w:t>
      </w:r>
      <w:r w:rsidR="00412CA9">
        <w:rPr>
          <w:rFonts w:ascii="Times New Roman" w:hAnsi="Times New Roman" w:cs="Times New Roman"/>
          <w:sz w:val="28"/>
          <w:szCs w:val="28"/>
        </w:rPr>
        <w:t xml:space="preserve"> account details she provided to Legal Aid when </w:t>
      </w:r>
      <w:r w:rsidR="00C53B10">
        <w:rPr>
          <w:rFonts w:ascii="Times New Roman" w:hAnsi="Times New Roman" w:cs="Times New Roman"/>
          <w:sz w:val="28"/>
          <w:szCs w:val="28"/>
        </w:rPr>
        <w:t>rendering</w:t>
      </w:r>
      <w:r w:rsidR="00412CA9">
        <w:rPr>
          <w:rFonts w:ascii="Times New Roman" w:hAnsi="Times New Roman" w:cs="Times New Roman"/>
          <w:sz w:val="28"/>
          <w:szCs w:val="28"/>
        </w:rPr>
        <w:t xml:space="preserve"> accounts.</w:t>
      </w:r>
      <w:r w:rsidR="006B1525">
        <w:rPr>
          <w:rFonts w:ascii="Times New Roman" w:hAnsi="Times New Roman" w:cs="Times New Roman"/>
          <w:sz w:val="28"/>
          <w:szCs w:val="28"/>
        </w:rPr>
        <w:t xml:space="preserve">  </w:t>
      </w:r>
      <w:r w:rsidR="00504C72">
        <w:rPr>
          <w:rFonts w:ascii="Times New Roman" w:hAnsi="Times New Roman" w:cs="Times New Roman"/>
          <w:sz w:val="28"/>
          <w:szCs w:val="28"/>
        </w:rPr>
        <w:t xml:space="preserve">From </w:t>
      </w:r>
      <w:r w:rsidR="003D2AFE">
        <w:rPr>
          <w:rFonts w:ascii="Times New Roman" w:hAnsi="Times New Roman" w:cs="Times New Roman"/>
          <w:sz w:val="28"/>
          <w:szCs w:val="28"/>
        </w:rPr>
        <w:t>those details, it appears that on J</w:t>
      </w:r>
      <w:r w:rsidR="007612E9">
        <w:rPr>
          <w:rFonts w:ascii="Times New Roman" w:hAnsi="Times New Roman" w:cs="Times New Roman"/>
          <w:sz w:val="28"/>
          <w:szCs w:val="28"/>
        </w:rPr>
        <w:t xml:space="preserve">anuary 27, </w:t>
      </w:r>
      <w:r w:rsidR="00B52C94">
        <w:rPr>
          <w:rFonts w:ascii="Times New Roman" w:hAnsi="Times New Roman" w:cs="Times New Roman"/>
          <w:sz w:val="28"/>
          <w:szCs w:val="28"/>
        </w:rPr>
        <w:t>2025,</w:t>
      </w:r>
      <w:r w:rsidR="007612E9">
        <w:rPr>
          <w:rFonts w:ascii="Times New Roman" w:hAnsi="Times New Roman" w:cs="Times New Roman"/>
          <w:sz w:val="28"/>
          <w:szCs w:val="28"/>
        </w:rPr>
        <w:t xml:space="preserve"> she discussed the present charges</w:t>
      </w:r>
      <w:r w:rsidR="006C38B9">
        <w:rPr>
          <w:rFonts w:ascii="Times New Roman" w:hAnsi="Times New Roman" w:cs="Times New Roman"/>
          <w:sz w:val="28"/>
          <w:szCs w:val="28"/>
        </w:rPr>
        <w:t xml:space="preserve"> and procedural option</w:t>
      </w:r>
      <w:r w:rsidR="007612E9">
        <w:rPr>
          <w:rFonts w:ascii="Times New Roman" w:hAnsi="Times New Roman" w:cs="Times New Roman"/>
          <w:sz w:val="28"/>
          <w:szCs w:val="28"/>
        </w:rPr>
        <w:t xml:space="preserve"> with Mr. </w:t>
      </w:r>
      <w:proofErr w:type="spellStart"/>
      <w:r w:rsidR="007612E9">
        <w:rPr>
          <w:rFonts w:ascii="Times New Roman" w:hAnsi="Times New Roman" w:cs="Times New Roman"/>
          <w:sz w:val="28"/>
          <w:szCs w:val="28"/>
        </w:rPr>
        <w:t>Weyallon</w:t>
      </w:r>
      <w:proofErr w:type="spellEnd"/>
      <w:r w:rsidR="007612E9">
        <w:rPr>
          <w:rFonts w:ascii="Times New Roman" w:hAnsi="Times New Roman" w:cs="Times New Roman"/>
          <w:sz w:val="28"/>
          <w:szCs w:val="28"/>
        </w:rPr>
        <w:t xml:space="preserve">, who wished to </w:t>
      </w:r>
      <w:r w:rsidR="006C38B9">
        <w:rPr>
          <w:rFonts w:ascii="Times New Roman" w:hAnsi="Times New Roman" w:cs="Times New Roman"/>
          <w:sz w:val="28"/>
          <w:szCs w:val="28"/>
        </w:rPr>
        <w:t xml:space="preserve">think about </w:t>
      </w:r>
      <w:r w:rsidR="002C17B4">
        <w:rPr>
          <w:rFonts w:ascii="Times New Roman" w:hAnsi="Times New Roman" w:cs="Times New Roman"/>
          <w:sz w:val="28"/>
          <w:szCs w:val="28"/>
        </w:rPr>
        <w:t>it.  She noted that the matter would be put over for two weeks.</w:t>
      </w:r>
      <w:r w:rsidR="006B1525">
        <w:rPr>
          <w:rFonts w:ascii="Times New Roman" w:hAnsi="Times New Roman" w:cs="Times New Roman"/>
          <w:sz w:val="28"/>
          <w:szCs w:val="28"/>
        </w:rPr>
        <w:t xml:space="preserve">  </w:t>
      </w:r>
      <w:r w:rsidR="00447ABB">
        <w:rPr>
          <w:rFonts w:ascii="Times New Roman" w:hAnsi="Times New Roman" w:cs="Times New Roman"/>
          <w:sz w:val="28"/>
          <w:szCs w:val="28"/>
        </w:rPr>
        <w:t xml:space="preserve">She recalls that when she discussed the election on mode of trial with Mr. </w:t>
      </w:r>
      <w:proofErr w:type="spellStart"/>
      <w:r w:rsidR="00447ABB">
        <w:rPr>
          <w:rFonts w:ascii="Times New Roman" w:hAnsi="Times New Roman" w:cs="Times New Roman"/>
          <w:sz w:val="28"/>
          <w:szCs w:val="28"/>
        </w:rPr>
        <w:t>Weyallon</w:t>
      </w:r>
      <w:proofErr w:type="spellEnd"/>
      <w:r w:rsidR="00447ABB">
        <w:rPr>
          <w:rFonts w:ascii="Times New Roman" w:hAnsi="Times New Roman" w:cs="Times New Roman"/>
          <w:sz w:val="28"/>
          <w:szCs w:val="28"/>
        </w:rPr>
        <w:t>, she left the decision completely to him</w:t>
      </w:r>
      <w:r w:rsidR="00504304">
        <w:rPr>
          <w:rFonts w:ascii="Times New Roman" w:hAnsi="Times New Roman" w:cs="Times New Roman"/>
          <w:sz w:val="28"/>
          <w:szCs w:val="28"/>
        </w:rPr>
        <w:t>.</w:t>
      </w:r>
      <w:r w:rsidR="00D1049A">
        <w:rPr>
          <w:rFonts w:ascii="Times New Roman" w:hAnsi="Times New Roman" w:cs="Times New Roman"/>
          <w:sz w:val="28"/>
          <w:szCs w:val="28"/>
        </w:rPr>
        <w:t xml:space="preserve">  </w:t>
      </w:r>
      <w:r w:rsidR="00504304">
        <w:rPr>
          <w:rFonts w:ascii="Times New Roman" w:hAnsi="Times New Roman" w:cs="Times New Roman"/>
          <w:sz w:val="28"/>
          <w:szCs w:val="28"/>
        </w:rPr>
        <w:t>The only information she recalled providing to him was that a Territorial Court trial would be faste</w:t>
      </w:r>
      <w:r w:rsidR="008909EB">
        <w:rPr>
          <w:rFonts w:ascii="Times New Roman" w:hAnsi="Times New Roman" w:cs="Times New Roman"/>
          <w:sz w:val="28"/>
          <w:szCs w:val="28"/>
        </w:rPr>
        <w:t>r.  At this time, the new set of charges had not be</w:t>
      </w:r>
      <w:r w:rsidR="00972C68">
        <w:rPr>
          <w:rFonts w:ascii="Times New Roman" w:hAnsi="Times New Roman" w:cs="Times New Roman"/>
          <w:sz w:val="28"/>
          <w:szCs w:val="28"/>
        </w:rPr>
        <w:t>en</w:t>
      </w:r>
      <w:r w:rsidR="008909EB">
        <w:rPr>
          <w:rFonts w:ascii="Times New Roman" w:hAnsi="Times New Roman" w:cs="Times New Roman"/>
          <w:sz w:val="28"/>
          <w:szCs w:val="28"/>
        </w:rPr>
        <w:t xml:space="preserve"> laid. </w:t>
      </w:r>
    </w:p>
    <w:p w14:paraId="0D2C046B" w14:textId="2C98E2E3" w:rsidR="00B248AE" w:rsidRDefault="00A46FB4" w:rsidP="00FC7B62">
      <w:pPr>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 xml:space="preserve">In determining what </w:t>
      </w:r>
      <w:r w:rsidR="00581B92">
        <w:rPr>
          <w:rFonts w:ascii="Times New Roman" w:hAnsi="Times New Roman" w:cs="Times New Roman"/>
          <w:sz w:val="28"/>
          <w:szCs w:val="28"/>
        </w:rPr>
        <w:t xml:space="preserve">defence counsel </w:t>
      </w:r>
      <w:r w:rsidR="007669FD">
        <w:rPr>
          <w:rFonts w:ascii="Times New Roman" w:hAnsi="Times New Roman" w:cs="Times New Roman"/>
          <w:sz w:val="28"/>
          <w:szCs w:val="28"/>
        </w:rPr>
        <w:t>did or did not discuss</w:t>
      </w:r>
      <w:r w:rsidR="002301E4">
        <w:rPr>
          <w:rFonts w:ascii="Times New Roman" w:hAnsi="Times New Roman" w:cs="Times New Roman"/>
          <w:sz w:val="28"/>
          <w:szCs w:val="28"/>
        </w:rPr>
        <w:t xml:space="preserve"> with </w:t>
      </w:r>
      <w:r w:rsidR="00581B92">
        <w:rPr>
          <w:rFonts w:ascii="Times New Roman" w:hAnsi="Times New Roman" w:cs="Times New Roman"/>
          <w:sz w:val="28"/>
          <w:szCs w:val="28"/>
        </w:rPr>
        <w:t xml:space="preserve">Mr. </w:t>
      </w:r>
      <w:proofErr w:type="spellStart"/>
      <w:r w:rsidR="00581B92">
        <w:rPr>
          <w:rFonts w:ascii="Times New Roman" w:hAnsi="Times New Roman" w:cs="Times New Roman"/>
          <w:sz w:val="28"/>
          <w:szCs w:val="28"/>
        </w:rPr>
        <w:t>Weyallon</w:t>
      </w:r>
      <w:proofErr w:type="spellEnd"/>
      <w:r w:rsidR="00581B92">
        <w:rPr>
          <w:rFonts w:ascii="Times New Roman" w:hAnsi="Times New Roman" w:cs="Times New Roman"/>
          <w:sz w:val="28"/>
          <w:szCs w:val="28"/>
        </w:rPr>
        <w:t xml:space="preserve">, I have given very little weight to her evidence on what she “would have” said to him </w:t>
      </w:r>
      <w:r w:rsidR="00C72A32">
        <w:rPr>
          <w:rFonts w:ascii="Times New Roman" w:hAnsi="Times New Roman" w:cs="Times New Roman"/>
          <w:sz w:val="28"/>
          <w:szCs w:val="28"/>
        </w:rPr>
        <w:t xml:space="preserve">on certain occasions, where unsupported by notes or other </w:t>
      </w:r>
      <w:r w:rsidR="003D623A">
        <w:rPr>
          <w:rFonts w:ascii="Times New Roman" w:hAnsi="Times New Roman" w:cs="Times New Roman"/>
          <w:sz w:val="28"/>
          <w:szCs w:val="28"/>
        </w:rPr>
        <w:t xml:space="preserve">documentation.  </w:t>
      </w:r>
      <w:r w:rsidR="006A6D70">
        <w:rPr>
          <w:rFonts w:ascii="Times New Roman" w:hAnsi="Times New Roman" w:cs="Times New Roman"/>
          <w:sz w:val="28"/>
          <w:szCs w:val="28"/>
        </w:rPr>
        <w:t xml:space="preserve">It seemed to me that much of what she said when using those words was based on </w:t>
      </w:r>
      <w:r w:rsidR="003A4E11">
        <w:rPr>
          <w:rFonts w:ascii="Times New Roman" w:hAnsi="Times New Roman" w:cs="Times New Roman"/>
          <w:sz w:val="28"/>
          <w:szCs w:val="28"/>
        </w:rPr>
        <w:t xml:space="preserve">supposition.  </w:t>
      </w:r>
      <w:r w:rsidR="000F4BE5">
        <w:rPr>
          <w:rFonts w:ascii="Times New Roman" w:hAnsi="Times New Roman" w:cs="Times New Roman"/>
          <w:sz w:val="28"/>
          <w:szCs w:val="28"/>
        </w:rPr>
        <w:t xml:space="preserve">I also have given very little weight to her evidence </w:t>
      </w:r>
      <w:r w:rsidR="0065624F">
        <w:rPr>
          <w:rFonts w:ascii="Times New Roman" w:hAnsi="Times New Roman" w:cs="Times New Roman"/>
          <w:sz w:val="28"/>
          <w:szCs w:val="28"/>
        </w:rPr>
        <w:t>of</w:t>
      </w:r>
      <w:r w:rsidR="000F4BE5">
        <w:rPr>
          <w:rFonts w:ascii="Times New Roman" w:hAnsi="Times New Roman" w:cs="Times New Roman"/>
          <w:sz w:val="28"/>
          <w:szCs w:val="28"/>
        </w:rPr>
        <w:t xml:space="preserve"> her vague or faint recollections. </w:t>
      </w:r>
    </w:p>
    <w:p w14:paraId="586943B8" w14:textId="750F9F60" w:rsidR="00B248AE" w:rsidRPr="00B248AE" w:rsidRDefault="00B248AE" w:rsidP="00FC7B62">
      <w:pPr>
        <w:rPr>
          <w:rFonts w:ascii="Times New Roman" w:hAnsi="Times New Roman" w:cs="Times New Roman"/>
          <w:b/>
          <w:bCs/>
          <w:i/>
          <w:iCs/>
          <w:sz w:val="28"/>
          <w:szCs w:val="28"/>
        </w:rPr>
      </w:pPr>
      <w:r w:rsidRPr="00824A2A">
        <w:rPr>
          <w:rFonts w:ascii="Times New Roman" w:hAnsi="Times New Roman" w:cs="Times New Roman"/>
          <w:b/>
          <w:bCs/>
          <w:i/>
          <w:iCs/>
          <w:sz w:val="28"/>
          <w:szCs w:val="28"/>
        </w:rPr>
        <w:t>Election of Mode of Trial</w:t>
      </w:r>
    </w:p>
    <w:p w14:paraId="70CA58BF" w14:textId="1D4E5AC8" w:rsidR="00DC1B05" w:rsidRDefault="006768AD" w:rsidP="00FC7B62">
      <w:pPr>
        <w:rPr>
          <w:rFonts w:ascii="Times New Roman" w:hAnsi="Times New Roman" w:cs="Times New Roman"/>
          <w:sz w:val="28"/>
          <w:szCs w:val="28"/>
        </w:rPr>
      </w:pPr>
      <w:r>
        <w:rPr>
          <w:rFonts w:ascii="Times New Roman" w:hAnsi="Times New Roman" w:cs="Times New Roman"/>
          <w:sz w:val="28"/>
          <w:szCs w:val="28"/>
        </w:rPr>
        <w:t>[21</w:t>
      </w:r>
      <w:r w:rsidR="00DC1B05">
        <w:rPr>
          <w:rFonts w:ascii="Times New Roman" w:hAnsi="Times New Roman" w:cs="Times New Roman"/>
          <w:sz w:val="28"/>
          <w:szCs w:val="28"/>
        </w:rPr>
        <w:t>]</w:t>
      </w:r>
      <w:r w:rsidR="00DC1B05">
        <w:rPr>
          <w:rFonts w:ascii="Times New Roman" w:hAnsi="Times New Roman" w:cs="Times New Roman"/>
          <w:sz w:val="28"/>
          <w:szCs w:val="28"/>
        </w:rPr>
        <w:tab/>
      </w:r>
      <w:r w:rsidR="00D1049A">
        <w:rPr>
          <w:rFonts w:ascii="Times New Roman" w:hAnsi="Times New Roman" w:cs="Times New Roman"/>
          <w:sz w:val="28"/>
          <w:szCs w:val="28"/>
        </w:rPr>
        <w:t>Based on the evidence</w:t>
      </w:r>
      <w:r w:rsidR="00890DC0">
        <w:rPr>
          <w:rFonts w:ascii="Times New Roman" w:hAnsi="Times New Roman" w:cs="Times New Roman"/>
          <w:sz w:val="28"/>
          <w:szCs w:val="28"/>
        </w:rPr>
        <w:t xml:space="preserve">, I find </w:t>
      </w:r>
      <w:r w:rsidR="002963BE">
        <w:rPr>
          <w:rFonts w:ascii="Times New Roman" w:hAnsi="Times New Roman" w:cs="Times New Roman"/>
          <w:sz w:val="28"/>
          <w:szCs w:val="28"/>
        </w:rPr>
        <w:t xml:space="preserve">Mr. </w:t>
      </w:r>
      <w:proofErr w:type="spellStart"/>
      <w:r w:rsidR="002963BE">
        <w:rPr>
          <w:rFonts w:ascii="Times New Roman" w:hAnsi="Times New Roman" w:cs="Times New Roman"/>
          <w:sz w:val="28"/>
          <w:szCs w:val="28"/>
        </w:rPr>
        <w:t>Weyallon’s</w:t>
      </w:r>
      <w:proofErr w:type="spellEnd"/>
      <w:r w:rsidR="002963BE">
        <w:rPr>
          <w:rFonts w:ascii="Times New Roman" w:hAnsi="Times New Roman" w:cs="Times New Roman"/>
          <w:sz w:val="28"/>
          <w:szCs w:val="28"/>
        </w:rPr>
        <w:t xml:space="preserve"> lawyer</w:t>
      </w:r>
      <w:r w:rsidR="009D2898">
        <w:rPr>
          <w:rFonts w:ascii="Times New Roman" w:hAnsi="Times New Roman" w:cs="Times New Roman"/>
          <w:sz w:val="28"/>
          <w:szCs w:val="28"/>
        </w:rPr>
        <w:t xml:space="preserve"> </w:t>
      </w:r>
      <w:r w:rsidR="002963BE">
        <w:rPr>
          <w:rFonts w:ascii="Times New Roman" w:hAnsi="Times New Roman" w:cs="Times New Roman"/>
          <w:sz w:val="28"/>
          <w:szCs w:val="28"/>
        </w:rPr>
        <w:t>appears not to have asked</w:t>
      </w:r>
      <w:r w:rsidR="009D2898">
        <w:rPr>
          <w:rFonts w:ascii="Times New Roman" w:hAnsi="Times New Roman" w:cs="Times New Roman"/>
          <w:sz w:val="28"/>
          <w:szCs w:val="28"/>
        </w:rPr>
        <w:t xml:space="preserve"> Mr. </w:t>
      </w:r>
      <w:proofErr w:type="spellStart"/>
      <w:r w:rsidR="009D2898">
        <w:rPr>
          <w:rFonts w:ascii="Times New Roman" w:hAnsi="Times New Roman" w:cs="Times New Roman"/>
          <w:sz w:val="28"/>
          <w:szCs w:val="28"/>
        </w:rPr>
        <w:t>Weyallon</w:t>
      </w:r>
      <w:proofErr w:type="spellEnd"/>
      <w:r w:rsidR="009D2898">
        <w:rPr>
          <w:rFonts w:ascii="Times New Roman" w:hAnsi="Times New Roman" w:cs="Times New Roman"/>
          <w:sz w:val="28"/>
          <w:szCs w:val="28"/>
        </w:rPr>
        <w:t xml:space="preserve"> if he wished to re-elect based on the change</w:t>
      </w:r>
      <w:r w:rsidR="002E21FD">
        <w:rPr>
          <w:rFonts w:ascii="Times New Roman" w:hAnsi="Times New Roman" w:cs="Times New Roman"/>
          <w:sz w:val="28"/>
          <w:szCs w:val="28"/>
        </w:rPr>
        <w:t>s</w:t>
      </w:r>
      <w:r w:rsidR="009D2898">
        <w:rPr>
          <w:rFonts w:ascii="Times New Roman" w:hAnsi="Times New Roman" w:cs="Times New Roman"/>
          <w:sz w:val="28"/>
          <w:szCs w:val="28"/>
        </w:rPr>
        <w:t xml:space="preserve"> in jeopardy</w:t>
      </w:r>
      <w:r w:rsidR="00CC4BE9">
        <w:rPr>
          <w:rFonts w:ascii="Times New Roman" w:hAnsi="Times New Roman" w:cs="Times New Roman"/>
          <w:sz w:val="28"/>
          <w:szCs w:val="28"/>
        </w:rPr>
        <w:t xml:space="preserve"> and procedural rights</w:t>
      </w:r>
      <w:r w:rsidR="000A490A">
        <w:rPr>
          <w:rFonts w:ascii="Times New Roman" w:hAnsi="Times New Roman" w:cs="Times New Roman"/>
          <w:sz w:val="28"/>
          <w:szCs w:val="28"/>
        </w:rPr>
        <w:t xml:space="preserve"> that had occurred</w:t>
      </w:r>
      <w:r w:rsidR="008D5A59">
        <w:rPr>
          <w:rFonts w:ascii="Times New Roman" w:hAnsi="Times New Roman" w:cs="Times New Roman"/>
          <w:sz w:val="28"/>
          <w:szCs w:val="28"/>
        </w:rPr>
        <w:t xml:space="preserve"> after </w:t>
      </w:r>
      <w:r w:rsidR="002E21FD">
        <w:rPr>
          <w:rFonts w:ascii="Times New Roman" w:hAnsi="Times New Roman" w:cs="Times New Roman"/>
          <w:sz w:val="28"/>
          <w:szCs w:val="28"/>
        </w:rPr>
        <w:t xml:space="preserve">she was </w:t>
      </w:r>
      <w:r w:rsidR="008D5A59">
        <w:rPr>
          <w:rFonts w:ascii="Times New Roman" w:hAnsi="Times New Roman" w:cs="Times New Roman"/>
          <w:sz w:val="28"/>
          <w:szCs w:val="28"/>
        </w:rPr>
        <w:t>made aware of th</w:t>
      </w:r>
      <w:r w:rsidR="005350C4">
        <w:rPr>
          <w:rFonts w:ascii="Times New Roman" w:hAnsi="Times New Roman" w:cs="Times New Roman"/>
          <w:sz w:val="28"/>
          <w:szCs w:val="28"/>
        </w:rPr>
        <w:t>em</w:t>
      </w:r>
      <w:r w:rsidR="000A490A">
        <w:rPr>
          <w:rFonts w:ascii="Times New Roman" w:hAnsi="Times New Roman" w:cs="Times New Roman"/>
          <w:sz w:val="28"/>
          <w:szCs w:val="28"/>
        </w:rPr>
        <w:t xml:space="preserve">.  To a large extent Mr. </w:t>
      </w:r>
      <w:proofErr w:type="spellStart"/>
      <w:r w:rsidR="000A490A">
        <w:rPr>
          <w:rFonts w:ascii="Times New Roman" w:hAnsi="Times New Roman" w:cs="Times New Roman"/>
          <w:sz w:val="28"/>
          <w:szCs w:val="28"/>
        </w:rPr>
        <w:t>Weyallon</w:t>
      </w:r>
      <w:proofErr w:type="spellEnd"/>
      <w:r w:rsidR="000A490A">
        <w:rPr>
          <w:rFonts w:ascii="Times New Roman" w:hAnsi="Times New Roman" w:cs="Times New Roman"/>
          <w:sz w:val="28"/>
          <w:szCs w:val="28"/>
        </w:rPr>
        <w:t xml:space="preserve"> created a problem by being non-responsive to </w:t>
      </w:r>
      <w:r w:rsidR="00C30805">
        <w:rPr>
          <w:rFonts w:ascii="Times New Roman" w:hAnsi="Times New Roman" w:cs="Times New Roman"/>
          <w:sz w:val="28"/>
          <w:szCs w:val="28"/>
        </w:rPr>
        <w:t>former counsel’s</w:t>
      </w:r>
      <w:r w:rsidR="000A490A">
        <w:rPr>
          <w:rFonts w:ascii="Times New Roman" w:hAnsi="Times New Roman" w:cs="Times New Roman"/>
          <w:sz w:val="28"/>
          <w:szCs w:val="28"/>
        </w:rPr>
        <w:t xml:space="preserve"> emails</w:t>
      </w:r>
      <w:r w:rsidR="005E32D3">
        <w:rPr>
          <w:rFonts w:ascii="Times New Roman" w:hAnsi="Times New Roman" w:cs="Times New Roman"/>
          <w:sz w:val="28"/>
          <w:szCs w:val="28"/>
        </w:rPr>
        <w:t xml:space="preserve"> and meeting late with her.  Indeed, even on the day of trial I stood </w:t>
      </w:r>
      <w:r w:rsidR="00F454FD">
        <w:rPr>
          <w:rFonts w:ascii="Times New Roman" w:hAnsi="Times New Roman" w:cs="Times New Roman"/>
          <w:sz w:val="28"/>
          <w:szCs w:val="28"/>
        </w:rPr>
        <w:t xml:space="preserve">down </w:t>
      </w:r>
      <w:r w:rsidR="005E32D3">
        <w:rPr>
          <w:rFonts w:ascii="Times New Roman" w:hAnsi="Times New Roman" w:cs="Times New Roman"/>
          <w:sz w:val="28"/>
          <w:szCs w:val="28"/>
        </w:rPr>
        <w:t xml:space="preserve">the commencement of his trial from </w:t>
      </w:r>
      <w:r w:rsidR="00B7631C">
        <w:rPr>
          <w:rFonts w:ascii="Times New Roman" w:hAnsi="Times New Roman" w:cs="Times New Roman"/>
          <w:sz w:val="28"/>
          <w:szCs w:val="28"/>
        </w:rPr>
        <w:t xml:space="preserve">9:30 a.m. to 11:30 a.m. to give </w:t>
      </w:r>
      <w:r w:rsidR="00C30805">
        <w:rPr>
          <w:rFonts w:ascii="Times New Roman" w:hAnsi="Times New Roman" w:cs="Times New Roman"/>
          <w:sz w:val="28"/>
          <w:szCs w:val="28"/>
        </w:rPr>
        <w:t xml:space="preserve">former </w:t>
      </w:r>
      <w:r w:rsidR="00782461">
        <w:rPr>
          <w:rFonts w:ascii="Times New Roman" w:hAnsi="Times New Roman" w:cs="Times New Roman"/>
          <w:sz w:val="28"/>
          <w:szCs w:val="28"/>
        </w:rPr>
        <w:t>counsel further</w:t>
      </w:r>
      <w:r w:rsidR="00B7631C">
        <w:rPr>
          <w:rFonts w:ascii="Times New Roman" w:hAnsi="Times New Roman" w:cs="Times New Roman"/>
          <w:sz w:val="28"/>
          <w:szCs w:val="28"/>
        </w:rPr>
        <w:t xml:space="preserve"> opportunity to speak with him, </w:t>
      </w:r>
      <w:r w:rsidR="00C30805">
        <w:rPr>
          <w:rFonts w:ascii="Times New Roman" w:hAnsi="Times New Roman" w:cs="Times New Roman"/>
          <w:sz w:val="28"/>
          <w:szCs w:val="28"/>
        </w:rPr>
        <w:t xml:space="preserve">given the lack of </w:t>
      </w:r>
      <w:r w:rsidR="00C02A89">
        <w:rPr>
          <w:rFonts w:ascii="Times New Roman" w:hAnsi="Times New Roman" w:cs="Times New Roman"/>
          <w:sz w:val="28"/>
          <w:szCs w:val="28"/>
        </w:rPr>
        <w:t xml:space="preserve">opportunity she had had to meet with him </w:t>
      </w:r>
      <w:r w:rsidR="0001593E">
        <w:rPr>
          <w:rFonts w:ascii="Times New Roman" w:hAnsi="Times New Roman" w:cs="Times New Roman"/>
          <w:sz w:val="28"/>
          <w:szCs w:val="28"/>
        </w:rPr>
        <w:t xml:space="preserve">earlier </w:t>
      </w:r>
      <w:r w:rsidR="00C02A89">
        <w:rPr>
          <w:rFonts w:ascii="Times New Roman" w:hAnsi="Times New Roman" w:cs="Times New Roman"/>
          <w:sz w:val="28"/>
          <w:szCs w:val="28"/>
        </w:rPr>
        <w:t xml:space="preserve">due to his irresponsible </w:t>
      </w:r>
      <w:r w:rsidR="008F2C33">
        <w:rPr>
          <w:rFonts w:ascii="Times New Roman" w:hAnsi="Times New Roman" w:cs="Times New Roman"/>
          <w:sz w:val="28"/>
          <w:szCs w:val="28"/>
        </w:rPr>
        <w:t xml:space="preserve">behaviour. </w:t>
      </w:r>
      <w:r w:rsidR="0001593E">
        <w:rPr>
          <w:rFonts w:ascii="Times New Roman" w:hAnsi="Times New Roman" w:cs="Times New Roman"/>
          <w:sz w:val="28"/>
          <w:szCs w:val="28"/>
        </w:rPr>
        <w:t xml:space="preserve"> </w:t>
      </w:r>
      <w:r w:rsidR="005350C4">
        <w:rPr>
          <w:rFonts w:ascii="Times New Roman" w:hAnsi="Times New Roman" w:cs="Times New Roman"/>
          <w:sz w:val="28"/>
          <w:szCs w:val="28"/>
        </w:rPr>
        <w:t>It is true that to some extent she</w:t>
      </w:r>
      <w:r w:rsidR="00782461">
        <w:rPr>
          <w:rFonts w:ascii="Times New Roman" w:hAnsi="Times New Roman" w:cs="Times New Roman"/>
          <w:sz w:val="28"/>
          <w:szCs w:val="28"/>
        </w:rPr>
        <w:t xml:space="preserve"> was under</w:t>
      </w:r>
      <w:r w:rsidR="0001593E">
        <w:rPr>
          <w:rFonts w:ascii="Times New Roman" w:hAnsi="Times New Roman" w:cs="Times New Roman"/>
          <w:sz w:val="28"/>
          <w:szCs w:val="28"/>
        </w:rPr>
        <w:t xml:space="preserve"> </w:t>
      </w:r>
      <w:r w:rsidR="00F35E7D">
        <w:rPr>
          <w:rFonts w:ascii="Times New Roman" w:hAnsi="Times New Roman" w:cs="Times New Roman"/>
          <w:sz w:val="28"/>
          <w:szCs w:val="28"/>
        </w:rPr>
        <w:t>significant</w:t>
      </w:r>
      <w:r w:rsidR="00782461">
        <w:rPr>
          <w:rFonts w:ascii="Times New Roman" w:hAnsi="Times New Roman" w:cs="Times New Roman"/>
          <w:sz w:val="28"/>
          <w:szCs w:val="28"/>
        </w:rPr>
        <w:t xml:space="preserve"> pressure </w:t>
      </w:r>
      <w:r w:rsidR="004528E3">
        <w:rPr>
          <w:rFonts w:ascii="Times New Roman" w:hAnsi="Times New Roman" w:cs="Times New Roman"/>
          <w:sz w:val="28"/>
          <w:szCs w:val="28"/>
        </w:rPr>
        <w:t>due to</w:t>
      </w:r>
      <w:r w:rsidR="00782461">
        <w:rPr>
          <w:rFonts w:ascii="Times New Roman" w:hAnsi="Times New Roman" w:cs="Times New Roman"/>
          <w:sz w:val="28"/>
          <w:szCs w:val="28"/>
        </w:rPr>
        <w:t xml:space="preserve"> </w:t>
      </w:r>
      <w:r w:rsidR="008A7CD6">
        <w:rPr>
          <w:rFonts w:ascii="Times New Roman" w:hAnsi="Times New Roman" w:cs="Times New Roman"/>
          <w:sz w:val="28"/>
          <w:szCs w:val="28"/>
        </w:rPr>
        <w:t xml:space="preserve">her client’s </w:t>
      </w:r>
      <w:r w:rsidR="00967D9D">
        <w:rPr>
          <w:rFonts w:ascii="Times New Roman" w:hAnsi="Times New Roman" w:cs="Times New Roman"/>
          <w:sz w:val="28"/>
          <w:szCs w:val="28"/>
        </w:rPr>
        <w:t>inattention</w:t>
      </w:r>
      <w:r w:rsidR="008A7CD6">
        <w:rPr>
          <w:rFonts w:ascii="Times New Roman" w:hAnsi="Times New Roman" w:cs="Times New Roman"/>
          <w:sz w:val="28"/>
          <w:szCs w:val="28"/>
        </w:rPr>
        <w:t xml:space="preserve">.  </w:t>
      </w:r>
      <w:r w:rsidR="008A7CD6">
        <w:rPr>
          <w:rFonts w:ascii="Times New Roman" w:hAnsi="Times New Roman" w:cs="Times New Roman"/>
          <w:sz w:val="28"/>
          <w:szCs w:val="28"/>
        </w:rPr>
        <w:lastRenderedPageBreak/>
        <w:t xml:space="preserve">However, it also seems that the possibility </w:t>
      </w:r>
      <w:r w:rsidR="00F35E7D">
        <w:rPr>
          <w:rFonts w:ascii="Times New Roman" w:hAnsi="Times New Roman" w:cs="Times New Roman"/>
          <w:sz w:val="28"/>
          <w:szCs w:val="28"/>
        </w:rPr>
        <w:t>may not have occurred</w:t>
      </w:r>
      <w:r w:rsidR="008A7CD6">
        <w:rPr>
          <w:rFonts w:ascii="Times New Roman" w:hAnsi="Times New Roman" w:cs="Times New Roman"/>
          <w:sz w:val="28"/>
          <w:szCs w:val="28"/>
        </w:rPr>
        <w:t xml:space="preserve"> to her.  </w:t>
      </w:r>
      <w:r w:rsidR="00AE58B2">
        <w:rPr>
          <w:rFonts w:ascii="Times New Roman" w:hAnsi="Times New Roman" w:cs="Times New Roman"/>
          <w:sz w:val="28"/>
          <w:szCs w:val="28"/>
        </w:rPr>
        <w:t xml:space="preserve">Moreover, </w:t>
      </w:r>
      <w:r w:rsidR="00F86597">
        <w:rPr>
          <w:rFonts w:ascii="Times New Roman" w:hAnsi="Times New Roman" w:cs="Times New Roman"/>
          <w:sz w:val="28"/>
          <w:szCs w:val="28"/>
        </w:rPr>
        <w:t xml:space="preserve">under the circumstances </w:t>
      </w:r>
      <w:r w:rsidR="00AE58B2">
        <w:rPr>
          <w:rFonts w:ascii="Times New Roman" w:hAnsi="Times New Roman" w:cs="Times New Roman"/>
          <w:sz w:val="28"/>
          <w:szCs w:val="28"/>
        </w:rPr>
        <w:t>she could have requested an adjournment</w:t>
      </w:r>
      <w:r w:rsidR="00F86597">
        <w:rPr>
          <w:rFonts w:ascii="Times New Roman" w:hAnsi="Times New Roman" w:cs="Times New Roman"/>
          <w:sz w:val="28"/>
          <w:szCs w:val="28"/>
        </w:rPr>
        <w:t xml:space="preserve"> and would certainly have received one since this </w:t>
      </w:r>
      <w:r w:rsidR="00D35CC8">
        <w:rPr>
          <w:rFonts w:ascii="Times New Roman" w:hAnsi="Times New Roman" w:cs="Times New Roman"/>
          <w:sz w:val="28"/>
          <w:szCs w:val="28"/>
        </w:rPr>
        <w:t>was the first time the matter had been set for trial</w:t>
      </w:r>
      <w:r w:rsidR="00F86597">
        <w:rPr>
          <w:rFonts w:ascii="Times New Roman" w:hAnsi="Times New Roman" w:cs="Times New Roman"/>
          <w:sz w:val="28"/>
          <w:szCs w:val="28"/>
        </w:rPr>
        <w:t xml:space="preserve">. </w:t>
      </w:r>
    </w:p>
    <w:p w14:paraId="7B6DD958" w14:textId="03A855D9" w:rsidR="00DC1B05" w:rsidRDefault="00DC1B05" w:rsidP="00FC7B62">
      <w:pPr>
        <w:rPr>
          <w:rFonts w:ascii="Times New Roman" w:hAnsi="Times New Roman" w:cs="Times New Roman"/>
          <w:sz w:val="28"/>
          <w:szCs w:val="28"/>
        </w:rPr>
      </w:pPr>
      <w:r>
        <w:rPr>
          <w:rFonts w:ascii="Times New Roman" w:hAnsi="Times New Roman" w:cs="Times New Roman"/>
          <w:sz w:val="28"/>
          <w:szCs w:val="28"/>
        </w:rPr>
        <w:t>[</w:t>
      </w:r>
      <w:r w:rsidR="00395E81">
        <w:rPr>
          <w:rFonts w:ascii="Times New Roman" w:hAnsi="Times New Roman" w:cs="Times New Roman"/>
          <w:sz w:val="28"/>
          <w:szCs w:val="28"/>
        </w:rPr>
        <w:t>22</w:t>
      </w:r>
      <w:r>
        <w:rPr>
          <w:rFonts w:ascii="Times New Roman" w:hAnsi="Times New Roman" w:cs="Times New Roman"/>
          <w:sz w:val="28"/>
          <w:szCs w:val="28"/>
        </w:rPr>
        <w:t>]</w:t>
      </w:r>
      <w:r w:rsidR="00D61451">
        <w:rPr>
          <w:rFonts w:ascii="Times New Roman" w:hAnsi="Times New Roman" w:cs="Times New Roman"/>
          <w:sz w:val="28"/>
          <w:szCs w:val="28"/>
        </w:rPr>
        <w:tab/>
      </w:r>
      <w:r w:rsidR="00D61451" w:rsidRPr="00515341">
        <w:rPr>
          <w:rFonts w:ascii="Times New Roman" w:hAnsi="Times New Roman" w:cs="Times New Roman"/>
          <w:sz w:val="28"/>
          <w:szCs w:val="28"/>
        </w:rPr>
        <w:t xml:space="preserve"> I</w:t>
      </w:r>
      <w:r w:rsidR="00554A04">
        <w:rPr>
          <w:rFonts w:ascii="Times New Roman" w:hAnsi="Times New Roman" w:cs="Times New Roman"/>
          <w:sz w:val="28"/>
          <w:szCs w:val="28"/>
        </w:rPr>
        <w:t xml:space="preserve"> find that</w:t>
      </w:r>
      <w:r w:rsidR="00824A2A">
        <w:rPr>
          <w:rFonts w:ascii="Times New Roman" w:hAnsi="Times New Roman" w:cs="Times New Roman"/>
          <w:sz w:val="28"/>
          <w:szCs w:val="28"/>
        </w:rPr>
        <w:t xml:space="preserve"> the</w:t>
      </w:r>
      <w:r w:rsidR="00554A04">
        <w:rPr>
          <w:rFonts w:ascii="Times New Roman" w:hAnsi="Times New Roman" w:cs="Times New Roman"/>
          <w:sz w:val="28"/>
          <w:szCs w:val="28"/>
        </w:rPr>
        <w:t xml:space="preserve"> failure </w:t>
      </w:r>
      <w:r w:rsidR="00EC3C71">
        <w:rPr>
          <w:rFonts w:ascii="Times New Roman" w:hAnsi="Times New Roman" w:cs="Times New Roman"/>
          <w:sz w:val="28"/>
          <w:szCs w:val="28"/>
        </w:rPr>
        <w:t xml:space="preserve">to advise Mr. </w:t>
      </w:r>
      <w:proofErr w:type="spellStart"/>
      <w:r w:rsidR="00EC3C71">
        <w:rPr>
          <w:rFonts w:ascii="Times New Roman" w:hAnsi="Times New Roman" w:cs="Times New Roman"/>
          <w:sz w:val="28"/>
          <w:szCs w:val="28"/>
        </w:rPr>
        <w:t>Weyallon</w:t>
      </w:r>
      <w:proofErr w:type="spellEnd"/>
      <w:r w:rsidR="00EC3C71">
        <w:rPr>
          <w:rFonts w:ascii="Times New Roman" w:hAnsi="Times New Roman" w:cs="Times New Roman"/>
          <w:sz w:val="28"/>
          <w:szCs w:val="28"/>
        </w:rPr>
        <w:t xml:space="preserve"> of the possibility of attempting to re-elect</w:t>
      </w:r>
      <w:r w:rsidR="0071683F">
        <w:rPr>
          <w:rFonts w:ascii="Times New Roman" w:hAnsi="Times New Roman" w:cs="Times New Roman"/>
          <w:sz w:val="28"/>
          <w:szCs w:val="28"/>
        </w:rPr>
        <w:t xml:space="preserve"> is </w:t>
      </w:r>
      <w:r w:rsidR="00B14787">
        <w:rPr>
          <w:rFonts w:ascii="Times New Roman" w:hAnsi="Times New Roman" w:cs="Times New Roman"/>
          <w:sz w:val="28"/>
          <w:szCs w:val="28"/>
        </w:rPr>
        <w:t>alone sufficient</w:t>
      </w:r>
      <w:r w:rsidR="00554A04">
        <w:rPr>
          <w:rFonts w:ascii="Times New Roman" w:hAnsi="Times New Roman" w:cs="Times New Roman"/>
          <w:sz w:val="28"/>
          <w:szCs w:val="28"/>
        </w:rPr>
        <w:t xml:space="preserve"> to justify </w:t>
      </w:r>
      <w:r w:rsidR="00C3020B">
        <w:rPr>
          <w:rFonts w:ascii="Times New Roman" w:hAnsi="Times New Roman" w:cs="Times New Roman"/>
          <w:sz w:val="28"/>
          <w:szCs w:val="28"/>
        </w:rPr>
        <w:t>a mistrial.</w:t>
      </w:r>
      <w:r w:rsidR="00713B3E">
        <w:rPr>
          <w:rFonts w:ascii="Times New Roman" w:hAnsi="Times New Roman" w:cs="Times New Roman"/>
          <w:sz w:val="28"/>
          <w:szCs w:val="28"/>
        </w:rPr>
        <w:t xml:space="preserve">  </w:t>
      </w:r>
      <w:r w:rsidR="0071683F">
        <w:rPr>
          <w:rFonts w:ascii="Times New Roman" w:hAnsi="Times New Roman" w:cs="Times New Roman"/>
          <w:sz w:val="28"/>
          <w:szCs w:val="28"/>
        </w:rPr>
        <w:t>Under the circumstances, the application would</w:t>
      </w:r>
      <w:r w:rsidR="003D2282">
        <w:rPr>
          <w:rFonts w:ascii="Times New Roman" w:hAnsi="Times New Roman" w:cs="Times New Roman"/>
          <w:sz w:val="28"/>
          <w:szCs w:val="28"/>
        </w:rPr>
        <w:t xml:space="preserve"> have been granted.  </w:t>
      </w:r>
      <w:r w:rsidR="00C3020B">
        <w:rPr>
          <w:rFonts w:ascii="Times New Roman" w:hAnsi="Times New Roman" w:cs="Times New Roman"/>
          <w:sz w:val="28"/>
          <w:szCs w:val="28"/>
        </w:rPr>
        <w:t>S. 1</w:t>
      </w:r>
      <w:r w:rsidR="008A420C">
        <w:rPr>
          <w:rFonts w:ascii="Times New Roman" w:hAnsi="Times New Roman" w:cs="Times New Roman"/>
          <w:sz w:val="28"/>
          <w:szCs w:val="28"/>
        </w:rPr>
        <w:t>1(f)</w:t>
      </w:r>
      <w:r w:rsidR="00C3020B">
        <w:rPr>
          <w:rFonts w:ascii="Times New Roman" w:hAnsi="Times New Roman" w:cs="Times New Roman"/>
          <w:sz w:val="28"/>
          <w:szCs w:val="28"/>
        </w:rPr>
        <w:t xml:space="preserve"> </w:t>
      </w:r>
      <w:r w:rsidR="00E010C1">
        <w:rPr>
          <w:rFonts w:ascii="Times New Roman" w:hAnsi="Times New Roman" w:cs="Times New Roman"/>
          <w:sz w:val="28"/>
          <w:szCs w:val="28"/>
        </w:rPr>
        <w:t xml:space="preserve">of the </w:t>
      </w:r>
      <w:r w:rsidR="009E5CD5" w:rsidRPr="00651FC6">
        <w:rPr>
          <w:rFonts w:ascii="Times New Roman" w:hAnsi="Times New Roman" w:cs="Times New Roman"/>
          <w:sz w:val="28"/>
          <w:szCs w:val="28"/>
        </w:rPr>
        <w:t>Charter</w:t>
      </w:r>
      <w:r w:rsidR="00E60021" w:rsidRPr="002055DF">
        <w:rPr>
          <w:rFonts w:ascii="Times New Roman" w:hAnsi="Times New Roman" w:cs="Times New Roman"/>
          <w:i/>
          <w:iCs/>
          <w:sz w:val="28"/>
          <w:szCs w:val="28"/>
        </w:rPr>
        <w:t xml:space="preserve"> </w:t>
      </w:r>
      <w:r w:rsidR="00C3020B">
        <w:rPr>
          <w:rFonts w:ascii="Times New Roman" w:hAnsi="Times New Roman" w:cs="Times New Roman"/>
          <w:sz w:val="28"/>
          <w:szCs w:val="28"/>
        </w:rPr>
        <w:t>guarantees the right to a jury trial</w:t>
      </w:r>
      <w:r w:rsidR="00BB2A87">
        <w:rPr>
          <w:rFonts w:ascii="Times New Roman" w:hAnsi="Times New Roman" w:cs="Times New Roman"/>
          <w:sz w:val="28"/>
          <w:szCs w:val="28"/>
        </w:rPr>
        <w:t xml:space="preserve"> where, in as in the present case, the maximum punishment </w:t>
      </w:r>
      <w:r w:rsidR="008F2C02">
        <w:rPr>
          <w:rFonts w:ascii="Times New Roman" w:hAnsi="Times New Roman" w:cs="Times New Roman"/>
          <w:sz w:val="28"/>
          <w:szCs w:val="28"/>
        </w:rPr>
        <w:t>i</w:t>
      </w:r>
      <w:r w:rsidR="00A854F3">
        <w:rPr>
          <w:rFonts w:ascii="Times New Roman" w:hAnsi="Times New Roman" w:cs="Times New Roman"/>
          <w:sz w:val="28"/>
          <w:szCs w:val="28"/>
        </w:rPr>
        <w:t>s imprisonment for five years or more</w:t>
      </w:r>
      <w:r w:rsidR="008A420C">
        <w:rPr>
          <w:rFonts w:ascii="Times New Roman" w:hAnsi="Times New Roman" w:cs="Times New Roman"/>
          <w:sz w:val="28"/>
          <w:szCs w:val="28"/>
        </w:rPr>
        <w:t xml:space="preserve">.  </w:t>
      </w:r>
      <w:proofErr w:type="gramStart"/>
      <w:r w:rsidR="008A420C">
        <w:rPr>
          <w:rFonts w:ascii="Times New Roman" w:hAnsi="Times New Roman" w:cs="Times New Roman"/>
          <w:sz w:val="28"/>
          <w:szCs w:val="28"/>
        </w:rPr>
        <w:t>In order to</w:t>
      </w:r>
      <w:proofErr w:type="gramEnd"/>
      <w:r w:rsidR="008A420C">
        <w:rPr>
          <w:rFonts w:ascii="Times New Roman" w:hAnsi="Times New Roman" w:cs="Times New Roman"/>
          <w:sz w:val="28"/>
          <w:szCs w:val="28"/>
        </w:rPr>
        <w:t xml:space="preserve"> determine if </w:t>
      </w:r>
      <w:r w:rsidR="00FC24BA">
        <w:rPr>
          <w:rFonts w:ascii="Times New Roman" w:hAnsi="Times New Roman" w:cs="Times New Roman"/>
          <w:sz w:val="28"/>
          <w:szCs w:val="28"/>
        </w:rPr>
        <w:t>they</w:t>
      </w:r>
      <w:r w:rsidR="008B5112">
        <w:rPr>
          <w:rFonts w:ascii="Times New Roman" w:hAnsi="Times New Roman" w:cs="Times New Roman"/>
          <w:sz w:val="28"/>
          <w:szCs w:val="28"/>
        </w:rPr>
        <w:t xml:space="preserve"> wish to</w:t>
      </w:r>
      <w:r w:rsidR="008B5112" w:rsidRPr="00C27448">
        <w:rPr>
          <w:rFonts w:ascii="Times New Roman" w:hAnsi="Times New Roman" w:cs="Times New Roman"/>
          <w:sz w:val="28"/>
          <w:szCs w:val="28"/>
        </w:rPr>
        <w:t xml:space="preserve"> exercise that right the accused must be fully informed of </w:t>
      </w:r>
      <w:r w:rsidR="00CB00E1" w:rsidRPr="00C27448">
        <w:rPr>
          <w:rFonts w:ascii="Times New Roman" w:hAnsi="Times New Roman" w:cs="Times New Roman"/>
          <w:sz w:val="28"/>
          <w:szCs w:val="28"/>
        </w:rPr>
        <w:t>all</w:t>
      </w:r>
      <w:r w:rsidR="008B5112" w:rsidRPr="00C27448">
        <w:rPr>
          <w:rFonts w:ascii="Times New Roman" w:hAnsi="Times New Roman" w:cs="Times New Roman"/>
          <w:sz w:val="28"/>
          <w:szCs w:val="28"/>
        </w:rPr>
        <w:t xml:space="preserve"> the factors at play.  </w:t>
      </w:r>
      <w:r w:rsidR="00FC24BA">
        <w:rPr>
          <w:rFonts w:ascii="Times New Roman" w:hAnsi="Times New Roman" w:cs="Times New Roman"/>
          <w:sz w:val="28"/>
          <w:szCs w:val="28"/>
        </w:rPr>
        <w:t>They need to know the jeopardy they face</w:t>
      </w:r>
      <w:r w:rsidR="00782D17">
        <w:rPr>
          <w:rFonts w:ascii="Times New Roman" w:hAnsi="Times New Roman" w:cs="Times New Roman"/>
          <w:sz w:val="28"/>
          <w:szCs w:val="28"/>
        </w:rPr>
        <w:t>, the defences available to them</w:t>
      </w:r>
      <w:r w:rsidR="00D61451">
        <w:rPr>
          <w:rFonts w:ascii="Times New Roman" w:hAnsi="Times New Roman" w:cs="Times New Roman"/>
          <w:sz w:val="28"/>
          <w:szCs w:val="28"/>
        </w:rPr>
        <w:t>,</w:t>
      </w:r>
      <w:r w:rsidR="00847E38">
        <w:rPr>
          <w:rFonts w:ascii="Times New Roman" w:hAnsi="Times New Roman" w:cs="Times New Roman"/>
          <w:sz w:val="28"/>
          <w:szCs w:val="28"/>
        </w:rPr>
        <w:t xml:space="preserve"> and</w:t>
      </w:r>
      <w:r w:rsidR="00D61451">
        <w:rPr>
          <w:rFonts w:ascii="Times New Roman" w:hAnsi="Times New Roman" w:cs="Times New Roman"/>
          <w:sz w:val="28"/>
          <w:szCs w:val="28"/>
        </w:rPr>
        <w:t xml:space="preserve"> </w:t>
      </w:r>
      <w:r w:rsidR="00DD6172">
        <w:rPr>
          <w:rFonts w:ascii="Times New Roman" w:hAnsi="Times New Roman" w:cs="Times New Roman"/>
          <w:sz w:val="28"/>
          <w:szCs w:val="28"/>
        </w:rPr>
        <w:t>whether</w:t>
      </w:r>
      <w:r w:rsidR="00D61451">
        <w:rPr>
          <w:rFonts w:ascii="Times New Roman" w:hAnsi="Times New Roman" w:cs="Times New Roman"/>
          <w:sz w:val="28"/>
          <w:szCs w:val="28"/>
        </w:rPr>
        <w:t xml:space="preserve"> a preliminary inquiry </w:t>
      </w:r>
      <w:r w:rsidR="00847E38">
        <w:rPr>
          <w:rFonts w:ascii="Times New Roman" w:hAnsi="Times New Roman" w:cs="Times New Roman"/>
          <w:sz w:val="28"/>
          <w:szCs w:val="28"/>
        </w:rPr>
        <w:t>would be available</w:t>
      </w:r>
      <w:r w:rsidR="003F372D">
        <w:rPr>
          <w:rFonts w:ascii="Times New Roman" w:hAnsi="Times New Roman" w:cs="Times New Roman"/>
          <w:sz w:val="28"/>
          <w:szCs w:val="28"/>
        </w:rPr>
        <w:t xml:space="preserve"> if </w:t>
      </w:r>
      <w:r w:rsidR="00223845">
        <w:rPr>
          <w:rFonts w:ascii="Times New Roman" w:hAnsi="Times New Roman" w:cs="Times New Roman"/>
          <w:sz w:val="28"/>
          <w:szCs w:val="28"/>
        </w:rPr>
        <w:t xml:space="preserve">they elected for a jury. </w:t>
      </w:r>
      <w:r w:rsidR="00D61451">
        <w:rPr>
          <w:rFonts w:ascii="Times New Roman" w:hAnsi="Times New Roman" w:cs="Times New Roman"/>
          <w:sz w:val="28"/>
          <w:szCs w:val="28"/>
        </w:rPr>
        <w:t xml:space="preserve"> </w:t>
      </w:r>
      <w:r w:rsidR="00223845">
        <w:rPr>
          <w:rFonts w:ascii="Times New Roman" w:hAnsi="Times New Roman" w:cs="Times New Roman"/>
          <w:sz w:val="28"/>
          <w:szCs w:val="28"/>
        </w:rPr>
        <w:t>Crucially</w:t>
      </w:r>
      <w:r w:rsidR="00D61451">
        <w:rPr>
          <w:rFonts w:ascii="Times New Roman" w:hAnsi="Times New Roman" w:cs="Times New Roman"/>
          <w:sz w:val="28"/>
          <w:szCs w:val="28"/>
        </w:rPr>
        <w:t xml:space="preserve">, under the present circumstances, </w:t>
      </w:r>
      <w:r w:rsidR="00914D39">
        <w:rPr>
          <w:rFonts w:ascii="Times New Roman" w:hAnsi="Times New Roman" w:cs="Times New Roman"/>
          <w:sz w:val="28"/>
          <w:szCs w:val="28"/>
        </w:rPr>
        <w:t xml:space="preserve">counsel should have made Mr. </w:t>
      </w:r>
      <w:proofErr w:type="spellStart"/>
      <w:r w:rsidR="00914D39">
        <w:rPr>
          <w:rFonts w:ascii="Times New Roman" w:hAnsi="Times New Roman" w:cs="Times New Roman"/>
          <w:sz w:val="28"/>
          <w:szCs w:val="28"/>
        </w:rPr>
        <w:t>Weyallon</w:t>
      </w:r>
      <w:proofErr w:type="spellEnd"/>
      <w:r w:rsidR="00D61451">
        <w:rPr>
          <w:rFonts w:ascii="Times New Roman" w:hAnsi="Times New Roman" w:cs="Times New Roman"/>
          <w:sz w:val="28"/>
          <w:szCs w:val="28"/>
        </w:rPr>
        <w:t xml:space="preserve"> aware that </w:t>
      </w:r>
      <w:r w:rsidR="00F51954">
        <w:rPr>
          <w:rFonts w:ascii="Times New Roman" w:hAnsi="Times New Roman" w:cs="Times New Roman"/>
          <w:sz w:val="28"/>
          <w:szCs w:val="28"/>
        </w:rPr>
        <w:t>he could</w:t>
      </w:r>
      <w:r w:rsidR="00D61451">
        <w:rPr>
          <w:rFonts w:ascii="Times New Roman" w:hAnsi="Times New Roman" w:cs="Times New Roman"/>
          <w:sz w:val="28"/>
          <w:szCs w:val="28"/>
        </w:rPr>
        <w:t xml:space="preserve"> </w:t>
      </w:r>
      <w:r w:rsidR="00223845">
        <w:rPr>
          <w:rFonts w:ascii="Times New Roman" w:hAnsi="Times New Roman" w:cs="Times New Roman"/>
          <w:sz w:val="28"/>
          <w:szCs w:val="28"/>
        </w:rPr>
        <w:t xml:space="preserve">at least </w:t>
      </w:r>
      <w:r w:rsidR="00D61451">
        <w:rPr>
          <w:rFonts w:ascii="Times New Roman" w:hAnsi="Times New Roman" w:cs="Times New Roman"/>
          <w:sz w:val="28"/>
          <w:szCs w:val="28"/>
        </w:rPr>
        <w:t>apply to re-elect</w:t>
      </w:r>
      <w:r w:rsidR="00E55850">
        <w:rPr>
          <w:rFonts w:ascii="Times New Roman" w:hAnsi="Times New Roman" w:cs="Times New Roman"/>
          <w:sz w:val="28"/>
          <w:szCs w:val="28"/>
        </w:rPr>
        <w:t xml:space="preserve">.  </w:t>
      </w:r>
    </w:p>
    <w:p w14:paraId="06C9EB0F" w14:textId="7E594531" w:rsidR="00E55850" w:rsidRDefault="00E55850" w:rsidP="00FC7B62">
      <w:pPr>
        <w:rPr>
          <w:rFonts w:ascii="Times New Roman" w:hAnsi="Times New Roman" w:cs="Times New Roman"/>
          <w:sz w:val="28"/>
          <w:szCs w:val="28"/>
        </w:rPr>
      </w:pPr>
      <w:r>
        <w:rPr>
          <w:rFonts w:ascii="Times New Roman" w:hAnsi="Times New Roman" w:cs="Times New Roman"/>
          <w:sz w:val="28"/>
          <w:szCs w:val="28"/>
        </w:rPr>
        <w:t>[</w:t>
      </w:r>
      <w:r w:rsidR="00395E81">
        <w:rPr>
          <w:rFonts w:ascii="Times New Roman" w:hAnsi="Times New Roman" w:cs="Times New Roman"/>
          <w:sz w:val="28"/>
          <w:szCs w:val="28"/>
        </w:rPr>
        <w:t>23</w:t>
      </w:r>
      <w:r>
        <w:rPr>
          <w:rFonts w:ascii="Times New Roman" w:hAnsi="Times New Roman" w:cs="Times New Roman"/>
          <w:sz w:val="28"/>
          <w:szCs w:val="28"/>
        </w:rPr>
        <w:t xml:space="preserve">]  </w:t>
      </w:r>
      <w:r w:rsidR="00530AFB">
        <w:rPr>
          <w:rFonts w:ascii="Times New Roman" w:hAnsi="Times New Roman" w:cs="Times New Roman"/>
          <w:sz w:val="28"/>
          <w:szCs w:val="28"/>
        </w:rPr>
        <w:t xml:space="preserve"> </w:t>
      </w:r>
      <w:r>
        <w:rPr>
          <w:rFonts w:ascii="Times New Roman" w:hAnsi="Times New Roman" w:cs="Times New Roman"/>
          <w:sz w:val="28"/>
          <w:szCs w:val="28"/>
        </w:rPr>
        <w:t xml:space="preserve">I also note that </w:t>
      </w:r>
      <w:r w:rsidR="00530AFB">
        <w:rPr>
          <w:rFonts w:ascii="Times New Roman" w:hAnsi="Times New Roman" w:cs="Times New Roman"/>
          <w:sz w:val="28"/>
          <w:szCs w:val="28"/>
        </w:rPr>
        <w:t xml:space="preserve">s. 536(2) of the </w:t>
      </w:r>
      <w:r w:rsidR="002055DF" w:rsidRPr="007D5B35">
        <w:rPr>
          <w:rFonts w:ascii="Times New Roman" w:hAnsi="Times New Roman" w:cs="Times New Roman"/>
          <w:sz w:val="28"/>
          <w:szCs w:val="28"/>
        </w:rPr>
        <w:t xml:space="preserve">Criminal </w:t>
      </w:r>
      <w:r w:rsidR="00530AFB" w:rsidRPr="007D5B35">
        <w:rPr>
          <w:rFonts w:ascii="Times New Roman" w:hAnsi="Times New Roman" w:cs="Times New Roman"/>
          <w:sz w:val="28"/>
          <w:szCs w:val="28"/>
        </w:rPr>
        <w:t>Code</w:t>
      </w:r>
      <w:r w:rsidR="002055DF" w:rsidRPr="007D5B35">
        <w:rPr>
          <w:rFonts w:ascii="Times New Roman" w:hAnsi="Times New Roman" w:cs="Times New Roman"/>
          <w:sz w:val="28"/>
          <w:szCs w:val="28"/>
        </w:rPr>
        <w:t xml:space="preserve"> of Canada</w:t>
      </w:r>
      <w:r w:rsidR="00530AFB">
        <w:rPr>
          <w:rFonts w:ascii="Times New Roman" w:hAnsi="Times New Roman" w:cs="Times New Roman"/>
          <w:sz w:val="28"/>
          <w:szCs w:val="28"/>
        </w:rPr>
        <w:t xml:space="preserve"> requires: </w:t>
      </w:r>
    </w:p>
    <w:p w14:paraId="68DD9088" w14:textId="77777777" w:rsidR="00C03685" w:rsidRDefault="0089281A" w:rsidP="00F9610A">
      <w:pPr>
        <w:pStyle w:val="subsection"/>
        <w:shd w:val="clear" w:color="auto" w:fill="FFFFFF"/>
        <w:spacing w:before="168" w:beforeAutospacing="0" w:after="120" w:afterAutospacing="0"/>
        <w:ind w:left="336" w:firstLine="386"/>
        <w:contextualSpacing/>
        <w:rPr>
          <w:color w:val="333333"/>
          <w:sz w:val="28"/>
          <w:szCs w:val="28"/>
        </w:rPr>
      </w:pPr>
      <w:r w:rsidRPr="00F51AFF">
        <w:rPr>
          <w:rStyle w:val="lawlabel"/>
          <w:b/>
          <w:bCs/>
          <w:color w:val="000000"/>
          <w:sz w:val="28"/>
          <w:szCs w:val="28"/>
        </w:rPr>
        <w:t>(2)</w:t>
      </w:r>
      <w:r w:rsidRPr="006D4B0F">
        <w:rPr>
          <w:color w:val="333333"/>
          <w:sz w:val="28"/>
          <w:szCs w:val="28"/>
        </w:rPr>
        <w:t> If an accused is before a justice, charged with an indictable offence that is punishable by 14 years or more of imprisonment, other than an offence listed in section 469, the justice shall, after the information has been read to the accused, put the accused to an election in the following words:</w:t>
      </w:r>
    </w:p>
    <w:p w14:paraId="42BF83FE" w14:textId="23D0849E" w:rsidR="002F0A65" w:rsidRDefault="007D5B35" w:rsidP="009602B1">
      <w:pPr>
        <w:pStyle w:val="subsection"/>
        <w:shd w:val="clear" w:color="auto" w:fill="FFFFFF"/>
        <w:spacing w:before="168" w:beforeAutospacing="0" w:after="120" w:afterAutospacing="0"/>
        <w:ind w:left="720"/>
        <w:contextualSpacing/>
        <w:rPr>
          <w:color w:val="333333"/>
          <w:sz w:val="26"/>
          <w:szCs w:val="26"/>
        </w:rPr>
      </w:pPr>
      <w:r>
        <w:rPr>
          <w:color w:val="333333"/>
          <w:sz w:val="26"/>
          <w:szCs w:val="26"/>
        </w:rPr>
        <w:t xml:space="preserve">     </w:t>
      </w:r>
      <w:r w:rsidR="0089281A" w:rsidRPr="0089281A">
        <w:rPr>
          <w:color w:val="333333"/>
          <w:sz w:val="26"/>
          <w:szCs w:val="26"/>
        </w:rPr>
        <w:t>You have the option to elect to be tried by a provincial court judge without a jury and without having had a preliminary inquiry; or you may elect to be tried by a judge without a jury; or you may elect to be tried by a court composed of a judge and jury. If you do not elect now, you are deemed to have elected to be tried by a court composed of a judge and jury. If you elect to be tried by a judge without a jury or by a court composed of a judge and jury or if you are deemed to have elected to be tried by a court composed of a judge and jury, you will have a preliminary inquiry only if you or the prosecutor requests one. How do you elect to be tried?</w:t>
      </w:r>
    </w:p>
    <w:p w14:paraId="0E9BC717" w14:textId="7C4939E8" w:rsidR="002F0A65" w:rsidRDefault="002F0A65" w:rsidP="002F0A65">
      <w:pPr>
        <w:pStyle w:val="oath"/>
        <w:shd w:val="clear" w:color="auto" w:fill="FFFFFF"/>
        <w:spacing w:before="168" w:beforeAutospacing="0" w:after="173" w:afterAutospacing="0"/>
        <w:rPr>
          <w:color w:val="333333"/>
          <w:sz w:val="28"/>
          <w:szCs w:val="28"/>
        </w:rPr>
      </w:pPr>
      <w:r w:rsidRPr="003E07C0">
        <w:rPr>
          <w:color w:val="333333"/>
          <w:sz w:val="28"/>
          <w:szCs w:val="28"/>
        </w:rPr>
        <w:t xml:space="preserve">In this respect </w:t>
      </w:r>
      <w:r w:rsidR="00785CC0">
        <w:rPr>
          <w:color w:val="333333"/>
          <w:sz w:val="28"/>
          <w:szCs w:val="28"/>
        </w:rPr>
        <w:t xml:space="preserve">s. 536(2) </w:t>
      </w:r>
      <w:r w:rsidR="006F0703" w:rsidRPr="003E07C0">
        <w:rPr>
          <w:color w:val="333333"/>
          <w:sz w:val="28"/>
          <w:szCs w:val="28"/>
        </w:rPr>
        <w:t xml:space="preserve">differs from </w:t>
      </w:r>
      <w:r w:rsidR="007171C1">
        <w:rPr>
          <w:color w:val="333333"/>
          <w:sz w:val="28"/>
          <w:szCs w:val="28"/>
        </w:rPr>
        <w:t xml:space="preserve">s. </w:t>
      </w:r>
      <w:r w:rsidR="00391351">
        <w:rPr>
          <w:color w:val="333333"/>
          <w:sz w:val="28"/>
          <w:szCs w:val="28"/>
        </w:rPr>
        <w:t>536</w:t>
      </w:r>
      <w:r w:rsidR="007171C1">
        <w:rPr>
          <w:color w:val="333333"/>
          <w:sz w:val="28"/>
          <w:szCs w:val="28"/>
        </w:rPr>
        <w:t>(</w:t>
      </w:r>
      <w:r w:rsidR="00690509" w:rsidRPr="003E07C0">
        <w:rPr>
          <w:color w:val="333333"/>
          <w:sz w:val="28"/>
          <w:szCs w:val="28"/>
        </w:rPr>
        <w:t>2.</w:t>
      </w:r>
      <w:r w:rsidR="007171C1">
        <w:rPr>
          <w:color w:val="333333"/>
          <w:sz w:val="28"/>
          <w:szCs w:val="28"/>
        </w:rPr>
        <w:t>1)</w:t>
      </w:r>
      <w:r w:rsidR="00690509" w:rsidRPr="003E07C0">
        <w:rPr>
          <w:color w:val="333333"/>
          <w:sz w:val="28"/>
          <w:szCs w:val="28"/>
        </w:rPr>
        <w:t xml:space="preserve"> </w:t>
      </w:r>
      <w:r w:rsidR="007A78FB" w:rsidRPr="003E07C0">
        <w:rPr>
          <w:color w:val="333333"/>
          <w:sz w:val="28"/>
          <w:szCs w:val="28"/>
        </w:rPr>
        <w:t>which applies to indictable offences</w:t>
      </w:r>
      <w:r w:rsidR="00BB0783" w:rsidRPr="003E07C0">
        <w:rPr>
          <w:color w:val="333333"/>
          <w:sz w:val="28"/>
          <w:szCs w:val="28"/>
        </w:rPr>
        <w:t xml:space="preserve"> – other than </w:t>
      </w:r>
      <w:r w:rsidR="00F90E0E" w:rsidRPr="003E07C0">
        <w:rPr>
          <w:color w:val="333333"/>
          <w:sz w:val="28"/>
          <w:szCs w:val="28"/>
        </w:rPr>
        <w:t>indictable offences over which the Territorial Court has “absolute jurisdiction</w:t>
      </w:r>
      <w:r w:rsidR="003E07C0" w:rsidRPr="003E07C0">
        <w:rPr>
          <w:color w:val="333333"/>
          <w:sz w:val="28"/>
          <w:szCs w:val="28"/>
        </w:rPr>
        <w:t xml:space="preserve"> – that do not carry a maximum penalty </w:t>
      </w:r>
      <w:r w:rsidR="00AA01DB" w:rsidRPr="003E07C0">
        <w:rPr>
          <w:color w:val="333333"/>
          <w:sz w:val="28"/>
          <w:szCs w:val="28"/>
        </w:rPr>
        <w:t>of 14</w:t>
      </w:r>
      <w:r w:rsidR="00C03685">
        <w:rPr>
          <w:color w:val="333333"/>
          <w:sz w:val="28"/>
          <w:szCs w:val="28"/>
        </w:rPr>
        <w:t xml:space="preserve"> years or more.  </w:t>
      </w:r>
      <w:r w:rsidR="0062299E">
        <w:rPr>
          <w:color w:val="333333"/>
          <w:sz w:val="28"/>
          <w:szCs w:val="28"/>
        </w:rPr>
        <w:t>S. 536</w:t>
      </w:r>
      <w:r w:rsidR="00AA3473">
        <w:rPr>
          <w:color w:val="333333"/>
          <w:sz w:val="28"/>
          <w:szCs w:val="28"/>
        </w:rPr>
        <w:t>(</w:t>
      </w:r>
      <w:r w:rsidR="00831992">
        <w:rPr>
          <w:color w:val="333333"/>
          <w:sz w:val="28"/>
          <w:szCs w:val="28"/>
        </w:rPr>
        <w:t>2.</w:t>
      </w:r>
      <w:r w:rsidR="00513D2E">
        <w:rPr>
          <w:color w:val="333333"/>
          <w:sz w:val="28"/>
          <w:szCs w:val="28"/>
        </w:rPr>
        <w:t>1</w:t>
      </w:r>
      <w:r w:rsidR="00831992">
        <w:rPr>
          <w:color w:val="333333"/>
          <w:sz w:val="28"/>
          <w:szCs w:val="28"/>
        </w:rPr>
        <w:t xml:space="preserve">) </w:t>
      </w:r>
      <w:r w:rsidR="005D6FBC">
        <w:rPr>
          <w:color w:val="333333"/>
          <w:sz w:val="28"/>
          <w:szCs w:val="28"/>
        </w:rPr>
        <w:t xml:space="preserve">requires </w:t>
      </w:r>
      <w:r w:rsidR="009E4D0C">
        <w:rPr>
          <w:color w:val="333333"/>
          <w:sz w:val="28"/>
          <w:szCs w:val="28"/>
        </w:rPr>
        <w:t>the same recital</w:t>
      </w:r>
      <w:r w:rsidR="009B242C">
        <w:rPr>
          <w:color w:val="333333"/>
          <w:sz w:val="28"/>
          <w:szCs w:val="28"/>
        </w:rPr>
        <w:t>, minus the reference</w:t>
      </w:r>
      <w:r w:rsidR="002E5A77">
        <w:rPr>
          <w:color w:val="333333"/>
          <w:sz w:val="28"/>
          <w:szCs w:val="28"/>
        </w:rPr>
        <w:t>s</w:t>
      </w:r>
      <w:r w:rsidR="009B242C">
        <w:rPr>
          <w:color w:val="333333"/>
          <w:sz w:val="28"/>
          <w:szCs w:val="28"/>
        </w:rPr>
        <w:t xml:space="preserve"> to the right to a preliminary inquiry </w:t>
      </w:r>
      <w:r w:rsidR="00700002">
        <w:rPr>
          <w:color w:val="333333"/>
          <w:sz w:val="28"/>
          <w:szCs w:val="28"/>
        </w:rPr>
        <w:t xml:space="preserve">in the case of a superior court </w:t>
      </w:r>
      <w:r w:rsidR="001D2533">
        <w:rPr>
          <w:color w:val="333333"/>
          <w:sz w:val="28"/>
          <w:szCs w:val="28"/>
        </w:rPr>
        <w:t>election</w:t>
      </w:r>
      <w:r w:rsidR="00513D2E">
        <w:rPr>
          <w:color w:val="333333"/>
          <w:sz w:val="28"/>
          <w:szCs w:val="28"/>
        </w:rPr>
        <w:t>.</w:t>
      </w:r>
      <w:r w:rsidR="00944DEC">
        <w:rPr>
          <w:color w:val="333333"/>
          <w:sz w:val="28"/>
          <w:szCs w:val="28"/>
        </w:rPr>
        <w:t xml:space="preserve">  </w:t>
      </w:r>
      <w:r w:rsidR="0088432C">
        <w:rPr>
          <w:color w:val="333333"/>
          <w:sz w:val="28"/>
          <w:szCs w:val="28"/>
        </w:rPr>
        <w:t xml:space="preserve">It appears that </w:t>
      </w:r>
      <w:r w:rsidR="00513D2E">
        <w:rPr>
          <w:color w:val="333333"/>
          <w:sz w:val="28"/>
          <w:szCs w:val="28"/>
        </w:rPr>
        <w:t>in enacting</w:t>
      </w:r>
      <w:r w:rsidR="00EF66AF">
        <w:rPr>
          <w:color w:val="333333"/>
          <w:sz w:val="28"/>
          <w:szCs w:val="28"/>
        </w:rPr>
        <w:t xml:space="preserve"> the present version of</w:t>
      </w:r>
      <w:r w:rsidR="00513D2E">
        <w:rPr>
          <w:color w:val="333333"/>
          <w:sz w:val="28"/>
          <w:szCs w:val="28"/>
        </w:rPr>
        <w:t xml:space="preserve"> s. 536(2), </w:t>
      </w:r>
      <w:r w:rsidR="0088432C">
        <w:rPr>
          <w:color w:val="333333"/>
          <w:sz w:val="28"/>
          <w:szCs w:val="28"/>
        </w:rPr>
        <w:t xml:space="preserve">parliament felt it important </w:t>
      </w:r>
      <w:r w:rsidR="00832C52">
        <w:rPr>
          <w:color w:val="333333"/>
          <w:sz w:val="28"/>
          <w:szCs w:val="28"/>
        </w:rPr>
        <w:t xml:space="preserve">to ensure not only that the accused be made aware of </w:t>
      </w:r>
      <w:r w:rsidR="00B950E3">
        <w:rPr>
          <w:color w:val="333333"/>
          <w:sz w:val="28"/>
          <w:szCs w:val="28"/>
        </w:rPr>
        <w:t>their</w:t>
      </w:r>
      <w:r w:rsidR="006D23EA">
        <w:rPr>
          <w:color w:val="333333"/>
          <w:sz w:val="28"/>
          <w:szCs w:val="28"/>
        </w:rPr>
        <w:t xml:space="preserve"> right to elect the various modes of trial</w:t>
      </w:r>
      <w:r w:rsidR="00B950E3">
        <w:rPr>
          <w:color w:val="333333"/>
          <w:sz w:val="28"/>
          <w:szCs w:val="28"/>
        </w:rPr>
        <w:t xml:space="preserve"> available</w:t>
      </w:r>
      <w:r w:rsidR="006D23EA">
        <w:rPr>
          <w:color w:val="333333"/>
          <w:sz w:val="28"/>
          <w:szCs w:val="28"/>
        </w:rPr>
        <w:t xml:space="preserve">, but also </w:t>
      </w:r>
      <w:r w:rsidR="00B950E3">
        <w:rPr>
          <w:color w:val="333333"/>
          <w:sz w:val="28"/>
          <w:szCs w:val="28"/>
        </w:rPr>
        <w:t>their</w:t>
      </w:r>
      <w:r w:rsidR="006D23EA">
        <w:rPr>
          <w:color w:val="333333"/>
          <w:sz w:val="28"/>
          <w:szCs w:val="28"/>
        </w:rPr>
        <w:t xml:space="preserve"> right to a preliminary inquiry</w:t>
      </w:r>
      <w:r w:rsidR="001D2533">
        <w:rPr>
          <w:color w:val="333333"/>
          <w:sz w:val="28"/>
          <w:szCs w:val="28"/>
        </w:rPr>
        <w:t xml:space="preserve"> where the</w:t>
      </w:r>
      <w:r w:rsidR="003D13D8">
        <w:rPr>
          <w:color w:val="333333"/>
          <w:sz w:val="28"/>
          <w:szCs w:val="28"/>
        </w:rPr>
        <w:t>ir</w:t>
      </w:r>
      <w:r w:rsidR="001D2533">
        <w:rPr>
          <w:color w:val="333333"/>
          <w:sz w:val="28"/>
          <w:szCs w:val="28"/>
        </w:rPr>
        <w:t xml:space="preserve"> </w:t>
      </w:r>
      <w:r w:rsidR="003D13D8">
        <w:rPr>
          <w:color w:val="333333"/>
          <w:sz w:val="28"/>
          <w:szCs w:val="28"/>
        </w:rPr>
        <w:t>election permits it</w:t>
      </w:r>
      <w:r w:rsidR="001D2533">
        <w:rPr>
          <w:color w:val="333333"/>
          <w:sz w:val="28"/>
          <w:szCs w:val="28"/>
        </w:rPr>
        <w:t xml:space="preserve">. </w:t>
      </w:r>
    </w:p>
    <w:p w14:paraId="6C0DA4A7" w14:textId="138FC26C" w:rsidR="00DE7EB4" w:rsidRDefault="006A1541" w:rsidP="002F0A65">
      <w:pPr>
        <w:pStyle w:val="oath"/>
        <w:shd w:val="clear" w:color="auto" w:fill="FFFFFF"/>
        <w:spacing w:before="168" w:beforeAutospacing="0" w:after="173" w:afterAutospacing="0"/>
        <w:rPr>
          <w:color w:val="333333"/>
          <w:sz w:val="28"/>
          <w:szCs w:val="28"/>
        </w:rPr>
      </w:pPr>
      <w:r>
        <w:rPr>
          <w:color w:val="333333"/>
          <w:sz w:val="28"/>
          <w:szCs w:val="28"/>
        </w:rPr>
        <w:lastRenderedPageBreak/>
        <w:t xml:space="preserve"> [</w:t>
      </w:r>
      <w:r w:rsidR="006B0515">
        <w:rPr>
          <w:color w:val="333333"/>
          <w:sz w:val="28"/>
          <w:szCs w:val="28"/>
        </w:rPr>
        <w:t>24</w:t>
      </w:r>
      <w:r w:rsidR="00674DF8">
        <w:rPr>
          <w:color w:val="333333"/>
          <w:sz w:val="28"/>
          <w:szCs w:val="28"/>
        </w:rPr>
        <w:t>]</w:t>
      </w:r>
      <w:r w:rsidR="00674DF8">
        <w:rPr>
          <w:color w:val="333333"/>
          <w:sz w:val="28"/>
          <w:szCs w:val="28"/>
        </w:rPr>
        <w:tab/>
        <w:t xml:space="preserve">However, at no time </w:t>
      </w:r>
      <w:r w:rsidR="00944DEC">
        <w:rPr>
          <w:color w:val="333333"/>
          <w:sz w:val="28"/>
          <w:szCs w:val="28"/>
        </w:rPr>
        <w:t>did the court ever</w:t>
      </w:r>
      <w:r w:rsidR="00342517">
        <w:rPr>
          <w:color w:val="333333"/>
          <w:sz w:val="28"/>
          <w:szCs w:val="28"/>
        </w:rPr>
        <w:t xml:space="preserve"> conduct</w:t>
      </w:r>
      <w:r w:rsidR="00674DF8">
        <w:rPr>
          <w:color w:val="333333"/>
          <w:sz w:val="28"/>
          <w:szCs w:val="28"/>
        </w:rPr>
        <w:t xml:space="preserve"> </w:t>
      </w:r>
      <w:r w:rsidR="001D2533">
        <w:rPr>
          <w:color w:val="333333"/>
          <w:sz w:val="28"/>
          <w:szCs w:val="28"/>
        </w:rPr>
        <w:t>recital set out in s. 536(2</w:t>
      </w:r>
      <w:r w:rsidR="00C35EA7">
        <w:rPr>
          <w:color w:val="333333"/>
          <w:sz w:val="28"/>
          <w:szCs w:val="28"/>
        </w:rPr>
        <w:t>)</w:t>
      </w:r>
      <w:r w:rsidR="00C412F7">
        <w:rPr>
          <w:color w:val="333333"/>
          <w:sz w:val="28"/>
          <w:szCs w:val="28"/>
        </w:rPr>
        <w:t xml:space="preserve">. </w:t>
      </w:r>
      <w:r w:rsidR="00785256">
        <w:rPr>
          <w:color w:val="333333"/>
          <w:sz w:val="28"/>
          <w:szCs w:val="28"/>
        </w:rPr>
        <w:t xml:space="preserve"> </w:t>
      </w:r>
      <w:r w:rsidR="00C412F7">
        <w:rPr>
          <w:color w:val="333333"/>
          <w:sz w:val="28"/>
          <w:szCs w:val="28"/>
        </w:rPr>
        <w:t xml:space="preserve">It was never put to Mr. </w:t>
      </w:r>
      <w:proofErr w:type="spellStart"/>
      <w:r w:rsidR="00C412F7">
        <w:rPr>
          <w:color w:val="333333"/>
          <w:sz w:val="28"/>
          <w:szCs w:val="28"/>
        </w:rPr>
        <w:t>Weyallon</w:t>
      </w:r>
      <w:proofErr w:type="spellEnd"/>
      <w:r w:rsidR="00C412F7">
        <w:rPr>
          <w:color w:val="333333"/>
          <w:sz w:val="28"/>
          <w:szCs w:val="28"/>
        </w:rPr>
        <w:t>, since he was not present</w:t>
      </w:r>
      <w:r w:rsidR="001278E4">
        <w:rPr>
          <w:color w:val="333333"/>
          <w:sz w:val="28"/>
          <w:szCs w:val="28"/>
        </w:rPr>
        <w:t xml:space="preserve">, </w:t>
      </w:r>
      <w:r w:rsidR="007E4B04">
        <w:rPr>
          <w:color w:val="333333"/>
          <w:sz w:val="28"/>
          <w:szCs w:val="28"/>
        </w:rPr>
        <w:t xml:space="preserve">and </w:t>
      </w:r>
      <w:r w:rsidR="001278E4">
        <w:rPr>
          <w:color w:val="333333"/>
          <w:sz w:val="28"/>
          <w:szCs w:val="28"/>
        </w:rPr>
        <w:t>counsel never stated</w:t>
      </w:r>
      <w:r w:rsidR="00C35EA7">
        <w:rPr>
          <w:color w:val="333333"/>
          <w:sz w:val="28"/>
          <w:szCs w:val="28"/>
        </w:rPr>
        <w:t xml:space="preserve"> that he was waiving</w:t>
      </w:r>
      <w:r w:rsidR="007D3B34">
        <w:rPr>
          <w:color w:val="333333"/>
          <w:sz w:val="28"/>
          <w:szCs w:val="28"/>
        </w:rPr>
        <w:t xml:space="preserve"> the need for it. </w:t>
      </w:r>
      <w:r w:rsidR="00517C78">
        <w:rPr>
          <w:color w:val="333333"/>
          <w:sz w:val="28"/>
          <w:szCs w:val="28"/>
        </w:rPr>
        <w:t xml:space="preserve"> </w:t>
      </w:r>
      <w:r w:rsidR="00781325">
        <w:rPr>
          <w:color w:val="333333"/>
          <w:sz w:val="28"/>
          <w:szCs w:val="28"/>
        </w:rPr>
        <w:t xml:space="preserve">On the date of the election to Territorial Court </w:t>
      </w:r>
      <w:r w:rsidR="00FD1032">
        <w:rPr>
          <w:color w:val="333333"/>
          <w:sz w:val="28"/>
          <w:szCs w:val="28"/>
        </w:rPr>
        <w:t>a</w:t>
      </w:r>
      <w:r w:rsidR="00781325">
        <w:rPr>
          <w:color w:val="333333"/>
          <w:sz w:val="28"/>
          <w:szCs w:val="28"/>
        </w:rPr>
        <w:t>nother lawyer appeared</w:t>
      </w:r>
      <w:r w:rsidR="00B3431E">
        <w:rPr>
          <w:color w:val="333333"/>
          <w:sz w:val="28"/>
          <w:szCs w:val="28"/>
        </w:rPr>
        <w:t xml:space="preserve"> as agent for Mr. </w:t>
      </w:r>
      <w:proofErr w:type="spellStart"/>
      <w:r w:rsidR="00B3431E">
        <w:rPr>
          <w:color w:val="333333"/>
          <w:sz w:val="28"/>
          <w:szCs w:val="28"/>
        </w:rPr>
        <w:t>Weyallon’s</w:t>
      </w:r>
      <w:proofErr w:type="spellEnd"/>
      <w:r w:rsidR="00B3431E">
        <w:rPr>
          <w:color w:val="333333"/>
          <w:sz w:val="28"/>
          <w:szCs w:val="28"/>
        </w:rPr>
        <w:t xml:space="preserve"> lawyer.  Mr. </w:t>
      </w:r>
      <w:proofErr w:type="spellStart"/>
      <w:r w:rsidR="00B3431E">
        <w:rPr>
          <w:color w:val="333333"/>
          <w:sz w:val="28"/>
          <w:szCs w:val="28"/>
        </w:rPr>
        <w:t>Weyallon</w:t>
      </w:r>
      <w:proofErr w:type="spellEnd"/>
      <w:r w:rsidR="00B3431E">
        <w:rPr>
          <w:color w:val="333333"/>
          <w:sz w:val="28"/>
          <w:szCs w:val="28"/>
        </w:rPr>
        <w:t xml:space="preserve"> was </w:t>
      </w:r>
      <w:r w:rsidR="007E18AF">
        <w:rPr>
          <w:color w:val="333333"/>
          <w:sz w:val="28"/>
          <w:szCs w:val="28"/>
        </w:rPr>
        <w:t>also</w:t>
      </w:r>
      <w:r w:rsidR="00874BD7">
        <w:rPr>
          <w:color w:val="333333"/>
          <w:sz w:val="28"/>
          <w:szCs w:val="28"/>
        </w:rPr>
        <w:t xml:space="preserve"> </w:t>
      </w:r>
      <w:r w:rsidR="00B3431E">
        <w:rPr>
          <w:color w:val="333333"/>
          <w:sz w:val="28"/>
          <w:szCs w:val="28"/>
        </w:rPr>
        <w:t>not present</w:t>
      </w:r>
      <w:r w:rsidR="00DF408D">
        <w:rPr>
          <w:color w:val="333333"/>
          <w:sz w:val="28"/>
          <w:szCs w:val="28"/>
        </w:rPr>
        <w:t xml:space="preserve"> and the lawyer appeared for him as well pursuant to a designation of counsel signed by Mr. </w:t>
      </w:r>
      <w:proofErr w:type="spellStart"/>
      <w:r w:rsidR="00DF408D">
        <w:rPr>
          <w:color w:val="333333"/>
          <w:sz w:val="28"/>
          <w:szCs w:val="28"/>
        </w:rPr>
        <w:t>Weyallon</w:t>
      </w:r>
      <w:proofErr w:type="spellEnd"/>
      <w:r w:rsidR="00DF408D">
        <w:rPr>
          <w:color w:val="333333"/>
          <w:sz w:val="28"/>
          <w:szCs w:val="28"/>
        </w:rPr>
        <w:t xml:space="preserve"> and fi</w:t>
      </w:r>
      <w:r w:rsidR="008E2C08">
        <w:rPr>
          <w:color w:val="333333"/>
          <w:sz w:val="28"/>
          <w:szCs w:val="28"/>
        </w:rPr>
        <w:t xml:space="preserve">led with the court by his lawyer.  </w:t>
      </w:r>
      <w:r w:rsidR="00130E29">
        <w:rPr>
          <w:color w:val="333333"/>
          <w:sz w:val="28"/>
          <w:szCs w:val="28"/>
        </w:rPr>
        <w:t>T</w:t>
      </w:r>
      <w:r w:rsidR="00364054">
        <w:rPr>
          <w:color w:val="333333"/>
          <w:sz w:val="28"/>
          <w:szCs w:val="28"/>
        </w:rPr>
        <w:t xml:space="preserve">he lawyer appearing as agent indicated that </w:t>
      </w:r>
      <w:r w:rsidR="00874BD7">
        <w:rPr>
          <w:color w:val="333333"/>
          <w:sz w:val="28"/>
          <w:szCs w:val="28"/>
        </w:rPr>
        <w:t>he was electing</w:t>
      </w:r>
      <w:r w:rsidR="00364054">
        <w:rPr>
          <w:color w:val="333333"/>
          <w:sz w:val="28"/>
          <w:szCs w:val="28"/>
        </w:rPr>
        <w:t xml:space="preserve"> to be tried in the Territorial Court a</w:t>
      </w:r>
      <w:r w:rsidR="009A4AAB">
        <w:rPr>
          <w:color w:val="333333"/>
          <w:sz w:val="28"/>
          <w:szCs w:val="28"/>
        </w:rPr>
        <w:t>nd the plea</w:t>
      </w:r>
      <w:r w:rsidR="00B47D7A">
        <w:rPr>
          <w:color w:val="333333"/>
          <w:sz w:val="28"/>
          <w:szCs w:val="28"/>
        </w:rPr>
        <w:t>s</w:t>
      </w:r>
      <w:r w:rsidR="009A4AAB">
        <w:rPr>
          <w:color w:val="333333"/>
          <w:sz w:val="28"/>
          <w:szCs w:val="28"/>
        </w:rPr>
        <w:t xml:space="preserve"> </w:t>
      </w:r>
      <w:r w:rsidR="00B47D7A">
        <w:rPr>
          <w:color w:val="333333"/>
          <w:sz w:val="28"/>
          <w:szCs w:val="28"/>
        </w:rPr>
        <w:t xml:space="preserve">were </w:t>
      </w:r>
      <w:r w:rsidR="009A4AAB">
        <w:rPr>
          <w:color w:val="333333"/>
          <w:sz w:val="28"/>
          <w:szCs w:val="28"/>
        </w:rPr>
        <w:t>not guilty.  The election was recorded and a trial date was set.  Somehow through oversight, the not guilty plea was not recorded</w:t>
      </w:r>
      <w:r w:rsidR="000F7984">
        <w:rPr>
          <w:color w:val="333333"/>
          <w:sz w:val="28"/>
          <w:szCs w:val="28"/>
        </w:rPr>
        <w:t xml:space="preserve"> </w:t>
      </w:r>
      <w:r w:rsidR="000075DE">
        <w:rPr>
          <w:color w:val="333333"/>
          <w:sz w:val="28"/>
          <w:szCs w:val="28"/>
        </w:rPr>
        <w:t>by an endorsement on the information</w:t>
      </w:r>
      <w:r w:rsidR="000F7984">
        <w:rPr>
          <w:color w:val="333333"/>
          <w:sz w:val="28"/>
          <w:szCs w:val="28"/>
        </w:rPr>
        <w:t>.</w:t>
      </w:r>
      <w:r w:rsidR="00FA0230">
        <w:rPr>
          <w:color w:val="333333"/>
          <w:sz w:val="28"/>
          <w:szCs w:val="28"/>
        </w:rPr>
        <w:t xml:space="preserve">  </w:t>
      </w:r>
      <w:r w:rsidR="007F1810">
        <w:rPr>
          <w:color w:val="333333"/>
          <w:sz w:val="28"/>
          <w:szCs w:val="28"/>
        </w:rPr>
        <w:t xml:space="preserve">The matter was </w:t>
      </w:r>
      <w:r w:rsidR="008E4A6D">
        <w:rPr>
          <w:color w:val="333333"/>
          <w:sz w:val="28"/>
          <w:szCs w:val="28"/>
        </w:rPr>
        <w:t xml:space="preserve">adjourned to </w:t>
      </w:r>
      <w:r w:rsidR="00DF79FD">
        <w:rPr>
          <w:color w:val="333333"/>
          <w:sz w:val="28"/>
          <w:szCs w:val="28"/>
        </w:rPr>
        <w:t xml:space="preserve">May 6, </w:t>
      </w:r>
      <w:r w:rsidR="00E70897">
        <w:rPr>
          <w:color w:val="333333"/>
          <w:sz w:val="28"/>
          <w:szCs w:val="28"/>
        </w:rPr>
        <w:t>then May 27 and then to June 3 at whi</w:t>
      </w:r>
      <w:r w:rsidR="00B47D7A">
        <w:rPr>
          <w:color w:val="333333"/>
          <w:sz w:val="28"/>
          <w:szCs w:val="28"/>
        </w:rPr>
        <w:t xml:space="preserve">ch time the not guilty pleas </w:t>
      </w:r>
      <w:r w:rsidR="008C2F3E">
        <w:rPr>
          <w:color w:val="333333"/>
          <w:sz w:val="28"/>
          <w:szCs w:val="28"/>
        </w:rPr>
        <w:t xml:space="preserve">were </w:t>
      </w:r>
      <w:r w:rsidR="00904C81">
        <w:rPr>
          <w:color w:val="333333"/>
          <w:sz w:val="28"/>
          <w:szCs w:val="28"/>
        </w:rPr>
        <w:t xml:space="preserve">again entered and </w:t>
      </w:r>
      <w:r w:rsidR="008C2F3E">
        <w:rPr>
          <w:color w:val="333333"/>
          <w:sz w:val="28"/>
          <w:szCs w:val="28"/>
        </w:rPr>
        <w:t xml:space="preserve">recorded and the matter went over to the trial date with no further </w:t>
      </w:r>
      <w:r w:rsidR="00006297">
        <w:rPr>
          <w:color w:val="333333"/>
          <w:sz w:val="28"/>
          <w:szCs w:val="28"/>
        </w:rPr>
        <w:t>interim dates</w:t>
      </w:r>
      <w:r w:rsidR="008C2F3E">
        <w:rPr>
          <w:color w:val="333333"/>
          <w:sz w:val="28"/>
          <w:szCs w:val="28"/>
        </w:rPr>
        <w:t>.</w:t>
      </w:r>
      <w:r w:rsidR="00FA0230">
        <w:rPr>
          <w:color w:val="333333"/>
          <w:sz w:val="28"/>
          <w:szCs w:val="28"/>
        </w:rPr>
        <w:t xml:space="preserve">  </w:t>
      </w:r>
      <w:r w:rsidR="00904C81">
        <w:rPr>
          <w:color w:val="333333"/>
          <w:sz w:val="28"/>
          <w:szCs w:val="28"/>
        </w:rPr>
        <w:t xml:space="preserve">On none of these occasions was either Mr. </w:t>
      </w:r>
      <w:proofErr w:type="spellStart"/>
      <w:r w:rsidR="00904C81">
        <w:rPr>
          <w:color w:val="333333"/>
          <w:sz w:val="28"/>
          <w:szCs w:val="28"/>
        </w:rPr>
        <w:t>Weyallon</w:t>
      </w:r>
      <w:proofErr w:type="spellEnd"/>
      <w:r w:rsidR="00904C81">
        <w:rPr>
          <w:color w:val="333333"/>
          <w:sz w:val="28"/>
          <w:szCs w:val="28"/>
        </w:rPr>
        <w:t xml:space="preserve"> or his lawyer present. </w:t>
      </w:r>
      <w:r w:rsidR="00DE7EB4">
        <w:rPr>
          <w:color w:val="333333"/>
          <w:sz w:val="28"/>
          <w:szCs w:val="28"/>
        </w:rPr>
        <w:t xml:space="preserve"> </w:t>
      </w:r>
      <w:r w:rsidR="004E0625">
        <w:rPr>
          <w:color w:val="333333"/>
          <w:sz w:val="28"/>
          <w:szCs w:val="28"/>
        </w:rPr>
        <w:t xml:space="preserve">On each occasion, </w:t>
      </w:r>
      <w:r w:rsidR="004172C9">
        <w:rPr>
          <w:color w:val="333333"/>
          <w:sz w:val="28"/>
          <w:szCs w:val="28"/>
        </w:rPr>
        <w:t>different lawyers</w:t>
      </w:r>
      <w:r w:rsidR="004E0625">
        <w:rPr>
          <w:color w:val="333333"/>
          <w:sz w:val="28"/>
          <w:szCs w:val="28"/>
        </w:rPr>
        <w:t xml:space="preserve"> appeared as agent for Mr. </w:t>
      </w:r>
      <w:proofErr w:type="spellStart"/>
      <w:r w:rsidR="004E0625">
        <w:rPr>
          <w:color w:val="333333"/>
          <w:sz w:val="28"/>
          <w:szCs w:val="28"/>
        </w:rPr>
        <w:t>Weyallon’s</w:t>
      </w:r>
      <w:proofErr w:type="spellEnd"/>
      <w:r w:rsidR="004E0625">
        <w:rPr>
          <w:color w:val="333333"/>
          <w:sz w:val="28"/>
          <w:szCs w:val="28"/>
        </w:rPr>
        <w:t xml:space="preserve"> lawyer and </w:t>
      </w:r>
      <w:r w:rsidR="006B0515">
        <w:rPr>
          <w:color w:val="333333"/>
          <w:sz w:val="28"/>
          <w:szCs w:val="28"/>
        </w:rPr>
        <w:t>on behalf of</w:t>
      </w:r>
      <w:r w:rsidR="004E0625">
        <w:rPr>
          <w:color w:val="333333"/>
          <w:sz w:val="28"/>
          <w:szCs w:val="28"/>
        </w:rPr>
        <w:t xml:space="preserve"> Mr. </w:t>
      </w:r>
      <w:proofErr w:type="spellStart"/>
      <w:r w:rsidR="004E0625">
        <w:rPr>
          <w:color w:val="333333"/>
          <w:sz w:val="28"/>
          <w:szCs w:val="28"/>
        </w:rPr>
        <w:t>Weyallon</w:t>
      </w:r>
      <w:proofErr w:type="spellEnd"/>
      <w:r w:rsidR="004172C9">
        <w:rPr>
          <w:color w:val="333333"/>
          <w:sz w:val="28"/>
          <w:szCs w:val="28"/>
        </w:rPr>
        <w:t>.</w:t>
      </w:r>
    </w:p>
    <w:p w14:paraId="78E57CAD" w14:textId="597DA48F" w:rsidR="0089281A" w:rsidRPr="00E04D3B" w:rsidRDefault="008B77E2" w:rsidP="00E04D3B">
      <w:pPr>
        <w:pStyle w:val="oath"/>
        <w:shd w:val="clear" w:color="auto" w:fill="FFFFFF"/>
        <w:spacing w:before="168" w:beforeAutospacing="0" w:after="173" w:afterAutospacing="0"/>
        <w:rPr>
          <w:color w:val="000000" w:themeColor="text1"/>
          <w:sz w:val="28"/>
          <w:szCs w:val="28"/>
        </w:rPr>
      </w:pPr>
      <w:r>
        <w:rPr>
          <w:color w:val="333333"/>
          <w:sz w:val="28"/>
          <w:szCs w:val="28"/>
        </w:rPr>
        <w:t>[</w:t>
      </w:r>
      <w:r w:rsidR="006B0515">
        <w:rPr>
          <w:color w:val="333333"/>
          <w:sz w:val="28"/>
          <w:szCs w:val="28"/>
        </w:rPr>
        <w:t>25</w:t>
      </w:r>
      <w:r>
        <w:rPr>
          <w:color w:val="333333"/>
          <w:sz w:val="28"/>
          <w:szCs w:val="28"/>
        </w:rPr>
        <w:t>]</w:t>
      </w:r>
      <w:r>
        <w:rPr>
          <w:color w:val="333333"/>
          <w:sz w:val="28"/>
          <w:szCs w:val="28"/>
        </w:rPr>
        <w:tab/>
      </w:r>
      <w:r w:rsidR="00246D4A">
        <w:rPr>
          <w:color w:val="333333"/>
          <w:sz w:val="28"/>
          <w:szCs w:val="28"/>
        </w:rPr>
        <w:t>It</w:t>
      </w:r>
      <w:r w:rsidR="00BA7EB6">
        <w:rPr>
          <w:color w:val="333333"/>
          <w:sz w:val="28"/>
          <w:szCs w:val="28"/>
        </w:rPr>
        <w:t xml:space="preserve"> </w:t>
      </w:r>
      <w:r w:rsidR="00097EF2">
        <w:rPr>
          <w:color w:val="333333"/>
          <w:sz w:val="28"/>
          <w:szCs w:val="28"/>
        </w:rPr>
        <w:t xml:space="preserve">is well established that </w:t>
      </w:r>
      <w:r w:rsidR="00EC1BD1">
        <w:rPr>
          <w:color w:val="333333"/>
          <w:sz w:val="28"/>
          <w:szCs w:val="28"/>
        </w:rPr>
        <w:t xml:space="preserve">an accused or his lawyer may </w:t>
      </w:r>
      <w:r w:rsidR="00EC1BD1" w:rsidRPr="00BA7EB6">
        <w:rPr>
          <w:color w:val="000000" w:themeColor="text1"/>
          <w:sz w:val="28"/>
          <w:szCs w:val="28"/>
        </w:rPr>
        <w:t>waive the recital</w:t>
      </w:r>
      <w:r w:rsidR="001D7D76" w:rsidRPr="00BA7EB6">
        <w:rPr>
          <w:color w:val="000000" w:themeColor="text1"/>
          <w:sz w:val="28"/>
          <w:szCs w:val="28"/>
        </w:rPr>
        <w:t xml:space="preserve"> </w:t>
      </w:r>
      <w:r w:rsidR="00946160" w:rsidRPr="00BA7EB6">
        <w:rPr>
          <w:color w:val="000000" w:themeColor="text1"/>
          <w:sz w:val="28"/>
          <w:szCs w:val="28"/>
        </w:rPr>
        <w:t>set out in s. 536(2)</w:t>
      </w:r>
      <w:r w:rsidR="00EE1DD2" w:rsidRPr="00BA7EB6">
        <w:rPr>
          <w:color w:val="000000" w:themeColor="text1"/>
          <w:sz w:val="28"/>
          <w:szCs w:val="28"/>
        </w:rPr>
        <w:t>.  However</w:t>
      </w:r>
      <w:r w:rsidR="00F91843" w:rsidRPr="00BA7EB6">
        <w:rPr>
          <w:color w:val="000000" w:themeColor="text1"/>
          <w:sz w:val="28"/>
          <w:szCs w:val="28"/>
        </w:rPr>
        <w:t xml:space="preserve">, it </w:t>
      </w:r>
      <w:r w:rsidR="003B533B">
        <w:rPr>
          <w:color w:val="000000" w:themeColor="text1"/>
          <w:sz w:val="28"/>
          <w:szCs w:val="28"/>
        </w:rPr>
        <w:t xml:space="preserve">appears </w:t>
      </w:r>
      <w:r w:rsidR="00F91843" w:rsidRPr="00BA7EB6">
        <w:rPr>
          <w:color w:val="000000" w:themeColor="text1"/>
          <w:sz w:val="28"/>
          <w:szCs w:val="28"/>
        </w:rPr>
        <w:t xml:space="preserve">equally established that </w:t>
      </w:r>
      <w:r w:rsidR="00EE1DD2" w:rsidRPr="00BA7EB6">
        <w:rPr>
          <w:color w:val="000000" w:themeColor="text1"/>
          <w:sz w:val="28"/>
          <w:szCs w:val="28"/>
        </w:rPr>
        <w:t xml:space="preserve">in order for the waiver to be valid, it must be “clear, </w:t>
      </w:r>
      <w:r w:rsidR="0035480B" w:rsidRPr="00BA7EB6">
        <w:rPr>
          <w:color w:val="000000" w:themeColor="text1"/>
          <w:sz w:val="28"/>
          <w:szCs w:val="28"/>
        </w:rPr>
        <w:t>unequivocal, and informed”</w:t>
      </w:r>
      <w:r w:rsidR="00D82941" w:rsidRPr="00BA7EB6">
        <w:rPr>
          <w:color w:val="000000" w:themeColor="text1"/>
          <w:sz w:val="28"/>
          <w:szCs w:val="28"/>
        </w:rPr>
        <w:t xml:space="preserve">; see: </w:t>
      </w:r>
      <w:r w:rsidR="00F91843" w:rsidRPr="00097EF2">
        <w:rPr>
          <w:i/>
          <w:iCs/>
          <w:color w:val="000000" w:themeColor="text1"/>
          <w:sz w:val="28"/>
          <w:szCs w:val="28"/>
        </w:rPr>
        <w:t xml:space="preserve">R v </w:t>
      </w:r>
      <w:proofErr w:type="spellStart"/>
      <w:r w:rsidR="00F91843" w:rsidRPr="00097EF2">
        <w:rPr>
          <w:i/>
          <w:iCs/>
          <w:color w:val="000000" w:themeColor="text1"/>
          <w:sz w:val="28"/>
          <w:szCs w:val="28"/>
        </w:rPr>
        <w:t>Geszthelyi</w:t>
      </w:r>
      <w:proofErr w:type="spellEnd"/>
      <w:r w:rsidR="00F91843" w:rsidRPr="00097EF2">
        <w:rPr>
          <w:color w:val="000000" w:themeColor="text1"/>
          <w:sz w:val="28"/>
          <w:szCs w:val="28"/>
        </w:rPr>
        <w:t>, </w:t>
      </w:r>
      <w:hyperlink r:id="rId29" w:tgtFrame="_blank" w:history="1">
        <w:r w:rsidR="00F91843" w:rsidRPr="00097EF2">
          <w:rPr>
            <w:color w:val="000000" w:themeColor="text1"/>
            <w:sz w:val="28"/>
            <w:szCs w:val="28"/>
          </w:rPr>
          <w:t>1977 CanLII 1921 (BC CA)</w:t>
        </w:r>
      </w:hyperlink>
      <w:r w:rsidR="00F91843" w:rsidRPr="00097EF2">
        <w:rPr>
          <w:color w:val="000000" w:themeColor="text1"/>
          <w:sz w:val="28"/>
          <w:szCs w:val="28"/>
        </w:rPr>
        <w:t>, 33 CCC (2d) 543 (BCCA), </w:t>
      </w:r>
      <w:r w:rsidR="00F91843" w:rsidRPr="00097EF2">
        <w:rPr>
          <w:i/>
          <w:iCs/>
          <w:color w:val="000000" w:themeColor="text1"/>
          <w:sz w:val="28"/>
          <w:szCs w:val="28"/>
        </w:rPr>
        <w:t>per</w:t>
      </w:r>
      <w:r w:rsidR="00F91843" w:rsidRPr="00097EF2">
        <w:rPr>
          <w:color w:val="000000" w:themeColor="text1"/>
          <w:sz w:val="28"/>
          <w:szCs w:val="28"/>
        </w:rPr>
        <w:t> </w:t>
      </w:r>
      <w:hyperlink r:id="rId30" w:tooltip="British Columbia Court of Appeal" w:history="1">
        <w:r w:rsidR="00F91843" w:rsidRPr="00097EF2">
          <w:rPr>
            <w:color w:val="000000" w:themeColor="text1"/>
            <w:sz w:val="28"/>
            <w:szCs w:val="28"/>
          </w:rPr>
          <w:t>Seaton J</w:t>
        </w:r>
      </w:hyperlink>
      <w:r w:rsidR="002A4953" w:rsidRPr="00295826">
        <w:rPr>
          <w:color w:val="000000" w:themeColor="text1"/>
          <w:sz w:val="28"/>
          <w:szCs w:val="28"/>
        </w:rPr>
        <w:t>;</w:t>
      </w:r>
      <w:r w:rsidR="00E84272" w:rsidRPr="00295826">
        <w:rPr>
          <w:color w:val="000000" w:themeColor="text1"/>
          <w:sz w:val="28"/>
          <w:szCs w:val="28"/>
        </w:rPr>
        <w:t xml:space="preserve"> </w:t>
      </w:r>
      <w:r w:rsidR="00097EF2" w:rsidRPr="00097EF2">
        <w:rPr>
          <w:color w:val="000000" w:themeColor="text1"/>
          <w:sz w:val="28"/>
          <w:szCs w:val="28"/>
        </w:rPr>
        <w:t> </w:t>
      </w:r>
      <w:r w:rsidR="00097EF2" w:rsidRPr="00097EF2">
        <w:rPr>
          <w:i/>
          <w:iCs/>
          <w:color w:val="000000" w:themeColor="text1"/>
          <w:sz w:val="28"/>
          <w:szCs w:val="28"/>
        </w:rPr>
        <w:t xml:space="preserve">R v </w:t>
      </w:r>
      <w:proofErr w:type="spellStart"/>
      <w:r w:rsidR="00097EF2" w:rsidRPr="00097EF2">
        <w:rPr>
          <w:i/>
          <w:iCs/>
          <w:color w:val="000000" w:themeColor="text1"/>
          <w:sz w:val="28"/>
          <w:szCs w:val="28"/>
        </w:rPr>
        <w:t>Danchella</w:t>
      </w:r>
      <w:proofErr w:type="spellEnd"/>
      <w:r w:rsidR="00097EF2" w:rsidRPr="00097EF2">
        <w:rPr>
          <w:color w:val="000000" w:themeColor="text1"/>
          <w:sz w:val="28"/>
          <w:szCs w:val="28"/>
        </w:rPr>
        <w:t>, </w:t>
      </w:r>
      <w:hyperlink r:id="rId31" w:tgtFrame="_blank" w:history="1">
        <w:r w:rsidR="00097EF2" w:rsidRPr="00097EF2">
          <w:rPr>
            <w:color w:val="000000" w:themeColor="text1"/>
            <w:sz w:val="28"/>
            <w:szCs w:val="28"/>
          </w:rPr>
          <w:t>1985 CanLII 639 (BC CA)</w:t>
        </w:r>
      </w:hyperlink>
      <w:r w:rsidR="00097EF2" w:rsidRPr="00097EF2">
        <w:rPr>
          <w:color w:val="000000" w:themeColor="text1"/>
          <w:sz w:val="28"/>
          <w:szCs w:val="28"/>
        </w:rPr>
        <w:t>, 33 CCC (2d) 543), </w:t>
      </w:r>
      <w:r w:rsidR="00097EF2" w:rsidRPr="00097EF2">
        <w:rPr>
          <w:i/>
          <w:iCs/>
          <w:color w:val="000000" w:themeColor="text1"/>
          <w:sz w:val="28"/>
          <w:szCs w:val="28"/>
        </w:rPr>
        <w:t>per</w:t>
      </w:r>
      <w:r w:rsidR="00097EF2" w:rsidRPr="00097EF2">
        <w:rPr>
          <w:color w:val="000000" w:themeColor="text1"/>
          <w:sz w:val="28"/>
          <w:szCs w:val="28"/>
        </w:rPr>
        <w:t> </w:t>
      </w:r>
      <w:hyperlink r:id="rId32" w:tooltip="British Columbia Court of Appeal" w:history="1">
        <w:r w:rsidR="00097EF2" w:rsidRPr="00097EF2">
          <w:rPr>
            <w:color w:val="000000" w:themeColor="text1"/>
            <w:sz w:val="28"/>
            <w:szCs w:val="28"/>
          </w:rPr>
          <w:t>Craig JA</w:t>
        </w:r>
      </w:hyperlink>
      <w:r w:rsidR="00E84272" w:rsidRPr="00295826">
        <w:rPr>
          <w:color w:val="000000" w:themeColor="text1"/>
          <w:sz w:val="28"/>
          <w:szCs w:val="28"/>
        </w:rPr>
        <w:t xml:space="preserve">; </w:t>
      </w:r>
      <w:r w:rsidR="00097EF2" w:rsidRPr="00097EF2">
        <w:rPr>
          <w:i/>
          <w:iCs/>
          <w:color w:val="000000" w:themeColor="text1"/>
          <w:sz w:val="28"/>
          <w:szCs w:val="28"/>
        </w:rPr>
        <w:t>R v George</w:t>
      </w:r>
      <w:r w:rsidR="00097EF2" w:rsidRPr="00097EF2">
        <w:rPr>
          <w:color w:val="000000" w:themeColor="text1"/>
          <w:sz w:val="28"/>
          <w:szCs w:val="28"/>
        </w:rPr>
        <w:t>, </w:t>
      </w:r>
      <w:hyperlink r:id="rId33" w:tgtFrame="_blank" w:history="1">
        <w:r w:rsidR="00097EF2" w:rsidRPr="00097EF2">
          <w:rPr>
            <w:color w:val="000000" w:themeColor="text1"/>
            <w:sz w:val="28"/>
            <w:szCs w:val="28"/>
          </w:rPr>
          <w:t>2016 BCCA 229 (CanLII)</w:t>
        </w:r>
      </w:hyperlink>
      <w:r w:rsidR="00097EF2" w:rsidRPr="00097EF2">
        <w:rPr>
          <w:color w:val="000000" w:themeColor="text1"/>
          <w:sz w:val="28"/>
          <w:szCs w:val="28"/>
        </w:rPr>
        <w:t>, 33 CCC (2d) 543 (BCCA), </w:t>
      </w:r>
      <w:r w:rsidR="00097EF2" w:rsidRPr="00097EF2">
        <w:rPr>
          <w:i/>
          <w:iCs/>
          <w:color w:val="000000" w:themeColor="text1"/>
          <w:sz w:val="28"/>
          <w:szCs w:val="28"/>
        </w:rPr>
        <w:t>per</w:t>
      </w:r>
      <w:r w:rsidR="00097EF2" w:rsidRPr="00097EF2">
        <w:rPr>
          <w:color w:val="000000" w:themeColor="text1"/>
          <w:sz w:val="28"/>
          <w:szCs w:val="28"/>
        </w:rPr>
        <w:t> </w:t>
      </w:r>
      <w:hyperlink r:id="rId34" w:tooltip="British Columbia Court of Appeal" w:history="1">
        <w:r w:rsidR="00097EF2" w:rsidRPr="00097EF2">
          <w:rPr>
            <w:color w:val="000000" w:themeColor="text1"/>
            <w:sz w:val="28"/>
            <w:szCs w:val="28"/>
          </w:rPr>
          <w:t>Lowry JA</w:t>
        </w:r>
      </w:hyperlink>
      <w:r w:rsidR="00097EF2" w:rsidRPr="00097EF2">
        <w:rPr>
          <w:color w:val="000000" w:themeColor="text1"/>
          <w:sz w:val="28"/>
          <w:szCs w:val="28"/>
        </w:rPr>
        <w:t>, at </w:t>
      </w:r>
      <w:hyperlink r:id="rId35" w:anchor="par4" w:tgtFrame="_blank" w:history="1">
        <w:r w:rsidR="00097EF2" w:rsidRPr="00097EF2">
          <w:rPr>
            <w:color w:val="000000" w:themeColor="text1"/>
            <w:sz w:val="28"/>
            <w:szCs w:val="28"/>
          </w:rPr>
          <w:t>para 4</w:t>
        </w:r>
      </w:hyperlink>
      <w:r w:rsidR="007F48DC" w:rsidRPr="00295826">
        <w:rPr>
          <w:color w:val="000000" w:themeColor="text1"/>
          <w:sz w:val="28"/>
          <w:szCs w:val="28"/>
        </w:rPr>
        <w:t xml:space="preserve">; </w:t>
      </w:r>
      <w:r w:rsidR="00097EF2" w:rsidRPr="00097EF2">
        <w:rPr>
          <w:i/>
          <w:iCs/>
          <w:color w:val="000000" w:themeColor="text1"/>
          <w:sz w:val="28"/>
          <w:szCs w:val="28"/>
        </w:rPr>
        <w:t>Korponay v Canada (Attorney General)</w:t>
      </w:r>
      <w:r w:rsidR="00097EF2" w:rsidRPr="00097EF2">
        <w:rPr>
          <w:color w:val="000000" w:themeColor="text1"/>
          <w:sz w:val="28"/>
          <w:szCs w:val="28"/>
        </w:rPr>
        <w:t>, </w:t>
      </w:r>
      <w:hyperlink r:id="rId36" w:tgtFrame="_blank" w:history="1">
        <w:r w:rsidR="00097EF2" w:rsidRPr="00097EF2">
          <w:rPr>
            <w:color w:val="000000" w:themeColor="text1"/>
            <w:sz w:val="28"/>
            <w:szCs w:val="28"/>
          </w:rPr>
          <w:t>1982 CanLII 12 (SCC)</w:t>
        </w:r>
      </w:hyperlink>
      <w:r w:rsidR="00097EF2" w:rsidRPr="00097EF2">
        <w:rPr>
          <w:color w:val="000000" w:themeColor="text1"/>
          <w:sz w:val="28"/>
          <w:szCs w:val="28"/>
        </w:rPr>
        <w:t>, [1982] 1 SCR 41, </w:t>
      </w:r>
      <w:r w:rsidR="00097EF2" w:rsidRPr="00097EF2">
        <w:rPr>
          <w:i/>
          <w:iCs/>
          <w:color w:val="000000" w:themeColor="text1"/>
          <w:sz w:val="28"/>
          <w:szCs w:val="28"/>
        </w:rPr>
        <w:t>per</w:t>
      </w:r>
      <w:r w:rsidR="00097EF2" w:rsidRPr="00097EF2">
        <w:rPr>
          <w:color w:val="000000" w:themeColor="text1"/>
          <w:sz w:val="28"/>
          <w:szCs w:val="28"/>
        </w:rPr>
        <w:t> </w:t>
      </w:r>
      <w:hyperlink r:id="rId37" w:tooltip="Supreme Court of Canada" w:history="1">
        <w:r w:rsidR="00097EF2" w:rsidRPr="00097EF2">
          <w:rPr>
            <w:color w:val="000000" w:themeColor="text1"/>
            <w:sz w:val="28"/>
            <w:szCs w:val="28"/>
          </w:rPr>
          <w:t>Lamer J</w:t>
        </w:r>
      </w:hyperlink>
      <w:r w:rsidR="007F48DC" w:rsidRPr="00295826">
        <w:rPr>
          <w:color w:val="000000" w:themeColor="text1"/>
          <w:sz w:val="28"/>
          <w:szCs w:val="28"/>
        </w:rPr>
        <w:t>;</w:t>
      </w:r>
      <w:r w:rsidR="00876670" w:rsidRPr="00295826">
        <w:rPr>
          <w:color w:val="000000" w:themeColor="text1"/>
          <w:sz w:val="28"/>
          <w:szCs w:val="28"/>
        </w:rPr>
        <w:t xml:space="preserve"> </w:t>
      </w:r>
      <w:r w:rsidR="00097EF2" w:rsidRPr="00097EF2">
        <w:rPr>
          <w:i/>
          <w:iCs/>
          <w:color w:val="000000" w:themeColor="text1"/>
          <w:sz w:val="28"/>
          <w:szCs w:val="28"/>
        </w:rPr>
        <w:t>R v Mitchell</w:t>
      </w:r>
      <w:r w:rsidR="00097EF2" w:rsidRPr="00097EF2">
        <w:rPr>
          <w:color w:val="000000" w:themeColor="text1"/>
          <w:sz w:val="28"/>
          <w:szCs w:val="28"/>
        </w:rPr>
        <w:t>, </w:t>
      </w:r>
      <w:hyperlink r:id="rId38" w:tgtFrame="_blank" w:history="1">
        <w:r w:rsidR="00097EF2" w:rsidRPr="00097EF2">
          <w:rPr>
            <w:color w:val="000000" w:themeColor="text1"/>
            <w:sz w:val="28"/>
            <w:szCs w:val="28"/>
          </w:rPr>
          <w:t>1997 CanLII 6321 (ON CA)</w:t>
        </w:r>
      </w:hyperlink>
      <w:r w:rsidR="00097EF2" w:rsidRPr="00097EF2">
        <w:rPr>
          <w:color w:val="000000" w:themeColor="text1"/>
          <w:sz w:val="28"/>
          <w:szCs w:val="28"/>
        </w:rPr>
        <w:t>, 121 CCC (3d) 139, </w:t>
      </w:r>
      <w:r w:rsidR="00097EF2" w:rsidRPr="00097EF2">
        <w:rPr>
          <w:i/>
          <w:iCs/>
          <w:color w:val="000000" w:themeColor="text1"/>
          <w:sz w:val="28"/>
          <w:szCs w:val="28"/>
        </w:rPr>
        <w:t>per</w:t>
      </w:r>
      <w:r w:rsidR="00097EF2" w:rsidRPr="00097EF2">
        <w:rPr>
          <w:color w:val="000000" w:themeColor="text1"/>
          <w:sz w:val="28"/>
          <w:szCs w:val="28"/>
        </w:rPr>
        <w:t> </w:t>
      </w:r>
      <w:hyperlink r:id="rId39" w:tooltip="Court of Appeal for Ontario (Historical)" w:history="1">
        <w:r w:rsidR="00097EF2" w:rsidRPr="00097EF2">
          <w:rPr>
            <w:color w:val="000000" w:themeColor="text1"/>
            <w:sz w:val="28"/>
            <w:szCs w:val="28"/>
          </w:rPr>
          <w:t>Doherty JA</w:t>
        </w:r>
      </w:hyperlink>
      <w:r w:rsidR="00876670" w:rsidRPr="00295826">
        <w:rPr>
          <w:color w:val="000000" w:themeColor="text1"/>
          <w:sz w:val="28"/>
          <w:szCs w:val="28"/>
        </w:rPr>
        <w:t xml:space="preserve">; </w:t>
      </w:r>
      <w:r w:rsidR="00097EF2" w:rsidRPr="00097EF2">
        <w:rPr>
          <w:i/>
          <w:iCs/>
          <w:color w:val="000000" w:themeColor="text1"/>
          <w:sz w:val="28"/>
          <w:szCs w:val="28"/>
        </w:rPr>
        <w:t>R v Vuong</w:t>
      </w:r>
      <w:r w:rsidR="00097EF2" w:rsidRPr="00097EF2">
        <w:rPr>
          <w:color w:val="000000" w:themeColor="text1"/>
          <w:sz w:val="28"/>
          <w:szCs w:val="28"/>
        </w:rPr>
        <w:t>, </w:t>
      </w:r>
      <w:hyperlink r:id="rId40" w:tgtFrame="_blank" w:history="1">
        <w:r w:rsidR="00097EF2" w:rsidRPr="00097EF2">
          <w:rPr>
            <w:color w:val="000000" w:themeColor="text1"/>
            <w:sz w:val="28"/>
            <w:szCs w:val="28"/>
          </w:rPr>
          <w:t>2010 ONCA 798 (CanLII)</w:t>
        </w:r>
      </w:hyperlink>
      <w:r w:rsidR="00097EF2" w:rsidRPr="00097EF2">
        <w:rPr>
          <w:color w:val="000000" w:themeColor="text1"/>
          <w:sz w:val="28"/>
          <w:szCs w:val="28"/>
        </w:rPr>
        <w:t>, 264 CCC (3d) 39, </w:t>
      </w:r>
      <w:r w:rsidR="00097EF2" w:rsidRPr="00097EF2">
        <w:rPr>
          <w:i/>
          <w:iCs/>
          <w:color w:val="000000" w:themeColor="text1"/>
          <w:sz w:val="28"/>
          <w:szCs w:val="28"/>
        </w:rPr>
        <w:t>per</w:t>
      </w:r>
      <w:r w:rsidR="00097EF2" w:rsidRPr="00097EF2">
        <w:rPr>
          <w:color w:val="000000" w:themeColor="text1"/>
          <w:sz w:val="28"/>
          <w:szCs w:val="28"/>
        </w:rPr>
        <w:t> </w:t>
      </w:r>
      <w:hyperlink r:id="rId41" w:tooltip="Court of Appeal for Ontario" w:history="1">
        <w:r w:rsidR="00097EF2" w:rsidRPr="00097EF2">
          <w:rPr>
            <w:color w:val="000000" w:themeColor="text1"/>
            <w:sz w:val="28"/>
            <w:szCs w:val="28"/>
          </w:rPr>
          <w:t>Sharpe JA</w:t>
        </w:r>
      </w:hyperlink>
      <w:r w:rsidR="003B533B">
        <w:rPr>
          <w:color w:val="000000" w:themeColor="text1"/>
          <w:sz w:val="28"/>
          <w:szCs w:val="28"/>
        </w:rPr>
        <w:t>.</w:t>
      </w:r>
      <w:r w:rsidR="00266E9B">
        <w:rPr>
          <w:rStyle w:val="FootnoteReference"/>
          <w:color w:val="000000" w:themeColor="text1"/>
          <w:sz w:val="28"/>
          <w:szCs w:val="28"/>
        </w:rPr>
        <w:footnoteReference w:id="3"/>
      </w:r>
      <w:r w:rsidR="00295826">
        <w:rPr>
          <w:color w:val="000000" w:themeColor="text1"/>
          <w:sz w:val="28"/>
          <w:szCs w:val="28"/>
        </w:rPr>
        <w:t xml:space="preserve">   In the </w:t>
      </w:r>
      <w:r w:rsidR="008919BE">
        <w:rPr>
          <w:color w:val="000000" w:themeColor="text1"/>
          <w:sz w:val="28"/>
          <w:szCs w:val="28"/>
        </w:rPr>
        <w:t xml:space="preserve">present case, </w:t>
      </w:r>
      <w:r w:rsidR="00CD5202">
        <w:rPr>
          <w:color w:val="000000" w:themeColor="text1"/>
          <w:sz w:val="28"/>
          <w:szCs w:val="28"/>
        </w:rPr>
        <w:t xml:space="preserve">no one indicated that the accused </w:t>
      </w:r>
      <w:r w:rsidR="008919BE">
        <w:rPr>
          <w:color w:val="000000" w:themeColor="text1"/>
          <w:sz w:val="28"/>
          <w:szCs w:val="28"/>
        </w:rPr>
        <w:t xml:space="preserve">was </w:t>
      </w:r>
      <w:r w:rsidR="007300C8">
        <w:rPr>
          <w:color w:val="000000" w:themeColor="text1"/>
          <w:sz w:val="28"/>
          <w:szCs w:val="28"/>
        </w:rPr>
        <w:t>waiving that recital</w:t>
      </w:r>
      <w:r w:rsidR="00CD5202">
        <w:rPr>
          <w:color w:val="000000" w:themeColor="text1"/>
          <w:sz w:val="28"/>
          <w:szCs w:val="28"/>
        </w:rPr>
        <w:t xml:space="preserve">. </w:t>
      </w:r>
      <w:r w:rsidR="0008135C">
        <w:rPr>
          <w:color w:val="000000" w:themeColor="text1"/>
          <w:sz w:val="28"/>
          <w:szCs w:val="28"/>
        </w:rPr>
        <w:t xml:space="preserve"> No waiver was put on the record by</w:t>
      </w:r>
      <w:r w:rsidR="007300C8">
        <w:rPr>
          <w:color w:val="000000" w:themeColor="text1"/>
          <w:sz w:val="28"/>
          <w:szCs w:val="28"/>
        </w:rPr>
        <w:t xml:space="preserve"> the accused, his counsel, or</w:t>
      </w:r>
      <w:r w:rsidR="0008135C">
        <w:rPr>
          <w:color w:val="000000" w:themeColor="text1"/>
          <w:sz w:val="28"/>
          <w:szCs w:val="28"/>
        </w:rPr>
        <w:t xml:space="preserve"> any of</w:t>
      </w:r>
      <w:r w:rsidR="007300C8">
        <w:rPr>
          <w:color w:val="000000" w:themeColor="text1"/>
          <w:sz w:val="28"/>
          <w:szCs w:val="28"/>
        </w:rPr>
        <w:t xml:space="preserve"> the </w:t>
      </w:r>
      <w:r w:rsidR="000617FE">
        <w:rPr>
          <w:color w:val="000000" w:themeColor="text1"/>
          <w:sz w:val="28"/>
          <w:szCs w:val="28"/>
        </w:rPr>
        <w:t xml:space="preserve">other lawyers who appeared on their behalf.  </w:t>
      </w:r>
      <w:r w:rsidR="00B76E53">
        <w:rPr>
          <w:color w:val="000000" w:themeColor="text1"/>
          <w:sz w:val="28"/>
          <w:szCs w:val="28"/>
        </w:rPr>
        <w:t xml:space="preserve">In my view, this alone is enough </w:t>
      </w:r>
      <w:r w:rsidR="0098788B">
        <w:rPr>
          <w:color w:val="000000" w:themeColor="text1"/>
          <w:sz w:val="28"/>
          <w:szCs w:val="28"/>
        </w:rPr>
        <w:t xml:space="preserve">to </w:t>
      </w:r>
      <w:r w:rsidR="00DB65E9">
        <w:rPr>
          <w:color w:val="000000" w:themeColor="text1"/>
          <w:sz w:val="28"/>
          <w:szCs w:val="28"/>
        </w:rPr>
        <w:t xml:space="preserve">call into question the validity of </w:t>
      </w:r>
      <w:r w:rsidR="0098788B">
        <w:rPr>
          <w:color w:val="000000" w:themeColor="text1"/>
          <w:sz w:val="28"/>
          <w:szCs w:val="28"/>
        </w:rPr>
        <w:t xml:space="preserve">his election to be tried in the Territorial Court. </w:t>
      </w:r>
      <w:r w:rsidR="007137CA">
        <w:rPr>
          <w:color w:val="000000" w:themeColor="text1"/>
          <w:sz w:val="28"/>
          <w:szCs w:val="28"/>
        </w:rPr>
        <w:t xml:space="preserve"> </w:t>
      </w:r>
    </w:p>
    <w:p w14:paraId="76E1B42D" w14:textId="75BDB968" w:rsidR="00124CC8" w:rsidRDefault="00DC1B05" w:rsidP="00FC7B62">
      <w:pPr>
        <w:rPr>
          <w:rFonts w:ascii="Times New Roman" w:hAnsi="Times New Roman" w:cs="Times New Roman"/>
          <w:sz w:val="28"/>
          <w:szCs w:val="28"/>
        </w:rPr>
      </w:pPr>
      <w:r w:rsidRPr="003E07C0">
        <w:rPr>
          <w:rFonts w:ascii="Times New Roman" w:hAnsi="Times New Roman" w:cs="Times New Roman"/>
          <w:sz w:val="28"/>
          <w:szCs w:val="28"/>
        </w:rPr>
        <w:t>[</w:t>
      </w:r>
      <w:r w:rsidR="00996F1D">
        <w:rPr>
          <w:rFonts w:ascii="Times New Roman" w:hAnsi="Times New Roman" w:cs="Times New Roman"/>
          <w:sz w:val="28"/>
          <w:szCs w:val="28"/>
        </w:rPr>
        <w:t>26</w:t>
      </w:r>
      <w:r w:rsidRPr="003E07C0">
        <w:rPr>
          <w:rFonts w:ascii="Times New Roman" w:hAnsi="Times New Roman" w:cs="Times New Roman"/>
          <w:sz w:val="28"/>
          <w:szCs w:val="28"/>
        </w:rPr>
        <w:t>]</w:t>
      </w:r>
      <w:r w:rsidRPr="003E07C0">
        <w:rPr>
          <w:rFonts w:ascii="Times New Roman" w:hAnsi="Times New Roman" w:cs="Times New Roman"/>
          <w:sz w:val="28"/>
          <w:szCs w:val="28"/>
        </w:rPr>
        <w:tab/>
      </w:r>
      <w:r w:rsidR="001635AF">
        <w:rPr>
          <w:rFonts w:ascii="Times New Roman" w:hAnsi="Times New Roman" w:cs="Times New Roman"/>
          <w:sz w:val="28"/>
          <w:szCs w:val="28"/>
        </w:rPr>
        <w:t>I</w:t>
      </w:r>
      <w:r w:rsidR="00DD41B5">
        <w:rPr>
          <w:rFonts w:ascii="Times New Roman" w:hAnsi="Times New Roman" w:cs="Times New Roman"/>
          <w:sz w:val="28"/>
          <w:szCs w:val="28"/>
        </w:rPr>
        <w:t xml:space="preserve"> </w:t>
      </w:r>
      <w:r w:rsidR="00D66FB6" w:rsidRPr="003E07C0">
        <w:rPr>
          <w:rFonts w:ascii="Times New Roman" w:hAnsi="Times New Roman" w:cs="Times New Roman"/>
          <w:sz w:val="28"/>
          <w:szCs w:val="28"/>
        </w:rPr>
        <w:t xml:space="preserve">agree with Mr. Deschamps that it is the right to a jury trial that is enshrined </w:t>
      </w:r>
      <w:r w:rsidR="00D66FB6">
        <w:rPr>
          <w:rFonts w:ascii="Times New Roman" w:hAnsi="Times New Roman" w:cs="Times New Roman"/>
          <w:sz w:val="28"/>
          <w:szCs w:val="28"/>
        </w:rPr>
        <w:t xml:space="preserve">in the </w:t>
      </w:r>
      <w:r w:rsidR="00D66FB6" w:rsidRPr="00AB762B">
        <w:rPr>
          <w:rFonts w:ascii="Times New Roman" w:hAnsi="Times New Roman" w:cs="Times New Roman"/>
          <w:sz w:val="28"/>
          <w:szCs w:val="28"/>
        </w:rPr>
        <w:t>Charter</w:t>
      </w:r>
      <w:r w:rsidR="00D66FB6">
        <w:rPr>
          <w:rFonts w:ascii="Times New Roman" w:hAnsi="Times New Roman" w:cs="Times New Roman"/>
          <w:sz w:val="28"/>
          <w:szCs w:val="28"/>
        </w:rPr>
        <w:t xml:space="preserve"> and not the right to a preliminary inquiry</w:t>
      </w:r>
      <w:r w:rsidR="009C7E5C">
        <w:rPr>
          <w:rFonts w:ascii="Times New Roman" w:hAnsi="Times New Roman" w:cs="Times New Roman"/>
          <w:sz w:val="28"/>
          <w:szCs w:val="28"/>
        </w:rPr>
        <w:t xml:space="preserve">.  However, I disagree with him that because </w:t>
      </w:r>
      <w:r w:rsidR="00BC1918">
        <w:rPr>
          <w:rFonts w:ascii="Times New Roman" w:hAnsi="Times New Roman" w:cs="Times New Roman"/>
          <w:sz w:val="28"/>
          <w:szCs w:val="28"/>
        </w:rPr>
        <w:t xml:space="preserve">Mr. </w:t>
      </w:r>
      <w:proofErr w:type="spellStart"/>
      <w:r w:rsidR="00BC1918">
        <w:rPr>
          <w:rFonts w:ascii="Times New Roman" w:hAnsi="Times New Roman" w:cs="Times New Roman"/>
          <w:sz w:val="28"/>
          <w:szCs w:val="28"/>
        </w:rPr>
        <w:t>Weyallon</w:t>
      </w:r>
      <w:proofErr w:type="spellEnd"/>
      <w:r w:rsidR="00BC1918">
        <w:rPr>
          <w:rFonts w:ascii="Times New Roman" w:hAnsi="Times New Roman" w:cs="Times New Roman"/>
          <w:sz w:val="28"/>
          <w:szCs w:val="28"/>
        </w:rPr>
        <w:t xml:space="preserve"> had</w:t>
      </w:r>
      <w:r w:rsidR="00C27448">
        <w:rPr>
          <w:rFonts w:ascii="Times New Roman" w:hAnsi="Times New Roman" w:cs="Times New Roman"/>
          <w:sz w:val="28"/>
          <w:szCs w:val="28"/>
        </w:rPr>
        <w:t xml:space="preserve"> </w:t>
      </w:r>
      <w:r w:rsidR="009C7E5C">
        <w:rPr>
          <w:rFonts w:ascii="Times New Roman" w:hAnsi="Times New Roman" w:cs="Times New Roman"/>
          <w:sz w:val="28"/>
          <w:szCs w:val="28"/>
        </w:rPr>
        <w:t xml:space="preserve">previously </w:t>
      </w:r>
      <w:r w:rsidR="00BC1918">
        <w:rPr>
          <w:rFonts w:ascii="Times New Roman" w:hAnsi="Times New Roman" w:cs="Times New Roman"/>
          <w:sz w:val="28"/>
          <w:szCs w:val="28"/>
        </w:rPr>
        <w:t>opted</w:t>
      </w:r>
      <w:r w:rsidR="009C7E5C">
        <w:rPr>
          <w:rFonts w:ascii="Times New Roman" w:hAnsi="Times New Roman" w:cs="Times New Roman"/>
          <w:sz w:val="28"/>
          <w:szCs w:val="28"/>
        </w:rPr>
        <w:t xml:space="preserve"> for a trial in</w:t>
      </w:r>
      <w:r w:rsidR="001C44C0">
        <w:rPr>
          <w:rFonts w:ascii="Times New Roman" w:hAnsi="Times New Roman" w:cs="Times New Roman"/>
          <w:sz w:val="28"/>
          <w:szCs w:val="28"/>
        </w:rPr>
        <w:t xml:space="preserve"> the</w:t>
      </w:r>
      <w:r w:rsidR="008A5001">
        <w:rPr>
          <w:rFonts w:ascii="Times New Roman" w:hAnsi="Times New Roman" w:cs="Times New Roman"/>
          <w:sz w:val="28"/>
          <w:szCs w:val="28"/>
        </w:rPr>
        <w:t xml:space="preserve"> Territorial Court</w:t>
      </w:r>
      <w:r w:rsidR="009C7E5C">
        <w:rPr>
          <w:rFonts w:ascii="Times New Roman" w:hAnsi="Times New Roman" w:cs="Times New Roman"/>
          <w:sz w:val="28"/>
          <w:szCs w:val="28"/>
        </w:rPr>
        <w:t xml:space="preserve">, the fact that </w:t>
      </w:r>
      <w:r w:rsidR="002C3E28">
        <w:rPr>
          <w:rFonts w:ascii="Times New Roman" w:hAnsi="Times New Roman" w:cs="Times New Roman"/>
          <w:sz w:val="28"/>
          <w:szCs w:val="28"/>
        </w:rPr>
        <w:t xml:space="preserve">it </w:t>
      </w:r>
      <w:r w:rsidR="004D21A5">
        <w:rPr>
          <w:rFonts w:ascii="Times New Roman" w:hAnsi="Times New Roman" w:cs="Times New Roman"/>
          <w:sz w:val="28"/>
          <w:szCs w:val="28"/>
        </w:rPr>
        <w:t xml:space="preserve">later became </w:t>
      </w:r>
      <w:r w:rsidR="00BB15F1">
        <w:rPr>
          <w:rFonts w:ascii="Times New Roman" w:hAnsi="Times New Roman" w:cs="Times New Roman"/>
          <w:sz w:val="28"/>
          <w:szCs w:val="28"/>
        </w:rPr>
        <w:t>apparent – or should have become apparent – to his lawyer</w:t>
      </w:r>
      <w:r w:rsidR="00292540">
        <w:rPr>
          <w:rFonts w:ascii="Times New Roman" w:hAnsi="Times New Roman" w:cs="Times New Roman"/>
          <w:sz w:val="28"/>
          <w:szCs w:val="28"/>
        </w:rPr>
        <w:t xml:space="preserve"> and him</w:t>
      </w:r>
      <w:r w:rsidR="00BB15F1">
        <w:rPr>
          <w:rFonts w:ascii="Times New Roman" w:hAnsi="Times New Roman" w:cs="Times New Roman"/>
          <w:sz w:val="28"/>
          <w:szCs w:val="28"/>
        </w:rPr>
        <w:t xml:space="preserve"> that </w:t>
      </w:r>
      <w:r w:rsidR="009C7E5C">
        <w:rPr>
          <w:rFonts w:ascii="Times New Roman" w:hAnsi="Times New Roman" w:cs="Times New Roman"/>
          <w:sz w:val="28"/>
          <w:szCs w:val="28"/>
        </w:rPr>
        <w:t xml:space="preserve">a preliminary inquiry </w:t>
      </w:r>
      <w:r w:rsidR="004C323D">
        <w:rPr>
          <w:rFonts w:ascii="Times New Roman" w:hAnsi="Times New Roman" w:cs="Times New Roman"/>
          <w:sz w:val="28"/>
          <w:szCs w:val="28"/>
        </w:rPr>
        <w:t>was available</w:t>
      </w:r>
      <w:r w:rsidR="00292540">
        <w:rPr>
          <w:rFonts w:ascii="Times New Roman" w:hAnsi="Times New Roman" w:cs="Times New Roman"/>
          <w:sz w:val="28"/>
          <w:szCs w:val="28"/>
        </w:rPr>
        <w:t xml:space="preserve">, </w:t>
      </w:r>
      <w:r w:rsidR="008B06B0">
        <w:rPr>
          <w:rFonts w:ascii="Times New Roman" w:hAnsi="Times New Roman" w:cs="Times New Roman"/>
          <w:sz w:val="28"/>
          <w:szCs w:val="28"/>
        </w:rPr>
        <w:t xml:space="preserve">is immaterial. </w:t>
      </w:r>
      <w:r w:rsidR="00FC7B62" w:rsidRPr="00515341">
        <w:rPr>
          <w:rFonts w:ascii="Times New Roman" w:hAnsi="Times New Roman" w:cs="Times New Roman"/>
          <w:sz w:val="28"/>
          <w:szCs w:val="28"/>
        </w:rPr>
        <w:t xml:space="preserve">  </w:t>
      </w:r>
      <w:r w:rsidR="00DF3236">
        <w:rPr>
          <w:rFonts w:ascii="Times New Roman" w:hAnsi="Times New Roman" w:cs="Times New Roman"/>
          <w:sz w:val="28"/>
          <w:szCs w:val="28"/>
        </w:rPr>
        <w:t>To the contrary,</w:t>
      </w:r>
      <w:r w:rsidR="0098743D">
        <w:rPr>
          <w:rFonts w:ascii="Times New Roman" w:hAnsi="Times New Roman" w:cs="Times New Roman"/>
          <w:sz w:val="28"/>
          <w:szCs w:val="28"/>
        </w:rPr>
        <w:t xml:space="preserve"> the availability of a preliminary inquiry</w:t>
      </w:r>
      <w:r w:rsidR="00DF3236">
        <w:rPr>
          <w:rFonts w:ascii="Times New Roman" w:hAnsi="Times New Roman" w:cs="Times New Roman"/>
          <w:sz w:val="28"/>
          <w:szCs w:val="28"/>
        </w:rPr>
        <w:t xml:space="preserve"> would certainly have been </w:t>
      </w:r>
      <w:r w:rsidR="00DF3236">
        <w:rPr>
          <w:rFonts w:ascii="Times New Roman" w:hAnsi="Times New Roman" w:cs="Times New Roman"/>
          <w:sz w:val="28"/>
          <w:szCs w:val="28"/>
        </w:rPr>
        <w:lastRenderedPageBreak/>
        <w:t xml:space="preserve">something for him to consider when making a fully informed decision on how to elect. </w:t>
      </w:r>
      <w:r w:rsidR="000B274C">
        <w:rPr>
          <w:rFonts w:ascii="Times New Roman" w:hAnsi="Times New Roman" w:cs="Times New Roman"/>
          <w:sz w:val="28"/>
          <w:szCs w:val="28"/>
        </w:rPr>
        <w:t xml:space="preserve"> </w:t>
      </w:r>
      <w:r w:rsidR="00D92BFD">
        <w:rPr>
          <w:rFonts w:ascii="Times New Roman" w:hAnsi="Times New Roman" w:cs="Times New Roman"/>
          <w:sz w:val="28"/>
          <w:szCs w:val="28"/>
        </w:rPr>
        <w:t xml:space="preserve">As I have </w:t>
      </w:r>
      <w:r w:rsidR="00DC3018">
        <w:rPr>
          <w:rFonts w:ascii="Times New Roman" w:hAnsi="Times New Roman" w:cs="Times New Roman"/>
          <w:sz w:val="28"/>
          <w:szCs w:val="28"/>
        </w:rPr>
        <w:t xml:space="preserve">said, </w:t>
      </w:r>
      <w:r w:rsidR="001635AF">
        <w:rPr>
          <w:rFonts w:ascii="Times New Roman" w:hAnsi="Times New Roman" w:cs="Times New Roman"/>
          <w:sz w:val="28"/>
          <w:szCs w:val="28"/>
        </w:rPr>
        <w:t>for</w:t>
      </w:r>
      <w:r w:rsidR="00D92BFD">
        <w:rPr>
          <w:rFonts w:ascii="Times New Roman" w:hAnsi="Times New Roman" w:cs="Times New Roman"/>
          <w:sz w:val="28"/>
          <w:szCs w:val="28"/>
        </w:rPr>
        <w:t xml:space="preserve"> the election to be valid the accused must be</w:t>
      </w:r>
      <w:r w:rsidR="00D92BFD" w:rsidRPr="00C27448">
        <w:rPr>
          <w:rFonts w:ascii="Times New Roman" w:hAnsi="Times New Roman" w:cs="Times New Roman"/>
          <w:sz w:val="28"/>
          <w:szCs w:val="28"/>
        </w:rPr>
        <w:t xml:space="preserve"> fully informed of all the factors </w:t>
      </w:r>
      <w:r w:rsidR="007901CD">
        <w:rPr>
          <w:rFonts w:ascii="Times New Roman" w:hAnsi="Times New Roman" w:cs="Times New Roman"/>
          <w:sz w:val="28"/>
          <w:szCs w:val="28"/>
        </w:rPr>
        <w:t>engaged,</w:t>
      </w:r>
      <w:r w:rsidR="001524DC">
        <w:rPr>
          <w:rFonts w:ascii="Times New Roman" w:hAnsi="Times New Roman" w:cs="Times New Roman"/>
          <w:sz w:val="28"/>
          <w:szCs w:val="28"/>
        </w:rPr>
        <w:t xml:space="preserve"> including</w:t>
      </w:r>
      <w:r w:rsidR="00787895">
        <w:rPr>
          <w:rFonts w:ascii="Times New Roman" w:hAnsi="Times New Roman" w:cs="Times New Roman"/>
          <w:sz w:val="28"/>
          <w:szCs w:val="28"/>
        </w:rPr>
        <w:t xml:space="preserve"> </w:t>
      </w:r>
      <w:r w:rsidR="001524DC">
        <w:rPr>
          <w:rFonts w:ascii="Times New Roman" w:hAnsi="Times New Roman" w:cs="Times New Roman"/>
          <w:sz w:val="28"/>
          <w:szCs w:val="28"/>
        </w:rPr>
        <w:t>the maximum (and minimum) punishments</w:t>
      </w:r>
      <w:r w:rsidR="00787895">
        <w:rPr>
          <w:rFonts w:ascii="Times New Roman" w:hAnsi="Times New Roman" w:cs="Times New Roman"/>
          <w:sz w:val="28"/>
          <w:szCs w:val="28"/>
        </w:rPr>
        <w:t xml:space="preserve">, </w:t>
      </w:r>
      <w:r w:rsidR="00795756">
        <w:rPr>
          <w:rFonts w:ascii="Times New Roman" w:hAnsi="Times New Roman" w:cs="Times New Roman"/>
          <w:sz w:val="28"/>
          <w:szCs w:val="28"/>
        </w:rPr>
        <w:t xml:space="preserve">and </w:t>
      </w:r>
      <w:r w:rsidR="00787895">
        <w:rPr>
          <w:rFonts w:ascii="Times New Roman" w:hAnsi="Times New Roman" w:cs="Times New Roman"/>
          <w:sz w:val="28"/>
          <w:szCs w:val="28"/>
        </w:rPr>
        <w:t>whether a preliminary inquiry is present</w:t>
      </w:r>
      <w:r w:rsidR="002F1127">
        <w:rPr>
          <w:rFonts w:ascii="Times New Roman" w:hAnsi="Times New Roman" w:cs="Times New Roman"/>
          <w:sz w:val="28"/>
          <w:szCs w:val="28"/>
        </w:rPr>
        <w:t xml:space="preserve">.  They </w:t>
      </w:r>
      <w:r w:rsidR="00D831CA">
        <w:rPr>
          <w:rFonts w:ascii="Times New Roman" w:hAnsi="Times New Roman" w:cs="Times New Roman"/>
          <w:sz w:val="28"/>
          <w:szCs w:val="28"/>
        </w:rPr>
        <w:t xml:space="preserve">should also be advised </w:t>
      </w:r>
      <w:r w:rsidR="00852ABE">
        <w:rPr>
          <w:rFonts w:ascii="Times New Roman" w:hAnsi="Times New Roman" w:cs="Times New Roman"/>
          <w:sz w:val="28"/>
          <w:szCs w:val="28"/>
        </w:rPr>
        <w:t>that they can apply to re-elect</w:t>
      </w:r>
      <w:r w:rsidR="00AA7D13">
        <w:rPr>
          <w:rFonts w:ascii="Times New Roman" w:hAnsi="Times New Roman" w:cs="Times New Roman"/>
          <w:sz w:val="28"/>
          <w:szCs w:val="28"/>
        </w:rPr>
        <w:t xml:space="preserve"> -</w:t>
      </w:r>
      <w:r w:rsidR="00852ABE">
        <w:rPr>
          <w:rFonts w:ascii="Times New Roman" w:hAnsi="Times New Roman" w:cs="Times New Roman"/>
          <w:sz w:val="28"/>
          <w:szCs w:val="28"/>
        </w:rPr>
        <w:t xml:space="preserve"> where the </w:t>
      </w:r>
      <w:proofErr w:type="gramStart"/>
      <w:r w:rsidR="00852ABE">
        <w:rPr>
          <w:rFonts w:ascii="Times New Roman" w:hAnsi="Times New Roman" w:cs="Times New Roman"/>
          <w:sz w:val="28"/>
          <w:szCs w:val="28"/>
        </w:rPr>
        <w:t>time period</w:t>
      </w:r>
      <w:proofErr w:type="gramEnd"/>
      <w:r w:rsidR="00852ABE">
        <w:rPr>
          <w:rFonts w:ascii="Times New Roman" w:hAnsi="Times New Roman" w:cs="Times New Roman"/>
          <w:sz w:val="28"/>
          <w:szCs w:val="28"/>
        </w:rPr>
        <w:t xml:space="preserve"> for re-electing as of right has </w:t>
      </w:r>
      <w:r w:rsidR="00AA7D13">
        <w:rPr>
          <w:rFonts w:ascii="Times New Roman" w:hAnsi="Times New Roman" w:cs="Times New Roman"/>
          <w:sz w:val="28"/>
          <w:szCs w:val="28"/>
        </w:rPr>
        <w:t xml:space="preserve">expired. </w:t>
      </w:r>
      <w:r w:rsidR="00D92BFD" w:rsidRPr="00C27448">
        <w:rPr>
          <w:rFonts w:ascii="Times New Roman" w:hAnsi="Times New Roman" w:cs="Times New Roman"/>
          <w:sz w:val="28"/>
          <w:szCs w:val="28"/>
        </w:rPr>
        <w:t xml:space="preserve">  </w:t>
      </w:r>
      <w:r w:rsidR="00F86486">
        <w:rPr>
          <w:rFonts w:ascii="Times New Roman" w:hAnsi="Times New Roman" w:cs="Times New Roman"/>
          <w:sz w:val="28"/>
          <w:szCs w:val="28"/>
        </w:rPr>
        <w:t>Had the accused made that application</w:t>
      </w:r>
      <w:r w:rsidR="00B14A7D">
        <w:rPr>
          <w:rFonts w:ascii="Times New Roman" w:hAnsi="Times New Roman" w:cs="Times New Roman"/>
          <w:sz w:val="28"/>
          <w:szCs w:val="28"/>
        </w:rPr>
        <w:t xml:space="preserve"> </w:t>
      </w:r>
      <w:r w:rsidR="00124CC8">
        <w:rPr>
          <w:rFonts w:ascii="Times New Roman" w:hAnsi="Times New Roman" w:cs="Times New Roman"/>
          <w:sz w:val="28"/>
          <w:szCs w:val="28"/>
        </w:rPr>
        <w:t xml:space="preserve">I would </w:t>
      </w:r>
      <w:r w:rsidR="00B262A3">
        <w:rPr>
          <w:rFonts w:ascii="Times New Roman" w:hAnsi="Times New Roman" w:cs="Times New Roman"/>
          <w:sz w:val="28"/>
          <w:szCs w:val="28"/>
        </w:rPr>
        <w:t>unquestionably have</w:t>
      </w:r>
      <w:r w:rsidR="00D757A3">
        <w:rPr>
          <w:rFonts w:ascii="Times New Roman" w:hAnsi="Times New Roman" w:cs="Times New Roman"/>
          <w:sz w:val="28"/>
          <w:szCs w:val="28"/>
        </w:rPr>
        <w:t xml:space="preserve"> granted it given the </w:t>
      </w:r>
      <w:r w:rsidR="008142E0">
        <w:rPr>
          <w:rFonts w:ascii="Times New Roman" w:hAnsi="Times New Roman" w:cs="Times New Roman"/>
          <w:sz w:val="28"/>
          <w:szCs w:val="28"/>
        </w:rPr>
        <w:t xml:space="preserve">change in circumstances. </w:t>
      </w:r>
    </w:p>
    <w:p w14:paraId="046CA54A" w14:textId="7249EE05" w:rsidR="00356552" w:rsidRDefault="008142E0" w:rsidP="00FC7B62">
      <w:pPr>
        <w:rPr>
          <w:rFonts w:ascii="Times New Roman" w:hAnsi="Times New Roman" w:cs="Times New Roman"/>
          <w:sz w:val="28"/>
          <w:szCs w:val="28"/>
        </w:rPr>
      </w:pPr>
      <w:r>
        <w:rPr>
          <w:rFonts w:ascii="Times New Roman" w:hAnsi="Times New Roman" w:cs="Times New Roman"/>
          <w:sz w:val="28"/>
          <w:szCs w:val="28"/>
        </w:rPr>
        <w:t>[</w:t>
      </w:r>
      <w:r w:rsidR="00000DF4">
        <w:rPr>
          <w:rFonts w:ascii="Times New Roman" w:hAnsi="Times New Roman" w:cs="Times New Roman"/>
          <w:sz w:val="28"/>
          <w:szCs w:val="28"/>
        </w:rPr>
        <w:t>27</w:t>
      </w:r>
      <w:r>
        <w:rPr>
          <w:rFonts w:ascii="Times New Roman" w:hAnsi="Times New Roman" w:cs="Times New Roman"/>
          <w:sz w:val="28"/>
          <w:szCs w:val="28"/>
        </w:rPr>
        <w:t>]</w:t>
      </w:r>
      <w:r>
        <w:rPr>
          <w:rFonts w:ascii="Times New Roman" w:hAnsi="Times New Roman" w:cs="Times New Roman"/>
          <w:sz w:val="28"/>
          <w:szCs w:val="28"/>
        </w:rPr>
        <w:tab/>
      </w:r>
      <w:r w:rsidR="00425E85">
        <w:rPr>
          <w:rFonts w:ascii="Times New Roman" w:hAnsi="Times New Roman" w:cs="Times New Roman"/>
          <w:sz w:val="28"/>
          <w:szCs w:val="28"/>
        </w:rPr>
        <w:t xml:space="preserve">In my view, </w:t>
      </w:r>
      <w:r w:rsidR="00B14A7D">
        <w:rPr>
          <w:rFonts w:ascii="Times New Roman" w:hAnsi="Times New Roman" w:cs="Times New Roman"/>
          <w:sz w:val="28"/>
          <w:szCs w:val="28"/>
        </w:rPr>
        <w:t>prior counsel’s failure</w:t>
      </w:r>
      <w:r w:rsidR="00612584">
        <w:rPr>
          <w:rFonts w:ascii="Times New Roman" w:hAnsi="Times New Roman" w:cs="Times New Roman"/>
          <w:sz w:val="28"/>
          <w:szCs w:val="28"/>
        </w:rPr>
        <w:t xml:space="preserve"> to</w:t>
      </w:r>
      <w:r w:rsidR="00A3692D">
        <w:rPr>
          <w:rFonts w:ascii="Times New Roman" w:hAnsi="Times New Roman" w:cs="Times New Roman"/>
          <w:sz w:val="28"/>
          <w:szCs w:val="28"/>
        </w:rPr>
        <w:t xml:space="preserve"> again</w:t>
      </w:r>
      <w:r w:rsidR="00612584">
        <w:rPr>
          <w:rFonts w:ascii="Times New Roman" w:hAnsi="Times New Roman" w:cs="Times New Roman"/>
          <w:sz w:val="28"/>
          <w:szCs w:val="28"/>
        </w:rPr>
        <w:t xml:space="preserve"> seek his instructions</w:t>
      </w:r>
      <w:r w:rsidR="0021184C">
        <w:rPr>
          <w:rFonts w:ascii="Times New Roman" w:hAnsi="Times New Roman" w:cs="Times New Roman"/>
          <w:sz w:val="28"/>
          <w:szCs w:val="28"/>
        </w:rPr>
        <w:t xml:space="preserve"> </w:t>
      </w:r>
      <w:r w:rsidR="00A3692D">
        <w:rPr>
          <w:rFonts w:ascii="Times New Roman" w:hAnsi="Times New Roman" w:cs="Times New Roman"/>
          <w:sz w:val="28"/>
          <w:szCs w:val="28"/>
        </w:rPr>
        <w:t xml:space="preserve">on </w:t>
      </w:r>
      <w:r w:rsidR="00FF065F">
        <w:rPr>
          <w:rFonts w:ascii="Times New Roman" w:hAnsi="Times New Roman" w:cs="Times New Roman"/>
          <w:sz w:val="28"/>
          <w:szCs w:val="28"/>
        </w:rPr>
        <w:t>a possible</w:t>
      </w:r>
      <w:r w:rsidR="007F27F2">
        <w:rPr>
          <w:rFonts w:ascii="Times New Roman" w:hAnsi="Times New Roman" w:cs="Times New Roman"/>
          <w:sz w:val="28"/>
          <w:szCs w:val="28"/>
        </w:rPr>
        <w:t xml:space="preserve"> re-election</w:t>
      </w:r>
      <w:r w:rsidR="0021184C">
        <w:rPr>
          <w:rFonts w:ascii="Times New Roman" w:hAnsi="Times New Roman" w:cs="Times New Roman"/>
          <w:sz w:val="28"/>
          <w:szCs w:val="28"/>
        </w:rPr>
        <w:t xml:space="preserve"> </w:t>
      </w:r>
      <w:r w:rsidR="00356552">
        <w:rPr>
          <w:rFonts w:ascii="Times New Roman" w:hAnsi="Times New Roman" w:cs="Times New Roman"/>
          <w:sz w:val="28"/>
          <w:szCs w:val="28"/>
        </w:rPr>
        <w:t xml:space="preserve">amounted to ineffective representation and </w:t>
      </w:r>
      <w:r w:rsidR="0021184C">
        <w:rPr>
          <w:rFonts w:ascii="Times New Roman" w:hAnsi="Times New Roman" w:cs="Times New Roman"/>
          <w:sz w:val="28"/>
          <w:szCs w:val="28"/>
        </w:rPr>
        <w:t xml:space="preserve">is </w:t>
      </w:r>
      <w:r w:rsidR="000A2D71">
        <w:rPr>
          <w:rFonts w:ascii="Times New Roman" w:hAnsi="Times New Roman" w:cs="Times New Roman"/>
          <w:sz w:val="28"/>
          <w:szCs w:val="28"/>
        </w:rPr>
        <w:t>sufficient</w:t>
      </w:r>
      <w:r w:rsidR="0021184C">
        <w:rPr>
          <w:rFonts w:ascii="Times New Roman" w:hAnsi="Times New Roman" w:cs="Times New Roman"/>
          <w:sz w:val="28"/>
          <w:szCs w:val="28"/>
        </w:rPr>
        <w:t xml:space="preserve"> to declare a mistrial.  </w:t>
      </w:r>
      <w:r w:rsidR="00065682">
        <w:rPr>
          <w:rFonts w:ascii="Times New Roman" w:hAnsi="Times New Roman" w:cs="Times New Roman"/>
          <w:sz w:val="28"/>
          <w:szCs w:val="28"/>
        </w:rPr>
        <w:t xml:space="preserve">In electing </w:t>
      </w:r>
      <w:r w:rsidR="005361D8">
        <w:rPr>
          <w:rFonts w:ascii="Times New Roman" w:hAnsi="Times New Roman" w:cs="Times New Roman"/>
          <w:sz w:val="28"/>
          <w:szCs w:val="28"/>
        </w:rPr>
        <w:t>to be tried in the Territorial</w:t>
      </w:r>
      <w:r w:rsidR="00065682">
        <w:rPr>
          <w:rFonts w:ascii="Times New Roman" w:hAnsi="Times New Roman" w:cs="Times New Roman"/>
          <w:sz w:val="28"/>
          <w:szCs w:val="28"/>
        </w:rPr>
        <w:t xml:space="preserve"> Court, he essentially </w:t>
      </w:r>
      <w:r w:rsidR="00530AFB">
        <w:rPr>
          <w:rFonts w:ascii="Times New Roman" w:hAnsi="Times New Roman" w:cs="Times New Roman"/>
          <w:sz w:val="28"/>
          <w:szCs w:val="28"/>
        </w:rPr>
        <w:t>waived his</w:t>
      </w:r>
      <w:r w:rsidR="00065682">
        <w:rPr>
          <w:rFonts w:ascii="Times New Roman" w:hAnsi="Times New Roman" w:cs="Times New Roman"/>
          <w:sz w:val="28"/>
          <w:szCs w:val="28"/>
        </w:rPr>
        <w:t xml:space="preserve"> s. 11(f) </w:t>
      </w:r>
      <w:r w:rsidR="00065682" w:rsidRPr="00AB762B">
        <w:rPr>
          <w:rFonts w:ascii="Times New Roman" w:hAnsi="Times New Roman" w:cs="Times New Roman"/>
          <w:sz w:val="28"/>
          <w:szCs w:val="28"/>
        </w:rPr>
        <w:t>Charter</w:t>
      </w:r>
      <w:r w:rsidR="00065682">
        <w:rPr>
          <w:rFonts w:ascii="Times New Roman" w:hAnsi="Times New Roman" w:cs="Times New Roman"/>
          <w:sz w:val="28"/>
          <w:szCs w:val="28"/>
        </w:rPr>
        <w:t xml:space="preserve"> right to a jury trial. </w:t>
      </w:r>
      <w:r w:rsidR="00124CC8">
        <w:rPr>
          <w:rFonts w:ascii="Times New Roman" w:hAnsi="Times New Roman" w:cs="Times New Roman"/>
          <w:sz w:val="28"/>
          <w:szCs w:val="28"/>
        </w:rPr>
        <w:t xml:space="preserve"> </w:t>
      </w:r>
      <w:r w:rsidR="00E13702">
        <w:rPr>
          <w:rFonts w:ascii="Times New Roman" w:hAnsi="Times New Roman" w:cs="Times New Roman"/>
          <w:sz w:val="28"/>
          <w:szCs w:val="28"/>
        </w:rPr>
        <w:t>Yet</w:t>
      </w:r>
      <w:r w:rsidR="002868DF">
        <w:rPr>
          <w:rFonts w:ascii="Times New Roman" w:hAnsi="Times New Roman" w:cs="Times New Roman"/>
          <w:sz w:val="28"/>
          <w:szCs w:val="28"/>
        </w:rPr>
        <w:t xml:space="preserve"> </w:t>
      </w:r>
      <w:r w:rsidR="00065682">
        <w:rPr>
          <w:rFonts w:ascii="Times New Roman" w:hAnsi="Times New Roman" w:cs="Times New Roman"/>
          <w:sz w:val="28"/>
          <w:szCs w:val="28"/>
        </w:rPr>
        <w:t xml:space="preserve">the election he made was not fully informed.  </w:t>
      </w:r>
      <w:r w:rsidR="00456895">
        <w:rPr>
          <w:rFonts w:ascii="Times New Roman" w:hAnsi="Times New Roman" w:cs="Times New Roman"/>
          <w:sz w:val="28"/>
          <w:szCs w:val="28"/>
        </w:rPr>
        <w:t xml:space="preserve">Applying the test urged by Mr. Deschamps, </w:t>
      </w:r>
      <w:r w:rsidR="00401321">
        <w:rPr>
          <w:rFonts w:ascii="Times New Roman" w:hAnsi="Times New Roman" w:cs="Times New Roman"/>
          <w:sz w:val="28"/>
          <w:szCs w:val="28"/>
        </w:rPr>
        <w:t>t</w:t>
      </w:r>
      <w:r w:rsidR="00E453D6">
        <w:rPr>
          <w:rFonts w:ascii="Times New Roman" w:hAnsi="Times New Roman" w:cs="Times New Roman"/>
          <w:sz w:val="28"/>
          <w:szCs w:val="28"/>
        </w:rPr>
        <w:t>hat alone</w:t>
      </w:r>
      <w:r w:rsidR="00B35189">
        <w:rPr>
          <w:rFonts w:ascii="Times New Roman" w:hAnsi="Times New Roman" w:cs="Times New Roman"/>
          <w:sz w:val="28"/>
          <w:szCs w:val="28"/>
        </w:rPr>
        <w:t xml:space="preserve"> not only presents</w:t>
      </w:r>
      <w:r w:rsidR="00E453D6">
        <w:rPr>
          <w:rFonts w:ascii="Times New Roman" w:hAnsi="Times New Roman" w:cs="Times New Roman"/>
          <w:sz w:val="28"/>
          <w:szCs w:val="28"/>
        </w:rPr>
        <w:t xml:space="preserve"> </w:t>
      </w:r>
      <w:r w:rsidR="00B35189">
        <w:rPr>
          <w:rFonts w:ascii="Times New Roman" w:hAnsi="Times New Roman" w:cs="Times New Roman"/>
          <w:sz w:val="28"/>
          <w:szCs w:val="28"/>
        </w:rPr>
        <w:t>“</w:t>
      </w:r>
      <w:r w:rsidR="00B35189" w:rsidRPr="007E3AB2">
        <w:rPr>
          <w:rFonts w:ascii="Times New Roman" w:hAnsi="Times New Roman" w:cs="Times New Roman"/>
          <w:i/>
          <w:iCs/>
          <w:sz w:val="28"/>
          <w:szCs w:val="28"/>
        </w:rPr>
        <w:t>a real danger that trial fairness has been compromised</w:t>
      </w:r>
      <w:r w:rsidR="00B35189">
        <w:rPr>
          <w:rFonts w:ascii="Times New Roman" w:hAnsi="Times New Roman" w:cs="Times New Roman"/>
          <w:sz w:val="28"/>
          <w:szCs w:val="28"/>
        </w:rPr>
        <w:t>”</w:t>
      </w:r>
      <w:r w:rsidR="008F18FD">
        <w:rPr>
          <w:rFonts w:ascii="Times New Roman" w:hAnsi="Times New Roman" w:cs="Times New Roman"/>
          <w:sz w:val="28"/>
          <w:szCs w:val="28"/>
        </w:rPr>
        <w:t>.  It compromises trial</w:t>
      </w:r>
      <w:r w:rsidR="00C2794B">
        <w:rPr>
          <w:rFonts w:ascii="Times New Roman" w:hAnsi="Times New Roman" w:cs="Times New Roman"/>
          <w:sz w:val="28"/>
          <w:szCs w:val="28"/>
        </w:rPr>
        <w:t xml:space="preserve"> fairness in and of itself.</w:t>
      </w:r>
      <w:r w:rsidR="009D2A01">
        <w:rPr>
          <w:rFonts w:ascii="Times New Roman" w:hAnsi="Times New Roman" w:cs="Times New Roman"/>
          <w:sz w:val="28"/>
          <w:szCs w:val="28"/>
        </w:rPr>
        <w:t xml:space="preserve"> </w:t>
      </w:r>
    </w:p>
    <w:p w14:paraId="46AEAE9C" w14:textId="742549B2" w:rsidR="006F5DF3" w:rsidRDefault="000A5B5A" w:rsidP="00FC7B62">
      <w:pPr>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 xml:space="preserve">Alternatively, </w:t>
      </w:r>
      <w:r w:rsidR="00754368">
        <w:rPr>
          <w:rFonts w:ascii="Times New Roman" w:hAnsi="Times New Roman" w:cs="Times New Roman"/>
          <w:sz w:val="28"/>
          <w:szCs w:val="28"/>
        </w:rPr>
        <w:t>I find that</w:t>
      </w:r>
      <w:r w:rsidR="001D08A4">
        <w:rPr>
          <w:rFonts w:ascii="Times New Roman" w:hAnsi="Times New Roman" w:cs="Times New Roman"/>
          <w:sz w:val="28"/>
          <w:szCs w:val="28"/>
        </w:rPr>
        <w:t xml:space="preserve"> there is more than a </w:t>
      </w:r>
      <w:r w:rsidR="001D08A4" w:rsidRPr="00C5273E">
        <w:rPr>
          <w:rFonts w:ascii="Times New Roman" w:hAnsi="Times New Roman" w:cs="Times New Roman"/>
          <w:i/>
          <w:iCs/>
          <w:sz w:val="28"/>
          <w:szCs w:val="28"/>
        </w:rPr>
        <w:t>reasonable possibility</w:t>
      </w:r>
      <w:r w:rsidR="001D08A4">
        <w:rPr>
          <w:rFonts w:ascii="Times New Roman" w:hAnsi="Times New Roman" w:cs="Times New Roman"/>
          <w:sz w:val="28"/>
          <w:szCs w:val="28"/>
        </w:rPr>
        <w:t xml:space="preserve"> that there was a miscarriage of justice</w:t>
      </w:r>
      <w:r w:rsidR="00C5273E">
        <w:rPr>
          <w:rFonts w:ascii="Times New Roman" w:hAnsi="Times New Roman" w:cs="Times New Roman"/>
          <w:sz w:val="28"/>
          <w:szCs w:val="28"/>
        </w:rPr>
        <w:t xml:space="preserve">. </w:t>
      </w:r>
      <w:r w:rsidR="00DB6B65">
        <w:rPr>
          <w:rFonts w:ascii="Times New Roman" w:hAnsi="Times New Roman" w:cs="Times New Roman"/>
          <w:sz w:val="28"/>
          <w:szCs w:val="28"/>
        </w:rPr>
        <w:t xml:space="preserve"> </w:t>
      </w:r>
      <w:r w:rsidR="00C5273E">
        <w:rPr>
          <w:rFonts w:ascii="Times New Roman" w:hAnsi="Times New Roman" w:cs="Times New Roman"/>
          <w:sz w:val="28"/>
          <w:szCs w:val="28"/>
        </w:rPr>
        <w:t>Rather, I find that</w:t>
      </w:r>
      <w:r w:rsidR="0066080B">
        <w:rPr>
          <w:rFonts w:ascii="Times New Roman" w:hAnsi="Times New Roman" w:cs="Times New Roman"/>
          <w:sz w:val="28"/>
          <w:szCs w:val="28"/>
        </w:rPr>
        <w:t xml:space="preserve"> indeed</w:t>
      </w:r>
      <w:r w:rsidR="00C5273E">
        <w:rPr>
          <w:rFonts w:ascii="Times New Roman" w:hAnsi="Times New Roman" w:cs="Times New Roman"/>
          <w:sz w:val="28"/>
          <w:szCs w:val="28"/>
        </w:rPr>
        <w:t xml:space="preserve"> </w:t>
      </w:r>
      <w:r w:rsidR="007A661A">
        <w:rPr>
          <w:rFonts w:ascii="Times New Roman" w:hAnsi="Times New Roman" w:cs="Times New Roman"/>
          <w:sz w:val="28"/>
          <w:szCs w:val="28"/>
        </w:rPr>
        <w:t>the “</w:t>
      </w:r>
      <w:r w:rsidR="005013AB" w:rsidRPr="00992BB6">
        <w:rPr>
          <w:rFonts w:ascii="Times New Roman" w:hAnsi="Times New Roman" w:cs="Times New Roman"/>
          <w:i/>
          <w:iCs/>
          <w:sz w:val="28"/>
          <w:szCs w:val="28"/>
        </w:rPr>
        <w:t>incompetent representation</w:t>
      </w:r>
      <w:r w:rsidR="00F157C4" w:rsidRPr="00992BB6">
        <w:rPr>
          <w:rFonts w:ascii="Times New Roman" w:hAnsi="Times New Roman" w:cs="Times New Roman"/>
          <w:i/>
          <w:iCs/>
          <w:sz w:val="28"/>
          <w:szCs w:val="28"/>
        </w:rPr>
        <w:t xml:space="preserve"> </w:t>
      </w:r>
      <w:r w:rsidR="00F157C4" w:rsidRPr="00C14786">
        <w:rPr>
          <w:rFonts w:ascii="Times New Roman" w:hAnsi="Times New Roman" w:cs="Times New Roman"/>
          <w:i/>
          <w:iCs/>
          <w:sz w:val="28"/>
          <w:szCs w:val="28"/>
          <w:u w:val="single"/>
        </w:rPr>
        <w:t xml:space="preserve">resulted </w:t>
      </w:r>
      <w:r w:rsidR="00F157C4" w:rsidRPr="0066080B">
        <w:rPr>
          <w:rFonts w:ascii="Times New Roman" w:hAnsi="Times New Roman" w:cs="Times New Roman"/>
          <w:i/>
          <w:iCs/>
          <w:sz w:val="28"/>
          <w:szCs w:val="28"/>
        </w:rPr>
        <w:t>in a miscarriage of justice</w:t>
      </w:r>
      <w:r w:rsidR="007A661A">
        <w:rPr>
          <w:rFonts w:ascii="Times New Roman" w:hAnsi="Times New Roman" w:cs="Times New Roman"/>
          <w:sz w:val="28"/>
          <w:szCs w:val="28"/>
        </w:rPr>
        <w:t>”</w:t>
      </w:r>
      <w:r w:rsidR="00F157C4">
        <w:rPr>
          <w:rFonts w:ascii="Times New Roman" w:hAnsi="Times New Roman" w:cs="Times New Roman"/>
          <w:sz w:val="28"/>
          <w:szCs w:val="28"/>
        </w:rPr>
        <w:t xml:space="preserve">.  </w:t>
      </w:r>
      <w:r w:rsidR="006A4610">
        <w:rPr>
          <w:rFonts w:ascii="Times New Roman" w:hAnsi="Times New Roman" w:cs="Times New Roman"/>
          <w:sz w:val="28"/>
          <w:szCs w:val="28"/>
        </w:rPr>
        <w:t>By way of illustration, in</w:t>
      </w:r>
      <w:r w:rsidR="00B16682">
        <w:rPr>
          <w:rFonts w:ascii="Times New Roman" w:hAnsi="Times New Roman" w:cs="Times New Roman"/>
          <w:sz w:val="28"/>
          <w:szCs w:val="28"/>
        </w:rPr>
        <w:t xml:space="preserve"> the case of </w:t>
      </w:r>
      <w:proofErr w:type="spellStart"/>
      <w:r w:rsidR="00B16682" w:rsidRPr="00ED1153">
        <w:rPr>
          <w:rFonts w:ascii="Times New Roman" w:hAnsi="Times New Roman" w:cs="Times New Roman"/>
          <w:i/>
          <w:iCs/>
          <w:sz w:val="28"/>
          <w:szCs w:val="28"/>
        </w:rPr>
        <w:t>Kameemalik</w:t>
      </w:r>
      <w:proofErr w:type="spellEnd"/>
      <w:r w:rsidR="00B16682" w:rsidRPr="00ED1153">
        <w:rPr>
          <w:rFonts w:ascii="Times New Roman" w:hAnsi="Times New Roman" w:cs="Times New Roman"/>
          <w:i/>
          <w:iCs/>
          <w:sz w:val="28"/>
          <w:szCs w:val="28"/>
        </w:rPr>
        <w:t xml:space="preserve"> and </w:t>
      </w:r>
      <w:proofErr w:type="spellStart"/>
      <w:r w:rsidR="00952FEB" w:rsidRPr="00ED1153">
        <w:rPr>
          <w:rFonts w:ascii="Times New Roman" w:hAnsi="Times New Roman" w:cs="Times New Roman"/>
          <w:i/>
          <w:iCs/>
          <w:sz w:val="28"/>
          <w:szCs w:val="28"/>
        </w:rPr>
        <w:t>Qayootinuaq</w:t>
      </w:r>
      <w:proofErr w:type="spellEnd"/>
      <w:r w:rsidR="00952FEB" w:rsidRPr="00ED1153">
        <w:rPr>
          <w:rFonts w:ascii="Times New Roman" w:hAnsi="Times New Roman" w:cs="Times New Roman"/>
          <w:i/>
          <w:iCs/>
          <w:sz w:val="28"/>
          <w:szCs w:val="28"/>
        </w:rPr>
        <w:t xml:space="preserve"> v</w:t>
      </w:r>
      <w:r w:rsidR="00ED1153">
        <w:rPr>
          <w:rFonts w:ascii="Times New Roman" w:hAnsi="Times New Roman" w:cs="Times New Roman"/>
          <w:i/>
          <w:iCs/>
          <w:sz w:val="28"/>
          <w:szCs w:val="28"/>
        </w:rPr>
        <w:t>.</w:t>
      </w:r>
      <w:r w:rsidR="00952FEB" w:rsidRPr="00ED1153">
        <w:rPr>
          <w:rFonts w:ascii="Times New Roman" w:hAnsi="Times New Roman" w:cs="Times New Roman"/>
          <w:i/>
          <w:iCs/>
          <w:sz w:val="28"/>
          <w:szCs w:val="28"/>
        </w:rPr>
        <w:t xml:space="preserve"> R</w:t>
      </w:r>
      <w:r w:rsidR="00952FEB">
        <w:rPr>
          <w:rFonts w:ascii="Times New Roman" w:hAnsi="Times New Roman" w:cs="Times New Roman"/>
          <w:sz w:val="28"/>
          <w:szCs w:val="28"/>
        </w:rPr>
        <w:t xml:space="preserve">, </w:t>
      </w:r>
      <w:r w:rsidR="00ED1153">
        <w:rPr>
          <w:rFonts w:ascii="Times New Roman" w:hAnsi="Times New Roman" w:cs="Times New Roman"/>
          <w:sz w:val="28"/>
          <w:szCs w:val="28"/>
        </w:rPr>
        <w:t>(N.W.T.C.A), [1994</w:t>
      </w:r>
      <w:r w:rsidR="00F919D9">
        <w:rPr>
          <w:rFonts w:ascii="Times New Roman" w:hAnsi="Times New Roman" w:cs="Times New Roman"/>
          <w:sz w:val="28"/>
          <w:szCs w:val="28"/>
        </w:rPr>
        <w:t xml:space="preserve">] N.W.T.J. No. 3, the Court of Appeal found that the trial judge had </w:t>
      </w:r>
      <w:r w:rsidR="00F84203">
        <w:rPr>
          <w:rFonts w:ascii="Times New Roman" w:hAnsi="Times New Roman" w:cs="Times New Roman"/>
          <w:sz w:val="28"/>
          <w:szCs w:val="28"/>
        </w:rPr>
        <w:t xml:space="preserve">wrongly deprived the accused of their right to a jury trial.  The court </w:t>
      </w:r>
      <w:r w:rsidR="004E10A1">
        <w:rPr>
          <w:rFonts w:ascii="Times New Roman" w:hAnsi="Times New Roman" w:cs="Times New Roman"/>
          <w:sz w:val="28"/>
          <w:szCs w:val="28"/>
        </w:rPr>
        <w:t>declined</w:t>
      </w:r>
      <w:r w:rsidR="00F84203">
        <w:rPr>
          <w:rFonts w:ascii="Times New Roman" w:hAnsi="Times New Roman" w:cs="Times New Roman"/>
          <w:sz w:val="28"/>
          <w:szCs w:val="28"/>
        </w:rPr>
        <w:t xml:space="preserve"> to apply the curative proviso set out in s. 686(1)(b)</w:t>
      </w:r>
      <w:r w:rsidR="0050256A">
        <w:rPr>
          <w:rFonts w:ascii="Times New Roman" w:hAnsi="Times New Roman" w:cs="Times New Roman"/>
          <w:sz w:val="28"/>
          <w:szCs w:val="28"/>
        </w:rPr>
        <w:t xml:space="preserve">(ii) of the Code, which allows the court to dismiss an appeal in the case </w:t>
      </w:r>
      <w:r w:rsidR="00962002">
        <w:rPr>
          <w:rFonts w:ascii="Times New Roman" w:hAnsi="Times New Roman" w:cs="Times New Roman"/>
          <w:sz w:val="28"/>
          <w:szCs w:val="28"/>
        </w:rPr>
        <w:t>of a legitimate ground of appeal</w:t>
      </w:r>
      <w:r w:rsidR="005E251F">
        <w:rPr>
          <w:rFonts w:ascii="Times New Roman" w:hAnsi="Times New Roman" w:cs="Times New Roman"/>
          <w:sz w:val="28"/>
          <w:szCs w:val="28"/>
        </w:rPr>
        <w:t xml:space="preserve"> that might </w:t>
      </w:r>
      <w:r w:rsidR="005579E9">
        <w:rPr>
          <w:rFonts w:ascii="Times New Roman" w:hAnsi="Times New Roman" w:cs="Times New Roman"/>
          <w:sz w:val="28"/>
          <w:szCs w:val="28"/>
        </w:rPr>
        <w:t xml:space="preserve">otherwise </w:t>
      </w:r>
      <w:r w:rsidR="005E251F">
        <w:rPr>
          <w:rFonts w:ascii="Times New Roman" w:hAnsi="Times New Roman" w:cs="Times New Roman"/>
          <w:sz w:val="28"/>
          <w:szCs w:val="28"/>
        </w:rPr>
        <w:t xml:space="preserve">be decided in </w:t>
      </w:r>
      <w:r w:rsidR="00C33248">
        <w:rPr>
          <w:rFonts w:ascii="Times New Roman" w:hAnsi="Times New Roman" w:cs="Times New Roman"/>
          <w:sz w:val="28"/>
          <w:szCs w:val="28"/>
        </w:rPr>
        <w:t>favour o</w:t>
      </w:r>
      <w:r w:rsidR="005579E9">
        <w:rPr>
          <w:rFonts w:ascii="Times New Roman" w:hAnsi="Times New Roman" w:cs="Times New Roman"/>
          <w:sz w:val="28"/>
          <w:szCs w:val="28"/>
        </w:rPr>
        <w:t>f</w:t>
      </w:r>
      <w:r w:rsidR="00C33248">
        <w:rPr>
          <w:rFonts w:ascii="Times New Roman" w:hAnsi="Times New Roman" w:cs="Times New Roman"/>
          <w:sz w:val="28"/>
          <w:szCs w:val="28"/>
        </w:rPr>
        <w:t xml:space="preserve"> the appellant, </w:t>
      </w:r>
      <w:r w:rsidR="005579E9">
        <w:rPr>
          <w:rFonts w:ascii="Times New Roman" w:hAnsi="Times New Roman" w:cs="Times New Roman"/>
          <w:sz w:val="28"/>
          <w:szCs w:val="28"/>
        </w:rPr>
        <w:t>if</w:t>
      </w:r>
      <w:r w:rsidR="00783F03">
        <w:rPr>
          <w:rFonts w:ascii="Times New Roman" w:hAnsi="Times New Roman" w:cs="Times New Roman"/>
          <w:sz w:val="28"/>
          <w:szCs w:val="28"/>
        </w:rPr>
        <w:t xml:space="preserve"> “</w:t>
      </w:r>
      <w:r w:rsidR="00B07689">
        <w:rPr>
          <w:rFonts w:ascii="Times New Roman" w:hAnsi="Times New Roman" w:cs="Times New Roman"/>
          <w:sz w:val="28"/>
          <w:szCs w:val="28"/>
        </w:rPr>
        <w:t xml:space="preserve"> it is of the opinion</w:t>
      </w:r>
      <w:r w:rsidR="0050256A">
        <w:rPr>
          <w:rFonts w:ascii="Times New Roman" w:hAnsi="Times New Roman" w:cs="Times New Roman"/>
          <w:sz w:val="28"/>
          <w:szCs w:val="28"/>
        </w:rPr>
        <w:t xml:space="preserve"> </w:t>
      </w:r>
      <w:r w:rsidR="007E3AB2">
        <w:rPr>
          <w:rFonts w:ascii="Times New Roman" w:hAnsi="Times New Roman" w:cs="Times New Roman"/>
          <w:sz w:val="28"/>
          <w:szCs w:val="28"/>
        </w:rPr>
        <w:t>that</w:t>
      </w:r>
      <w:r w:rsidR="00385B4C">
        <w:rPr>
          <w:rFonts w:ascii="Times New Roman" w:hAnsi="Times New Roman" w:cs="Times New Roman"/>
          <w:sz w:val="28"/>
          <w:szCs w:val="28"/>
        </w:rPr>
        <w:t xml:space="preserve"> no</w:t>
      </w:r>
      <w:r w:rsidR="0050256A">
        <w:rPr>
          <w:rFonts w:ascii="Times New Roman" w:hAnsi="Times New Roman" w:cs="Times New Roman"/>
          <w:sz w:val="28"/>
          <w:szCs w:val="28"/>
        </w:rPr>
        <w:t xml:space="preserve"> substantial wrong or miscarriage of justice</w:t>
      </w:r>
      <w:r w:rsidR="00385B4C">
        <w:rPr>
          <w:rFonts w:ascii="Times New Roman" w:hAnsi="Times New Roman" w:cs="Times New Roman"/>
          <w:sz w:val="28"/>
          <w:szCs w:val="28"/>
        </w:rPr>
        <w:t xml:space="preserve"> has occurred”</w:t>
      </w:r>
      <w:r w:rsidR="007F0B8E">
        <w:rPr>
          <w:rFonts w:ascii="Times New Roman" w:hAnsi="Times New Roman" w:cs="Times New Roman"/>
          <w:sz w:val="28"/>
          <w:szCs w:val="28"/>
        </w:rPr>
        <w:t>.  The court stated:</w:t>
      </w:r>
    </w:p>
    <w:p w14:paraId="7F480EEA" w14:textId="30986975" w:rsidR="007F0B8E" w:rsidRPr="00945355" w:rsidRDefault="00945355" w:rsidP="00945355">
      <w:pPr>
        <w:ind w:left="720"/>
        <w:rPr>
          <w:rFonts w:ascii="Times New Roman" w:hAnsi="Times New Roman" w:cs="Times New Roman"/>
          <w:sz w:val="24"/>
          <w:szCs w:val="24"/>
        </w:rPr>
      </w:pPr>
      <w:r w:rsidRPr="00945355">
        <w:rPr>
          <w:rFonts w:ascii="Times New Roman" w:hAnsi="Times New Roman" w:cs="Times New Roman"/>
          <w:sz w:val="24"/>
          <w:szCs w:val="24"/>
        </w:rPr>
        <w:t>8</w:t>
      </w:r>
      <w:r w:rsidRPr="00945355">
        <w:rPr>
          <w:rFonts w:ascii="Times New Roman" w:hAnsi="Times New Roman" w:cs="Times New Roman"/>
          <w:sz w:val="24"/>
          <w:szCs w:val="24"/>
        </w:rPr>
        <w:tab/>
      </w:r>
      <w:r w:rsidR="007F0B8E" w:rsidRPr="00945355">
        <w:rPr>
          <w:rFonts w:ascii="Times New Roman" w:hAnsi="Times New Roman" w:cs="Times New Roman"/>
          <w:sz w:val="24"/>
          <w:szCs w:val="24"/>
        </w:rPr>
        <w:t xml:space="preserve">Given the fundamental right involved in this case, we cannot give effect to the Crown’s </w:t>
      </w:r>
      <w:r w:rsidR="00573703" w:rsidRPr="00945355">
        <w:rPr>
          <w:rFonts w:ascii="Times New Roman" w:hAnsi="Times New Roman" w:cs="Times New Roman"/>
          <w:sz w:val="24"/>
          <w:szCs w:val="24"/>
        </w:rPr>
        <w:t xml:space="preserve">contention that s. 686(1)(b)(ii) should be invoked to cure a harmless error. </w:t>
      </w:r>
    </w:p>
    <w:p w14:paraId="48412747" w14:textId="7CF498FC" w:rsidR="00442368" w:rsidRDefault="00945355" w:rsidP="00442368">
      <w:pPr>
        <w:rPr>
          <w:rFonts w:ascii="Times New Roman" w:hAnsi="Times New Roman" w:cs="Times New Roman"/>
          <w:sz w:val="28"/>
          <w:szCs w:val="28"/>
        </w:rPr>
      </w:pPr>
      <w:r>
        <w:rPr>
          <w:rFonts w:ascii="Times New Roman" w:hAnsi="Times New Roman" w:cs="Times New Roman"/>
          <w:sz w:val="28"/>
          <w:szCs w:val="28"/>
        </w:rPr>
        <w:t xml:space="preserve">While not precisely on point, </w:t>
      </w:r>
      <w:r w:rsidR="00440C76">
        <w:rPr>
          <w:rFonts w:ascii="Times New Roman" w:hAnsi="Times New Roman" w:cs="Times New Roman"/>
          <w:sz w:val="28"/>
          <w:szCs w:val="28"/>
        </w:rPr>
        <w:t>this decision</w:t>
      </w:r>
      <w:r>
        <w:rPr>
          <w:rFonts w:ascii="Times New Roman" w:hAnsi="Times New Roman" w:cs="Times New Roman"/>
          <w:sz w:val="28"/>
          <w:szCs w:val="28"/>
        </w:rPr>
        <w:t xml:space="preserve"> demonstrates that the denial of a fundamental procedural right can, on its own, amount to a miscarriage of justice.</w:t>
      </w:r>
      <w:r w:rsidR="0006417E">
        <w:rPr>
          <w:rStyle w:val="FootnoteReference"/>
          <w:rFonts w:ascii="Times New Roman" w:hAnsi="Times New Roman" w:cs="Times New Roman"/>
          <w:sz w:val="28"/>
          <w:szCs w:val="28"/>
        </w:rPr>
        <w:footnoteReference w:id="4"/>
      </w:r>
      <w:r w:rsidR="0006417E">
        <w:rPr>
          <w:rFonts w:ascii="Times New Roman" w:hAnsi="Times New Roman" w:cs="Times New Roman"/>
          <w:sz w:val="28"/>
          <w:szCs w:val="28"/>
        </w:rPr>
        <w:t xml:space="preserve"> </w:t>
      </w:r>
      <w:r w:rsidR="0053098A">
        <w:rPr>
          <w:rFonts w:ascii="Times New Roman" w:hAnsi="Times New Roman" w:cs="Times New Roman"/>
          <w:sz w:val="28"/>
          <w:szCs w:val="28"/>
        </w:rPr>
        <w:t xml:space="preserve"> </w:t>
      </w:r>
      <w:r w:rsidR="0006417E">
        <w:rPr>
          <w:rFonts w:ascii="Times New Roman" w:hAnsi="Times New Roman" w:cs="Times New Roman"/>
          <w:sz w:val="28"/>
          <w:szCs w:val="28"/>
        </w:rPr>
        <w:t>I find that the absence of an informed election on</w:t>
      </w:r>
      <w:r w:rsidR="00440C76">
        <w:rPr>
          <w:rFonts w:ascii="Times New Roman" w:hAnsi="Times New Roman" w:cs="Times New Roman"/>
          <w:sz w:val="28"/>
          <w:szCs w:val="28"/>
        </w:rPr>
        <w:t xml:space="preserve"> Mr. </w:t>
      </w:r>
      <w:proofErr w:type="spellStart"/>
      <w:r w:rsidR="00440C76">
        <w:rPr>
          <w:rFonts w:ascii="Times New Roman" w:hAnsi="Times New Roman" w:cs="Times New Roman"/>
          <w:sz w:val="28"/>
          <w:szCs w:val="28"/>
        </w:rPr>
        <w:t>Weyallon’s</w:t>
      </w:r>
      <w:proofErr w:type="spellEnd"/>
      <w:r w:rsidR="00440C76">
        <w:rPr>
          <w:rFonts w:ascii="Times New Roman" w:hAnsi="Times New Roman" w:cs="Times New Roman"/>
          <w:sz w:val="28"/>
          <w:szCs w:val="28"/>
        </w:rPr>
        <w:t xml:space="preserve"> mode of trial amounted to such a miscarriage</w:t>
      </w:r>
      <w:r w:rsidR="0071745A">
        <w:rPr>
          <w:rFonts w:ascii="Times New Roman" w:hAnsi="Times New Roman" w:cs="Times New Roman"/>
          <w:sz w:val="28"/>
          <w:szCs w:val="28"/>
        </w:rPr>
        <w:t xml:space="preserve"> – and as I have </w:t>
      </w:r>
      <w:r w:rsidR="00AC1923">
        <w:rPr>
          <w:rFonts w:ascii="Times New Roman" w:hAnsi="Times New Roman" w:cs="Times New Roman"/>
          <w:sz w:val="28"/>
          <w:szCs w:val="28"/>
        </w:rPr>
        <w:t>said, a</w:t>
      </w:r>
      <w:r w:rsidR="00571FE3">
        <w:rPr>
          <w:rFonts w:ascii="Times New Roman" w:hAnsi="Times New Roman" w:cs="Times New Roman"/>
          <w:sz w:val="28"/>
          <w:szCs w:val="28"/>
        </w:rPr>
        <w:t xml:space="preserve"> compromise of trial fairness</w:t>
      </w:r>
      <w:r w:rsidR="00442368">
        <w:rPr>
          <w:rFonts w:ascii="Times New Roman" w:hAnsi="Times New Roman" w:cs="Times New Roman"/>
          <w:sz w:val="28"/>
          <w:szCs w:val="28"/>
        </w:rPr>
        <w:t xml:space="preserve">. </w:t>
      </w:r>
    </w:p>
    <w:p w14:paraId="2D6D56CE" w14:textId="3AFFAE91" w:rsidR="00696CD6" w:rsidRDefault="007A76FC" w:rsidP="00612004">
      <w:pPr>
        <w:spacing w:line="240" w:lineRule="auto"/>
        <w:contextualSpacing/>
        <w:rPr>
          <w:rFonts w:ascii="Times New Roman" w:hAnsi="Times New Roman" w:cs="Times New Roman"/>
          <w:b/>
          <w:bCs/>
          <w:i/>
          <w:iCs/>
          <w:sz w:val="28"/>
          <w:szCs w:val="28"/>
        </w:rPr>
      </w:pPr>
      <w:r>
        <w:rPr>
          <w:rFonts w:ascii="Times New Roman" w:hAnsi="Times New Roman" w:cs="Times New Roman"/>
          <w:b/>
          <w:bCs/>
          <w:sz w:val="28"/>
          <w:szCs w:val="28"/>
        </w:rPr>
        <w:t>CONCLUSION</w:t>
      </w:r>
    </w:p>
    <w:p w14:paraId="04A18A52" w14:textId="77777777" w:rsidR="00917459" w:rsidRDefault="00917459" w:rsidP="00612004">
      <w:pPr>
        <w:spacing w:line="240" w:lineRule="auto"/>
        <w:contextualSpacing/>
        <w:rPr>
          <w:rFonts w:ascii="Times New Roman" w:hAnsi="Times New Roman" w:cs="Times New Roman"/>
          <w:b/>
          <w:bCs/>
          <w:i/>
          <w:iCs/>
          <w:sz w:val="28"/>
          <w:szCs w:val="28"/>
        </w:rPr>
      </w:pPr>
    </w:p>
    <w:p w14:paraId="5169B537" w14:textId="41BF95C2" w:rsidR="00A3597C" w:rsidRDefault="00696CD6" w:rsidP="00696CD6">
      <w:pPr>
        <w:shd w:val="clear" w:color="auto" w:fill="FFFFFF"/>
        <w:spacing w:after="173" w:line="240" w:lineRule="auto"/>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lastRenderedPageBreak/>
        <w:t>[2</w:t>
      </w:r>
      <w:r w:rsidR="004967AC">
        <w:rPr>
          <w:rFonts w:ascii="Times New Roman" w:eastAsia="Times New Roman" w:hAnsi="Times New Roman" w:cs="Times New Roman"/>
          <w:color w:val="333333"/>
          <w:kern w:val="0"/>
          <w:sz w:val="28"/>
          <w:szCs w:val="28"/>
          <w:lang w:eastAsia="en-CA"/>
          <w14:ligatures w14:val="none"/>
        </w:rPr>
        <w:t>9</w:t>
      </w:r>
      <w:r>
        <w:rPr>
          <w:rFonts w:ascii="Times New Roman" w:eastAsia="Times New Roman" w:hAnsi="Times New Roman" w:cs="Times New Roman"/>
          <w:color w:val="333333"/>
          <w:kern w:val="0"/>
          <w:sz w:val="28"/>
          <w:szCs w:val="28"/>
          <w:lang w:eastAsia="en-CA"/>
          <w14:ligatures w14:val="none"/>
        </w:rPr>
        <w:t>]</w:t>
      </w:r>
      <w:r>
        <w:rPr>
          <w:rFonts w:ascii="Times New Roman" w:eastAsia="Times New Roman" w:hAnsi="Times New Roman" w:cs="Times New Roman"/>
          <w:color w:val="333333"/>
          <w:kern w:val="0"/>
          <w:sz w:val="28"/>
          <w:szCs w:val="28"/>
          <w:lang w:eastAsia="en-CA"/>
          <w14:ligatures w14:val="none"/>
        </w:rPr>
        <w:tab/>
      </w:r>
      <w:r w:rsidR="00C2794B">
        <w:rPr>
          <w:rFonts w:ascii="Times New Roman" w:eastAsia="Times New Roman" w:hAnsi="Times New Roman" w:cs="Times New Roman"/>
          <w:color w:val="333333"/>
          <w:kern w:val="0"/>
          <w:sz w:val="28"/>
          <w:szCs w:val="28"/>
          <w:lang w:eastAsia="en-CA"/>
          <w14:ligatures w14:val="none"/>
        </w:rPr>
        <w:t>I</w:t>
      </w:r>
      <w:r w:rsidR="00B70F6E">
        <w:rPr>
          <w:rFonts w:ascii="Times New Roman" w:eastAsia="Times New Roman" w:hAnsi="Times New Roman" w:cs="Times New Roman"/>
          <w:color w:val="333333"/>
          <w:kern w:val="0"/>
          <w:sz w:val="28"/>
          <w:szCs w:val="28"/>
          <w:lang w:eastAsia="en-CA"/>
          <w14:ligatures w14:val="none"/>
        </w:rPr>
        <w:t xml:space="preserve"> have found</w:t>
      </w:r>
      <w:r w:rsidR="00045A21">
        <w:rPr>
          <w:rFonts w:ascii="Times New Roman" w:eastAsia="Times New Roman" w:hAnsi="Times New Roman" w:cs="Times New Roman"/>
          <w:color w:val="333333"/>
          <w:kern w:val="0"/>
          <w:sz w:val="28"/>
          <w:szCs w:val="28"/>
          <w:lang w:eastAsia="en-CA"/>
          <w14:ligatures w14:val="none"/>
        </w:rPr>
        <w:t xml:space="preserve"> that counsel </w:t>
      </w:r>
      <w:r w:rsidR="009A27B8">
        <w:rPr>
          <w:rFonts w:ascii="Times New Roman" w:eastAsia="Times New Roman" w:hAnsi="Times New Roman" w:cs="Times New Roman"/>
          <w:color w:val="333333"/>
          <w:kern w:val="0"/>
          <w:sz w:val="28"/>
          <w:szCs w:val="28"/>
          <w:lang w:eastAsia="en-CA"/>
          <w14:ligatures w14:val="none"/>
        </w:rPr>
        <w:t xml:space="preserve">not seeking instructions on whether to apply to re-elect </w:t>
      </w:r>
      <w:r w:rsidR="00B70F6E">
        <w:rPr>
          <w:rFonts w:ascii="Times New Roman" w:eastAsia="Times New Roman" w:hAnsi="Times New Roman" w:cs="Times New Roman"/>
          <w:color w:val="333333"/>
          <w:kern w:val="0"/>
          <w:sz w:val="28"/>
          <w:szCs w:val="28"/>
          <w:lang w:eastAsia="en-CA"/>
          <w14:ligatures w14:val="none"/>
        </w:rPr>
        <w:t>amounted to ineffective assistance that should</w:t>
      </w:r>
      <w:r w:rsidR="00045A21">
        <w:rPr>
          <w:rFonts w:ascii="Times New Roman" w:eastAsia="Times New Roman" w:hAnsi="Times New Roman" w:cs="Times New Roman"/>
          <w:color w:val="333333"/>
          <w:kern w:val="0"/>
          <w:sz w:val="28"/>
          <w:szCs w:val="28"/>
          <w:lang w:eastAsia="en-CA"/>
          <w14:ligatures w14:val="none"/>
        </w:rPr>
        <w:t xml:space="preserve"> result in a mistrial</w:t>
      </w:r>
      <w:r w:rsidR="00512C74">
        <w:rPr>
          <w:rFonts w:ascii="Times New Roman" w:eastAsia="Times New Roman" w:hAnsi="Times New Roman" w:cs="Times New Roman"/>
          <w:color w:val="333333"/>
          <w:kern w:val="0"/>
          <w:sz w:val="28"/>
          <w:szCs w:val="28"/>
          <w:lang w:eastAsia="en-CA"/>
          <w14:ligatures w14:val="none"/>
        </w:rPr>
        <w:t xml:space="preserve">.  However, </w:t>
      </w:r>
      <w:r w:rsidR="008B7B7E">
        <w:rPr>
          <w:rFonts w:ascii="Times New Roman" w:eastAsia="Times New Roman" w:hAnsi="Times New Roman" w:cs="Times New Roman"/>
          <w:color w:val="333333"/>
          <w:kern w:val="0"/>
          <w:sz w:val="28"/>
          <w:szCs w:val="28"/>
          <w:lang w:eastAsia="en-CA"/>
          <w14:ligatures w14:val="none"/>
        </w:rPr>
        <w:t xml:space="preserve">I would be remiss if I did not </w:t>
      </w:r>
      <w:r w:rsidR="00864AC2">
        <w:rPr>
          <w:rFonts w:ascii="Times New Roman" w:eastAsia="Times New Roman" w:hAnsi="Times New Roman" w:cs="Times New Roman"/>
          <w:color w:val="333333"/>
          <w:kern w:val="0"/>
          <w:sz w:val="28"/>
          <w:szCs w:val="28"/>
          <w:lang w:eastAsia="en-CA"/>
          <w14:ligatures w14:val="none"/>
        </w:rPr>
        <w:t xml:space="preserve">once again note </w:t>
      </w:r>
      <w:r w:rsidR="008B7B7E">
        <w:rPr>
          <w:rFonts w:ascii="Times New Roman" w:eastAsia="Times New Roman" w:hAnsi="Times New Roman" w:cs="Times New Roman"/>
          <w:color w:val="333333"/>
          <w:kern w:val="0"/>
          <w:sz w:val="28"/>
          <w:szCs w:val="28"/>
          <w:lang w:eastAsia="en-CA"/>
          <w14:ligatures w14:val="none"/>
        </w:rPr>
        <w:t xml:space="preserve">that to a significant extent, Mr. </w:t>
      </w:r>
      <w:proofErr w:type="spellStart"/>
      <w:r w:rsidR="008B7B7E">
        <w:rPr>
          <w:rFonts w:ascii="Times New Roman" w:eastAsia="Times New Roman" w:hAnsi="Times New Roman" w:cs="Times New Roman"/>
          <w:color w:val="333333"/>
          <w:kern w:val="0"/>
          <w:sz w:val="28"/>
          <w:szCs w:val="28"/>
          <w:lang w:eastAsia="en-CA"/>
          <w14:ligatures w14:val="none"/>
        </w:rPr>
        <w:t>Weyallon’s</w:t>
      </w:r>
      <w:proofErr w:type="spellEnd"/>
      <w:r w:rsidR="008B7B7E">
        <w:rPr>
          <w:rFonts w:ascii="Times New Roman" w:eastAsia="Times New Roman" w:hAnsi="Times New Roman" w:cs="Times New Roman"/>
          <w:color w:val="333333"/>
          <w:kern w:val="0"/>
          <w:sz w:val="28"/>
          <w:szCs w:val="28"/>
          <w:lang w:eastAsia="en-CA"/>
          <w14:ligatures w14:val="none"/>
        </w:rPr>
        <w:t xml:space="preserve"> own </w:t>
      </w:r>
      <w:r w:rsidR="004C38B8">
        <w:rPr>
          <w:rFonts w:ascii="Times New Roman" w:eastAsia="Times New Roman" w:hAnsi="Times New Roman" w:cs="Times New Roman"/>
          <w:color w:val="333333"/>
          <w:kern w:val="0"/>
          <w:sz w:val="28"/>
          <w:szCs w:val="28"/>
          <w:lang w:eastAsia="en-CA"/>
          <w14:ligatures w14:val="none"/>
        </w:rPr>
        <w:t>ne</w:t>
      </w:r>
      <w:r w:rsidR="00B02473">
        <w:rPr>
          <w:rFonts w:ascii="Times New Roman" w:eastAsia="Times New Roman" w:hAnsi="Times New Roman" w:cs="Times New Roman"/>
          <w:color w:val="333333"/>
          <w:kern w:val="0"/>
          <w:sz w:val="28"/>
          <w:szCs w:val="28"/>
          <w:lang w:eastAsia="en-CA"/>
          <w14:ligatures w14:val="none"/>
        </w:rPr>
        <w:t xml:space="preserve">glect </w:t>
      </w:r>
      <w:r w:rsidR="0074515C">
        <w:rPr>
          <w:rFonts w:ascii="Times New Roman" w:eastAsia="Times New Roman" w:hAnsi="Times New Roman" w:cs="Times New Roman"/>
          <w:color w:val="333333"/>
          <w:kern w:val="0"/>
          <w:sz w:val="28"/>
          <w:szCs w:val="28"/>
          <w:lang w:eastAsia="en-CA"/>
          <w14:ligatures w14:val="none"/>
        </w:rPr>
        <w:t xml:space="preserve">may </w:t>
      </w:r>
      <w:r w:rsidR="00512C74">
        <w:rPr>
          <w:rFonts w:ascii="Times New Roman" w:eastAsia="Times New Roman" w:hAnsi="Times New Roman" w:cs="Times New Roman"/>
          <w:color w:val="333333"/>
          <w:kern w:val="0"/>
          <w:sz w:val="28"/>
          <w:szCs w:val="28"/>
          <w:lang w:eastAsia="en-CA"/>
          <w14:ligatures w14:val="none"/>
        </w:rPr>
        <w:t xml:space="preserve">well </w:t>
      </w:r>
      <w:r w:rsidR="0074515C">
        <w:rPr>
          <w:rFonts w:ascii="Times New Roman" w:eastAsia="Times New Roman" w:hAnsi="Times New Roman" w:cs="Times New Roman"/>
          <w:color w:val="333333"/>
          <w:kern w:val="0"/>
          <w:sz w:val="28"/>
          <w:szCs w:val="28"/>
          <w:lang w:eastAsia="en-CA"/>
          <w14:ligatures w14:val="none"/>
        </w:rPr>
        <w:t>have significantly contributed to the problem.</w:t>
      </w:r>
      <w:r w:rsidR="00864AC2">
        <w:rPr>
          <w:rFonts w:ascii="Times New Roman" w:eastAsia="Times New Roman" w:hAnsi="Times New Roman" w:cs="Times New Roman"/>
          <w:color w:val="333333"/>
          <w:kern w:val="0"/>
          <w:sz w:val="28"/>
          <w:szCs w:val="28"/>
          <w:lang w:eastAsia="en-CA"/>
          <w14:ligatures w14:val="none"/>
        </w:rPr>
        <w:t xml:space="preserve"> </w:t>
      </w:r>
      <w:r w:rsidR="0074515C">
        <w:rPr>
          <w:rFonts w:ascii="Times New Roman" w:eastAsia="Times New Roman" w:hAnsi="Times New Roman" w:cs="Times New Roman"/>
          <w:color w:val="333333"/>
          <w:kern w:val="0"/>
          <w:sz w:val="28"/>
          <w:szCs w:val="28"/>
          <w:lang w:eastAsia="en-CA"/>
          <w14:ligatures w14:val="none"/>
        </w:rPr>
        <w:t xml:space="preserve"> </w:t>
      </w:r>
      <w:r w:rsidR="007D3246">
        <w:rPr>
          <w:rFonts w:ascii="Times New Roman" w:eastAsia="Times New Roman" w:hAnsi="Times New Roman" w:cs="Times New Roman"/>
          <w:color w:val="333333"/>
          <w:kern w:val="0"/>
          <w:sz w:val="28"/>
          <w:szCs w:val="28"/>
          <w:lang w:eastAsia="en-CA"/>
          <w14:ligatures w14:val="none"/>
        </w:rPr>
        <w:t xml:space="preserve">It is clear to me that he was a difficult client when it came to </w:t>
      </w:r>
      <w:r w:rsidR="00EF73B8">
        <w:rPr>
          <w:rFonts w:ascii="Times New Roman" w:eastAsia="Times New Roman" w:hAnsi="Times New Roman" w:cs="Times New Roman"/>
          <w:color w:val="333333"/>
          <w:kern w:val="0"/>
          <w:sz w:val="28"/>
          <w:szCs w:val="28"/>
          <w:lang w:eastAsia="en-CA"/>
          <w14:ligatures w14:val="none"/>
        </w:rPr>
        <w:t>staying in touch with his lawyer and providing</w:t>
      </w:r>
      <w:r w:rsidR="007D3246">
        <w:rPr>
          <w:rFonts w:ascii="Times New Roman" w:eastAsia="Times New Roman" w:hAnsi="Times New Roman" w:cs="Times New Roman"/>
          <w:color w:val="333333"/>
          <w:kern w:val="0"/>
          <w:sz w:val="28"/>
          <w:szCs w:val="28"/>
          <w:lang w:eastAsia="en-CA"/>
          <w14:ligatures w14:val="none"/>
        </w:rPr>
        <w:t xml:space="preserve"> timely instructions.</w:t>
      </w:r>
      <w:r w:rsidR="00864AC2">
        <w:rPr>
          <w:rFonts w:ascii="Times New Roman" w:eastAsia="Times New Roman" w:hAnsi="Times New Roman" w:cs="Times New Roman"/>
          <w:color w:val="333333"/>
          <w:kern w:val="0"/>
          <w:sz w:val="28"/>
          <w:szCs w:val="28"/>
          <w:lang w:eastAsia="en-CA"/>
          <w14:ligatures w14:val="none"/>
        </w:rPr>
        <w:t xml:space="preserve">  </w:t>
      </w:r>
      <w:r w:rsidR="007D3246">
        <w:rPr>
          <w:rFonts w:ascii="Times New Roman" w:eastAsia="Times New Roman" w:hAnsi="Times New Roman" w:cs="Times New Roman"/>
          <w:color w:val="333333"/>
          <w:kern w:val="0"/>
          <w:sz w:val="28"/>
          <w:szCs w:val="28"/>
          <w:lang w:eastAsia="en-CA"/>
          <w14:ligatures w14:val="none"/>
        </w:rPr>
        <w:t>That said, I</w:t>
      </w:r>
      <w:r w:rsidR="00B60965">
        <w:rPr>
          <w:rFonts w:ascii="Times New Roman" w:eastAsia="Times New Roman" w:hAnsi="Times New Roman" w:cs="Times New Roman"/>
          <w:color w:val="333333"/>
          <w:kern w:val="0"/>
          <w:sz w:val="28"/>
          <w:szCs w:val="28"/>
          <w:lang w:eastAsia="en-CA"/>
          <w14:ligatures w14:val="none"/>
        </w:rPr>
        <w:t xml:space="preserve"> am satisfied that </w:t>
      </w:r>
      <w:r w:rsidR="00964A21">
        <w:rPr>
          <w:rFonts w:ascii="Times New Roman" w:eastAsia="Times New Roman" w:hAnsi="Times New Roman" w:cs="Times New Roman"/>
          <w:color w:val="333333"/>
          <w:kern w:val="0"/>
          <w:sz w:val="28"/>
          <w:szCs w:val="28"/>
          <w:lang w:eastAsia="en-CA"/>
          <w14:ligatures w14:val="none"/>
        </w:rPr>
        <w:t xml:space="preserve">Mr. </w:t>
      </w:r>
      <w:proofErr w:type="spellStart"/>
      <w:r w:rsidR="00964A21">
        <w:rPr>
          <w:rFonts w:ascii="Times New Roman" w:eastAsia="Times New Roman" w:hAnsi="Times New Roman" w:cs="Times New Roman"/>
          <w:color w:val="333333"/>
          <w:kern w:val="0"/>
          <w:sz w:val="28"/>
          <w:szCs w:val="28"/>
          <w:lang w:eastAsia="en-CA"/>
          <w14:ligatures w14:val="none"/>
        </w:rPr>
        <w:t>Weyallon’s</w:t>
      </w:r>
      <w:proofErr w:type="spellEnd"/>
      <w:r w:rsidR="00964A21">
        <w:rPr>
          <w:rFonts w:ascii="Times New Roman" w:eastAsia="Times New Roman" w:hAnsi="Times New Roman" w:cs="Times New Roman"/>
          <w:color w:val="333333"/>
          <w:kern w:val="0"/>
          <w:sz w:val="28"/>
          <w:szCs w:val="28"/>
          <w:lang w:eastAsia="en-CA"/>
          <w14:ligatures w14:val="none"/>
        </w:rPr>
        <w:t xml:space="preserve"> previous counsel should have done more. </w:t>
      </w:r>
    </w:p>
    <w:p w14:paraId="1660FC19" w14:textId="5F2FEF64" w:rsidR="00A3597C" w:rsidRPr="00D43FDE" w:rsidRDefault="00B60965" w:rsidP="00696CD6">
      <w:pPr>
        <w:shd w:val="clear" w:color="auto" w:fill="FFFFFF"/>
        <w:spacing w:after="173" w:line="240" w:lineRule="auto"/>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w:t>
      </w:r>
      <w:r w:rsidR="004967AC">
        <w:rPr>
          <w:rFonts w:ascii="Times New Roman" w:eastAsia="Times New Roman" w:hAnsi="Times New Roman" w:cs="Times New Roman"/>
          <w:color w:val="333333"/>
          <w:kern w:val="0"/>
          <w:sz w:val="28"/>
          <w:szCs w:val="28"/>
          <w:lang w:eastAsia="en-CA"/>
          <w14:ligatures w14:val="none"/>
        </w:rPr>
        <w:t>30</w:t>
      </w:r>
      <w:r>
        <w:rPr>
          <w:rFonts w:ascii="Times New Roman" w:eastAsia="Times New Roman" w:hAnsi="Times New Roman" w:cs="Times New Roman"/>
          <w:color w:val="333333"/>
          <w:kern w:val="0"/>
          <w:sz w:val="28"/>
          <w:szCs w:val="28"/>
          <w:lang w:eastAsia="en-CA"/>
          <w14:ligatures w14:val="none"/>
        </w:rPr>
        <w:t>]</w:t>
      </w:r>
      <w:r>
        <w:rPr>
          <w:rFonts w:ascii="Times New Roman" w:eastAsia="Times New Roman" w:hAnsi="Times New Roman" w:cs="Times New Roman"/>
          <w:color w:val="333333"/>
          <w:kern w:val="0"/>
          <w:sz w:val="28"/>
          <w:szCs w:val="28"/>
          <w:lang w:eastAsia="en-CA"/>
          <w14:ligatures w14:val="none"/>
        </w:rPr>
        <w:tab/>
      </w:r>
      <w:r w:rsidR="00DB6E08">
        <w:rPr>
          <w:rFonts w:ascii="Times New Roman" w:eastAsia="Times New Roman" w:hAnsi="Times New Roman" w:cs="Times New Roman"/>
          <w:color w:val="333333"/>
          <w:kern w:val="0"/>
          <w:sz w:val="28"/>
          <w:szCs w:val="28"/>
          <w:lang w:eastAsia="en-CA"/>
          <w14:ligatures w14:val="none"/>
        </w:rPr>
        <w:t xml:space="preserve">Since I have found that the failure to seek instructions on re-election </w:t>
      </w:r>
      <w:r w:rsidR="007A5093">
        <w:rPr>
          <w:rFonts w:ascii="Times New Roman" w:eastAsia="Times New Roman" w:hAnsi="Times New Roman" w:cs="Times New Roman"/>
          <w:color w:val="333333"/>
          <w:kern w:val="0"/>
          <w:sz w:val="28"/>
          <w:szCs w:val="28"/>
          <w:lang w:eastAsia="en-CA"/>
          <w14:ligatures w14:val="none"/>
        </w:rPr>
        <w:t xml:space="preserve">to be dispositive of the outcome of this matter, I need not deal </w:t>
      </w:r>
      <w:r>
        <w:rPr>
          <w:rFonts w:ascii="Times New Roman" w:eastAsia="Times New Roman" w:hAnsi="Times New Roman" w:cs="Times New Roman"/>
          <w:color w:val="333333"/>
          <w:kern w:val="0"/>
          <w:sz w:val="28"/>
          <w:szCs w:val="28"/>
          <w:lang w:eastAsia="en-CA"/>
          <w14:ligatures w14:val="none"/>
        </w:rPr>
        <w:t xml:space="preserve">with the other arguments raised by Mr. LaValley. </w:t>
      </w:r>
      <w:r w:rsidR="007A5093">
        <w:rPr>
          <w:rFonts w:ascii="Times New Roman" w:eastAsia="Times New Roman" w:hAnsi="Times New Roman" w:cs="Times New Roman"/>
          <w:color w:val="333333"/>
          <w:kern w:val="0"/>
          <w:sz w:val="28"/>
          <w:szCs w:val="28"/>
          <w:lang w:eastAsia="en-CA"/>
          <w14:ligatures w14:val="none"/>
        </w:rPr>
        <w:t xml:space="preserve"> </w:t>
      </w:r>
      <w:r w:rsidR="00D430C4">
        <w:rPr>
          <w:rFonts w:ascii="Times New Roman" w:eastAsia="Times New Roman" w:hAnsi="Times New Roman" w:cs="Times New Roman"/>
          <w:color w:val="333333"/>
          <w:kern w:val="0"/>
          <w:sz w:val="28"/>
          <w:szCs w:val="28"/>
          <w:lang w:eastAsia="en-CA"/>
          <w14:ligatures w14:val="none"/>
        </w:rPr>
        <w:t xml:space="preserve">Certainly, second guessing why a lawyer did or did not do certain </w:t>
      </w:r>
      <w:r w:rsidR="000B0B4A">
        <w:rPr>
          <w:rFonts w:ascii="Times New Roman" w:eastAsia="Times New Roman" w:hAnsi="Times New Roman" w:cs="Times New Roman"/>
          <w:color w:val="333333"/>
          <w:kern w:val="0"/>
          <w:sz w:val="28"/>
          <w:szCs w:val="28"/>
          <w:lang w:eastAsia="en-CA"/>
          <w14:ligatures w14:val="none"/>
        </w:rPr>
        <w:t>things during a trial, such as cross examining a witness on prior inconsistencies</w:t>
      </w:r>
      <w:r w:rsidR="00DC0AB7">
        <w:rPr>
          <w:rFonts w:ascii="Times New Roman" w:eastAsia="Times New Roman" w:hAnsi="Times New Roman" w:cs="Times New Roman"/>
          <w:color w:val="333333"/>
          <w:kern w:val="0"/>
          <w:sz w:val="28"/>
          <w:szCs w:val="28"/>
          <w:lang w:eastAsia="en-CA"/>
          <w14:ligatures w14:val="none"/>
        </w:rPr>
        <w:t>,</w:t>
      </w:r>
      <w:r w:rsidR="000B0B4A">
        <w:rPr>
          <w:rFonts w:ascii="Times New Roman" w:eastAsia="Times New Roman" w:hAnsi="Times New Roman" w:cs="Times New Roman"/>
          <w:color w:val="333333"/>
          <w:kern w:val="0"/>
          <w:sz w:val="28"/>
          <w:szCs w:val="28"/>
          <w:lang w:eastAsia="en-CA"/>
          <w14:ligatures w14:val="none"/>
        </w:rPr>
        <w:t xml:space="preserve"> can be</w:t>
      </w:r>
      <w:r w:rsidR="008344C2">
        <w:rPr>
          <w:rFonts w:ascii="Times New Roman" w:eastAsia="Times New Roman" w:hAnsi="Times New Roman" w:cs="Times New Roman"/>
          <w:color w:val="333333"/>
          <w:kern w:val="0"/>
          <w:sz w:val="28"/>
          <w:szCs w:val="28"/>
          <w:lang w:eastAsia="en-CA"/>
          <w14:ligatures w14:val="none"/>
        </w:rPr>
        <w:t xml:space="preserve"> </w:t>
      </w:r>
      <w:r w:rsidR="00071726">
        <w:rPr>
          <w:rFonts w:ascii="Times New Roman" w:eastAsia="Times New Roman" w:hAnsi="Times New Roman" w:cs="Times New Roman"/>
          <w:color w:val="333333"/>
          <w:kern w:val="0"/>
          <w:sz w:val="28"/>
          <w:szCs w:val="28"/>
          <w:lang w:eastAsia="en-CA"/>
          <w14:ligatures w14:val="none"/>
        </w:rPr>
        <w:t>a problematic exercise</w:t>
      </w:r>
      <w:r w:rsidR="00A84F5D">
        <w:rPr>
          <w:rFonts w:ascii="Times New Roman" w:eastAsia="Times New Roman" w:hAnsi="Times New Roman" w:cs="Times New Roman"/>
          <w:color w:val="333333"/>
          <w:kern w:val="0"/>
          <w:sz w:val="28"/>
          <w:szCs w:val="28"/>
          <w:lang w:eastAsia="en-CA"/>
          <w14:ligatures w14:val="none"/>
        </w:rPr>
        <w:t xml:space="preserve">.  </w:t>
      </w:r>
      <w:r w:rsidR="00633D92">
        <w:rPr>
          <w:rFonts w:ascii="Times New Roman" w:eastAsia="Times New Roman" w:hAnsi="Times New Roman" w:cs="Times New Roman"/>
          <w:color w:val="333333"/>
          <w:kern w:val="0"/>
          <w:sz w:val="28"/>
          <w:szCs w:val="28"/>
          <w:lang w:eastAsia="en-CA"/>
          <w14:ligatures w14:val="none"/>
        </w:rPr>
        <w:t xml:space="preserve">Cross examining on very </w:t>
      </w:r>
      <w:r w:rsidR="00A84F5D">
        <w:rPr>
          <w:rFonts w:ascii="Times New Roman" w:eastAsia="Times New Roman" w:hAnsi="Times New Roman" w:cs="Times New Roman"/>
          <w:color w:val="333333"/>
          <w:kern w:val="0"/>
          <w:sz w:val="28"/>
          <w:szCs w:val="28"/>
          <w:lang w:eastAsia="en-CA"/>
          <w14:ligatures w14:val="none"/>
        </w:rPr>
        <w:t>minor inconsistencies</w:t>
      </w:r>
      <w:r w:rsidR="00633D92">
        <w:rPr>
          <w:rFonts w:ascii="Times New Roman" w:eastAsia="Times New Roman" w:hAnsi="Times New Roman" w:cs="Times New Roman"/>
          <w:color w:val="333333"/>
          <w:kern w:val="0"/>
          <w:sz w:val="28"/>
          <w:szCs w:val="28"/>
          <w:lang w:eastAsia="en-CA"/>
          <w14:ligatures w14:val="none"/>
        </w:rPr>
        <w:t xml:space="preserve"> can be</w:t>
      </w:r>
      <w:r w:rsidR="00E77C8D">
        <w:rPr>
          <w:rFonts w:ascii="Times New Roman" w:eastAsia="Times New Roman" w:hAnsi="Times New Roman" w:cs="Times New Roman"/>
          <w:color w:val="333333"/>
          <w:kern w:val="0"/>
          <w:sz w:val="28"/>
          <w:szCs w:val="28"/>
          <w:lang w:eastAsia="en-CA"/>
          <w14:ligatures w14:val="none"/>
        </w:rPr>
        <w:t xml:space="preserve"> pointless</w:t>
      </w:r>
      <w:r w:rsidR="00633D92">
        <w:rPr>
          <w:rFonts w:ascii="Times New Roman" w:eastAsia="Times New Roman" w:hAnsi="Times New Roman" w:cs="Times New Roman"/>
          <w:color w:val="333333"/>
          <w:kern w:val="0"/>
          <w:sz w:val="28"/>
          <w:szCs w:val="28"/>
          <w:lang w:eastAsia="en-CA"/>
          <w14:ligatures w14:val="none"/>
        </w:rPr>
        <w:t xml:space="preserve"> </w:t>
      </w:r>
      <w:r w:rsidR="00E77C8D">
        <w:rPr>
          <w:rFonts w:ascii="Times New Roman" w:eastAsia="Times New Roman" w:hAnsi="Times New Roman" w:cs="Times New Roman"/>
          <w:color w:val="333333"/>
          <w:kern w:val="0"/>
          <w:sz w:val="28"/>
          <w:szCs w:val="28"/>
          <w:lang w:eastAsia="en-CA"/>
          <w14:ligatures w14:val="none"/>
        </w:rPr>
        <w:t xml:space="preserve">and </w:t>
      </w:r>
      <w:r w:rsidR="00ED124B">
        <w:rPr>
          <w:rFonts w:ascii="Times New Roman" w:eastAsia="Times New Roman" w:hAnsi="Times New Roman" w:cs="Times New Roman"/>
          <w:color w:val="333333"/>
          <w:kern w:val="0"/>
          <w:sz w:val="28"/>
          <w:szCs w:val="28"/>
          <w:lang w:eastAsia="en-CA"/>
          <w14:ligatures w14:val="none"/>
        </w:rPr>
        <w:t xml:space="preserve">even </w:t>
      </w:r>
      <w:r w:rsidR="00E77C8D">
        <w:rPr>
          <w:rFonts w:ascii="Times New Roman" w:eastAsia="Times New Roman" w:hAnsi="Times New Roman" w:cs="Times New Roman"/>
          <w:color w:val="333333"/>
          <w:kern w:val="0"/>
          <w:sz w:val="28"/>
          <w:szCs w:val="28"/>
          <w:lang w:eastAsia="en-CA"/>
          <w14:ligatures w14:val="none"/>
        </w:rPr>
        <w:t>counterproductive</w:t>
      </w:r>
      <w:r w:rsidR="00C213E4">
        <w:rPr>
          <w:rFonts w:ascii="Times New Roman" w:eastAsia="Times New Roman" w:hAnsi="Times New Roman" w:cs="Times New Roman"/>
          <w:color w:val="333333"/>
          <w:kern w:val="0"/>
          <w:sz w:val="28"/>
          <w:szCs w:val="28"/>
          <w:lang w:eastAsia="en-CA"/>
          <w14:ligatures w14:val="none"/>
        </w:rPr>
        <w:t>.</w:t>
      </w:r>
      <w:r w:rsidR="0053098A">
        <w:rPr>
          <w:rFonts w:ascii="Times New Roman" w:eastAsia="Times New Roman" w:hAnsi="Times New Roman" w:cs="Times New Roman"/>
          <w:color w:val="333333"/>
          <w:kern w:val="0"/>
          <w:sz w:val="28"/>
          <w:szCs w:val="28"/>
          <w:lang w:eastAsia="en-CA"/>
          <w14:ligatures w14:val="none"/>
        </w:rPr>
        <w:t xml:space="preserve">  </w:t>
      </w:r>
      <w:r w:rsidR="00ED124B">
        <w:rPr>
          <w:rFonts w:ascii="Times New Roman" w:eastAsia="Times New Roman" w:hAnsi="Times New Roman" w:cs="Times New Roman"/>
          <w:color w:val="333333"/>
          <w:kern w:val="0"/>
          <w:sz w:val="28"/>
          <w:szCs w:val="28"/>
          <w:lang w:eastAsia="en-CA"/>
          <w14:ligatures w14:val="none"/>
        </w:rPr>
        <w:t>Yet given some of the inconsistencies pointed out by Mr. La</w:t>
      </w:r>
      <w:r w:rsidR="00A94D76">
        <w:rPr>
          <w:rFonts w:ascii="Times New Roman" w:eastAsia="Times New Roman" w:hAnsi="Times New Roman" w:cs="Times New Roman"/>
          <w:color w:val="333333"/>
          <w:kern w:val="0"/>
          <w:sz w:val="28"/>
          <w:szCs w:val="28"/>
          <w:lang w:eastAsia="en-CA"/>
          <w14:ligatures w14:val="none"/>
        </w:rPr>
        <w:t>Valley</w:t>
      </w:r>
      <w:r w:rsidR="00AB60FB">
        <w:rPr>
          <w:rFonts w:ascii="Times New Roman" w:eastAsia="Times New Roman" w:hAnsi="Times New Roman" w:cs="Times New Roman"/>
          <w:color w:val="333333"/>
          <w:kern w:val="0"/>
          <w:sz w:val="28"/>
          <w:szCs w:val="28"/>
          <w:lang w:eastAsia="en-CA"/>
          <w14:ligatures w14:val="none"/>
        </w:rPr>
        <w:t>, I am surprised that they were not pursued.</w:t>
      </w:r>
      <w:r w:rsidR="00B70BC0">
        <w:rPr>
          <w:rFonts w:ascii="Times New Roman" w:eastAsia="Times New Roman" w:hAnsi="Times New Roman" w:cs="Times New Roman"/>
          <w:color w:val="333333"/>
          <w:kern w:val="0"/>
          <w:sz w:val="28"/>
          <w:szCs w:val="28"/>
          <w:lang w:eastAsia="en-CA"/>
          <w14:ligatures w14:val="none"/>
        </w:rPr>
        <w:t xml:space="preserve">  </w:t>
      </w:r>
      <w:r w:rsidR="00B011A2">
        <w:rPr>
          <w:rFonts w:ascii="Times New Roman" w:eastAsia="Times New Roman" w:hAnsi="Times New Roman" w:cs="Times New Roman"/>
          <w:color w:val="333333"/>
          <w:kern w:val="0"/>
          <w:sz w:val="28"/>
          <w:szCs w:val="28"/>
          <w:lang w:eastAsia="en-CA"/>
          <w14:ligatures w14:val="none"/>
        </w:rPr>
        <w:t xml:space="preserve">Furthermore, the difficulty with Mr. </w:t>
      </w:r>
      <w:proofErr w:type="spellStart"/>
      <w:r w:rsidR="00B011A2">
        <w:rPr>
          <w:rFonts w:ascii="Times New Roman" w:eastAsia="Times New Roman" w:hAnsi="Times New Roman" w:cs="Times New Roman"/>
          <w:color w:val="333333"/>
          <w:kern w:val="0"/>
          <w:sz w:val="28"/>
          <w:szCs w:val="28"/>
          <w:lang w:eastAsia="en-CA"/>
          <w14:ligatures w14:val="none"/>
        </w:rPr>
        <w:t>Weyallon’s</w:t>
      </w:r>
      <w:proofErr w:type="spellEnd"/>
      <w:r w:rsidR="00B011A2">
        <w:rPr>
          <w:rFonts w:ascii="Times New Roman" w:eastAsia="Times New Roman" w:hAnsi="Times New Roman" w:cs="Times New Roman"/>
          <w:color w:val="333333"/>
          <w:kern w:val="0"/>
          <w:sz w:val="28"/>
          <w:szCs w:val="28"/>
          <w:lang w:eastAsia="en-CA"/>
          <w14:ligatures w14:val="none"/>
        </w:rPr>
        <w:t xml:space="preserve"> late disclosure</w:t>
      </w:r>
      <w:r w:rsidR="009E626C">
        <w:rPr>
          <w:rFonts w:ascii="Times New Roman" w:eastAsia="Times New Roman" w:hAnsi="Times New Roman" w:cs="Times New Roman"/>
          <w:color w:val="333333"/>
          <w:kern w:val="0"/>
          <w:sz w:val="28"/>
          <w:szCs w:val="28"/>
          <w:lang w:eastAsia="en-CA"/>
          <w14:ligatures w14:val="none"/>
        </w:rPr>
        <w:t xml:space="preserve"> of the text messages between himself and the complainant, could have been remedied through an adjournment. </w:t>
      </w:r>
    </w:p>
    <w:p w14:paraId="618B15D6" w14:textId="71248A88" w:rsidR="00A3597C" w:rsidRDefault="00696CD6" w:rsidP="00022E4E">
      <w:pPr>
        <w:shd w:val="clear" w:color="auto" w:fill="FFFFFF"/>
        <w:spacing w:after="173" w:line="240" w:lineRule="auto"/>
        <w:rPr>
          <w:rFonts w:ascii="Times New Roman" w:hAnsi="Times New Roman" w:cs="Times New Roman"/>
          <w:sz w:val="28"/>
          <w:szCs w:val="28"/>
        </w:rPr>
      </w:pPr>
      <w:r>
        <w:rPr>
          <w:rFonts w:ascii="Times New Roman" w:eastAsia="Times New Roman" w:hAnsi="Times New Roman" w:cs="Times New Roman"/>
          <w:color w:val="333333"/>
          <w:kern w:val="0"/>
          <w:sz w:val="28"/>
          <w:szCs w:val="28"/>
          <w:lang w:eastAsia="en-CA"/>
          <w14:ligatures w14:val="none"/>
        </w:rPr>
        <w:t>[</w:t>
      </w:r>
      <w:r w:rsidR="004967AC">
        <w:rPr>
          <w:rFonts w:ascii="Times New Roman" w:eastAsia="Times New Roman" w:hAnsi="Times New Roman" w:cs="Times New Roman"/>
          <w:color w:val="333333"/>
          <w:kern w:val="0"/>
          <w:sz w:val="28"/>
          <w:szCs w:val="28"/>
          <w:lang w:eastAsia="en-CA"/>
          <w14:ligatures w14:val="none"/>
        </w:rPr>
        <w:t>31</w:t>
      </w:r>
      <w:r>
        <w:rPr>
          <w:rFonts w:ascii="Times New Roman" w:eastAsia="Times New Roman" w:hAnsi="Times New Roman" w:cs="Times New Roman"/>
          <w:color w:val="333333"/>
          <w:kern w:val="0"/>
          <w:sz w:val="28"/>
          <w:szCs w:val="28"/>
          <w:lang w:eastAsia="en-CA"/>
          <w14:ligatures w14:val="none"/>
        </w:rPr>
        <w:t>]</w:t>
      </w:r>
      <w:r>
        <w:rPr>
          <w:rFonts w:ascii="Times New Roman" w:eastAsia="Times New Roman" w:hAnsi="Times New Roman" w:cs="Times New Roman"/>
          <w:color w:val="333333"/>
          <w:kern w:val="0"/>
          <w:sz w:val="28"/>
          <w:szCs w:val="28"/>
          <w:lang w:eastAsia="en-CA"/>
          <w14:ligatures w14:val="none"/>
        </w:rPr>
        <w:tab/>
      </w:r>
      <w:r w:rsidR="0007447C">
        <w:rPr>
          <w:rFonts w:ascii="Times New Roman" w:eastAsia="Times New Roman" w:hAnsi="Times New Roman" w:cs="Times New Roman"/>
          <w:color w:val="333333"/>
          <w:kern w:val="0"/>
          <w:sz w:val="28"/>
          <w:szCs w:val="28"/>
          <w:lang w:eastAsia="en-CA"/>
          <w14:ligatures w14:val="none"/>
        </w:rPr>
        <w:t xml:space="preserve">However, I </w:t>
      </w:r>
      <w:r w:rsidR="000250DF">
        <w:rPr>
          <w:rFonts w:ascii="Times New Roman" w:eastAsia="Times New Roman" w:hAnsi="Times New Roman" w:cs="Times New Roman"/>
          <w:color w:val="333333"/>
          <w:kern w:val="0"/>
          <w:sz w:val="28"/>
          <w:szCs w:val="28"/>
          <w:lang w:eastAsia="en-CA"/>
          <w14:ligatures w14:val="none"/>
        </w:rPr>
        <w:t xml:space="preserve">will also say that I am disturbed by </w:t>
      </w:r>
      <w:r w:rsidR="001E4336">
        <w:rPr>
          <w:rFonts w:ascii="Times New Roman" w:eastAsia="Times New Roman" w:hAnsi="Times New Roman" w:cs="Times New Roman"/>
          <w:color w:val="333333"/>
          <w:kern w:val="0"/>
          <w:sz w:val="28"/>
          <w:szCs w:val="28"/>
          <w:lang w:eastAsia="en-CA"/>
          <w14:ligatures w14:val="none"/>
        </w:rPr>
        <w:t>former counsel’s lack of</w:t>
      </w:r>
      <w:r w:rsidR="00B70BC0">
        <w:rPr>
          <w:rFonts w:ascii="Times New Roman" w:eastAsia="Times New Roman" w:hAnsi="Times New Roman" w:cs="Times New Roman"/>
          <w:color w:val="333333"/>
          <w:kern w:val="0"/>
          <w:sz w:val="28"/>
          <w:szCs w:val="28"/>
          <w:lang w:eastAsia="en-CA"/>
          <w14:ligatures w14:val="none"/>
        </w:rPr>
        <w:t xml:space="preserve"> a</w:t>
      </w:r>
      <w:r w:rsidR="00A10F4C">
        <w:rPr>
          <w:rFonts w:ascii="Times New Roman" w:eastAsia="Times New Roman" w:hAnsi="Times New Roman" w:cs="Times New Roman"/>
          <w:color w:val="333333"/>
          <w:kern w:val="0"/>
          <w:sz w:val="28"/>
          <w:szCs w:val="28"/>
          <w:lang w:eastAsia="en-CA"/>
          <w14:ligatures w14:val="none"/>
        </w:rPr>
        <w:t>dequate</w:t>
      </w:r>
      <w:r w:rsidR="001E4336">
        <w:rPr>
          <w:rFonts w:ascii="Times New Roman" w:eastAsia="Times New Roman" w:hAnsi="Times New Roman" w:cs="Times New Roman"/>
          <w:color w:val="333333"/>
          <w:kern w:val="0"/>
          <w:sz w:val="28"/>
          <w:szCs w:val="28"/>
          <w:lang w:eastAsia="en-CA"/>
          <w14:ligatures w14:val="none"/>
        </w:rPr>
        <w:t xml:space="preserve"> note taking </w:t>
      </w:r>
      <w:r w:rsidR="00A10F4C">
        <w:rPr>
          <w:rFonts w:ascii="Times New Roman" w:eastAsia="Times New Roman" w:hAnsi="Times New Roman" w:cs="Times New Roman"/>
          <w:color w:val="333333"/>
          <w:kern w:val="0"/>
          <w:sz w:val="28"/>
          <w:szCs w:val="28"/>
          <w:lang w:eastAsia="en-CA"/>
          <w14:ligatures w14:val="none"/>
        </w:rPr>
        <w:t>when interacting</w:t>
      </w:r>
      <w:r w:rsidR="001E4336">
        <w:rPr>
          <w:rFonts w:ascii="Times New Roman" w:eastAsia="Times New Roman" w:hAnsi="Times New Roman" w:cs="Times New Roman"/>
          <w:color w:val="333333"/>
          <w:kern w:val="0"/>
          <w:sz w:val="28"/>
          <w:szCs w:val="28"/>
          <w:lang w:eastAsia="en-CA"/>
          <w14:ligatures w14:val="none"/>
        </w:rPr>
        <w:t xml:space="preserve"> with Mr. </w:t>
      </w:r>
      <w:proofErr w:type="spellStart"/>
      <w:r w:rsidR="001E4336">
        <w:rPr>
          <w:rFonts w:ascii="Times New Roman" w:eastAsia="Times New Roman" w:hAnsi="Times New Roman" w:cs="Times New Roman"/>
          <w:color w:val="333333"/>
          <w:kern w:val="0"/>
          <w:sz w:val="28"/>
          <w:szCs w:val="28"/>
          <w:lang w:eastAsia="en-CA"/>
          <w14:ligatures w14:val="none"/>
        </w:rPr>
        <w:t>Weyallon</w:t>
      </w:r>
      <w:proofErr w:type="spellEnd"/>
      <w:r w:rsidR="00AC7B9A">
        <w:rPr>
          <w:rFonts w:ascii="Times New Roman" w:eastAsia="Times New Roman" w:hAnsi="Times New Roman" w:cs="Times New Roman"/>
          <w:color w:val="333333"/>
          <w:kern w:val="0"/>
          <w:sz w:val="28"/>
          <w:szCs w:val="28"/>
          <w:lang w:eastAsia="en-CA"/>
          <w14:ligatures w14:val="none"/>
        </w:rPr>
        <w:t>.  I am equally disturbed with</w:t>
      </w:r>
      <w:r w:rsidR="00266546">
        <w:rPr>
          <w:rFonts w:ascii="Times New Roman" w:eastAsia="Times New Roman" w:hAnsi="Times New Roman" w:cs="Times New Roman"/>
          <w:color w:val="333333"/>
          <w:kern w:val="0"/>
          <w:sz w:val="28"/>
          <w:szCs w:val="28"/>
          <w:lang w:eastAsia="en-CA"/>
          <w14:ligatures w14:val="none"/>
        </w:rPr>
        <w:t xml:space="preserve"> her failure to turn over </w:t>
      </w:r>
      <w:r w:rsidR="00687F98">
        <w:rPr>
          <w:rFonts w:ascii="Times New Roman" w:eastAsia="Times New Roman" w:hAnsi="Times New Roman" w:cs="Times New Roman"/>
          <w:color w:val="333333"/>
          <w:kern w:val="0"/>
          <w:sz w:val="28"/>
          <w:szCs w:val="28"/>
          <w:lang w:eastAsia="en-CA"/>
          <w14:ligatures w14:val="none"/>
        </w:rPr>
        <w:t>some of the</w:t>
      </w:r>
      <w:r w:rsidR="00692CE2">
        <w:rPr>
          <w:rFonts w:ascii="Times New Roman" w:eastAsia="Times New Roman" w:hAnsi="Times New Roman" w:cs="Times New Roman"/>
          <w:color w:val="333333"/>
          <w:kern w:val="0"/>
          <w:sz w:val="28"/>
          <w:szCs w:val="28"/>
          <w:lang w:eastAsia="en-CA"/>
          <w14:ligatures w14:val="none"/>
        </w:rPr>
        <w:t xml:space="preserve"> limited materials </w:t>
      </w:r>
      <w:r w:rsidR="00266546">
        <w:rPr>
          <w:rFonts w:ascii="Times New Roman" w:eastAsia="Times New Roman" w:hAnsi="Times New Roman" w:cs="Times New Roman"/>
          <w:color w:val="333333"/>
          <w:kern w:val="0"/>
          <w:sz w:val="28"/>
          <w:szCs w:val="28"/>
          <w:lang w:eastAsia="en-CA"/>
          <w14:ligatures w14:val="none"/>
        </w:rPr>
        <w:t>she had to Mr. LaValley</w:t>
      </w:r>
      <w:r w:rsidR="00B0528B">
        <w:rPr>
          <w:rFonts w:ascii="Times New Roman" w:eastAsia="Times New Roman" w:hAnsi="Times New Roman" w:cs="Times New Roman"/>
          <w:color w:val="333333"/>
          <w:kern w:val="0"/>
          <w:sz w:val="28"/>
          <w:szCs w:val="28"/>
          <w:lang w:eastAsia="en-CA"/>
          <w14:ligatures w14:val="none"/>
        </w:rPr>
        <w:t>, when</w:t>
      </w:r>
      <w:r w:rsidR="006D1D01">
        <w:rPr>
          <w:rFonts w:ascii="Times New Roman" w:eastAsia="Times New Roman" w:hAnsi="Times New Roman" w:cs="Times New Roman"/>
          <w:color w:val="333333"/>
          <w:kern w:val="0"/>
          <w:sz w:val="28"/>
          <w:szCs w:val="28"/>
          <w:lang w:eastAsia="en-CA"/>
          <w14:ligatures w14:val="none"/>
        </w:rPr>
        <w:t>,</w:t>
      </w:r>
      <w:r w:rsidR="00B0528B">
        <w:rPr>
          <w:rFonts w:ascii="Times New Roman" w:eastAsia="Times New Roman" w:hAnsi="Times New Roman" w:cs="Times New Roman"/>
          <w:color w:val="333333"/>
          <w:kern w:val="0"/>
          <w:sz w:val="28"/>
          <w:szCs w:val="28"/>
          <w:lang w:eastAsia="en-CA"/>
          <w14:ligatures w14:val="none"/>
        </w:rPr>
        <w:t xml:space="preserve"> as Mr. </w:t>
      </w:r>
      <w:proofErr w:type="spellStart"/>
      <w:r w:rsidR="00B0528B">
        <w:rPr>
          <w:rFonts w:ascii="Times New Roman" w:eastAsia="Times New Roman" w:hAnsi="Times New Roman" w:cs="Times New Roman"/>
          <w:color w:val="333333"/>
          <w:kern w:val="0"/>
          <w:sz w:val="28"/>
          <w:szCs w:val="28"/>
          <w:lang w:eastAsia="en-CA"/>
          <w14:ligatures w14:val="none"/>
        </w:rPr>
        <w:t>Weyallon’s</w:t>
      </w:r>
      <w:proofErr w:type="spellEnd"/>
      <w:r w:rsidR="00B0528B">
        <w:rPr>
          <w:rFonts w:ascii="Times New Roman" w:eastAsia="Times New Roman" w:hAnsi="Times New Roman" w:cs="Times New Roman"/>
          <w:color w:val="333333"/>
          <w:kern w:val="0"/>
          <w:sz w:val="28"/>
          <w:szCs w:val="28"/>
          <w:lang w:eastAsia="en-CA"/>
          <w14:ligatures w14:val="none"/>
        </w:rPr>
        <w:t xml:space="preserve"> new counsel on this matter, </w:t>
      </w:r>
      <w:r w:rsidR="007A4804">
        <w:rPr>
          <w:rFonts w:ascii="Times New Roman" w:eastAsia="Times New Roman" w:hAnsi="Times New Roman" w:cs="Times New Roman"/>
          <w:color w:val="333333"/>
          <w:kern w:val="0"/>
          <w:sz w:val="28"/>
          <w:szCs w:val="28"/>
          <w:lang w:eastAsia="en-CA"/>
          <w14:ligatures w14:val="none"/>
        </w:rPr>
        <w:t xml:space="preserve">he </w:t>
      </w:r>
      <w:r w:rsidR="00B0528B">
        <w:rPr>
          <w:rFonts w:ascii="Times New Roman" w:eastAsia="Times New Roman" w:hAnsi="Times New Roman" w:cs="Times New Roman"/>
          <w:color w:val="333333"/>
          <w:kern w:val="0"/>
          <w:sz w:val="28"/>
          <w:szCs w:val="28"/>
          <w:lang w:eastAsia="en-CA"/>
          <w14:ligatures w14:val="none"/>
        </w:rPr>
        <w:t>requested</w:t>
      </w:r>
      <w:r w:rsidR="00AC7B9A">
        <w:rPr>
          <w:rFonts w:ascii="Times New Roman" w:eastAsia="Times New Roman" w:hAnsi="Times New Roman" w:cs="Times New Roman"/>
          <w:color w:val="333333"/>
          <w:kern w:val="0"/>
          <w:sz w:val="28"/>
          <w:szCs w:val="28"/>
          <w:lang w:eastAsia="en-CA"/>
          <w14:ligatures w14:val="none"/>
        </w:rPr>
        <w:t xml:space="preserve"> </w:t>
      </w:r>
      <w:r w:rsidR="00692CE2">
        <w:rPr>
          <w:rFonts w:ascii="Times New Roman" w:eastAsia="Times New Roman" w:hAnsi="Times New Roman" w:cs="Times New Roman"/>
          <w:color w:val="333333"/>
          <w:kern w:val="0"/>
          <w:sz w:val="28"/>
          <w:szCs w:val="28"/>
          <w:lang w:eastAsia="en-CA"/>
          <w14:ligatures w14:val="none"/>
        </w:rPr>
        <w:t xml:space="preserve">them. </w:t>
      </w:r>
    </w:p>
    <w:p w14:paraId="03CB71B8" w14:textId="2EEBF37E" w:rsidR="00DF2209" w:rsidRDefault="00EC686F" w:rsidP="00DF2209">
      <w:pPr>
        <w:rPr>
          <w:rFonts w:ascii="Times New Roman" w:hAnsi="Times New Roman" w:cs="Times New Roman"/>
          <w:sz w:val="28"/>
          <w:szCs w:val="28"/>
        </w:rPr>
      </w:pPr>
      <w:r>
        <w:rPr>
          <w:rFonts w:ascii="Times New Roman" w:hAnsi="Times New Roman" w:cs="Times New Roman"/>
          <w:sz w:val="28"/>
          <w:szCs w:val="28"/>
        </w:rPr>
        <w:t>[</w:t>
      </w:r>
      <w:r w:rsidR="004967AC">
        <w:rPr>
          <w:rFonts w:ascii="Times New Roman" w:hAnsi="Times New Roman" w:cs="Times New Roman"/>
          <w:sz w:val="28"/>
          <w:szCs w:val="28"/>
        </w:rPr>
        <w:t>32</w:t>
      </w:r>
      <w:r>
        <w:rPr>
          <w:rFonts w:ascii="Times New Roman" w:hAnsi="Times New Roman" w:cs="Times New Roman"/>
          <w:sz w:val="28"/>
          <w:szCs w:val="28"/>
        </w:rPr>
        <w:t>]</w:t>
      </w:r>
      <w:r>
        <w:rPr>
          <w:rFonts w:ascii="Times New Roman" w:hAnsi="Times New Roman" w:cs="Times New Roman"/>
          <w:sz w:val="28"/>
          <w:szCs w:val="28"/>
        </w:rPr>
        <w:tab/>
      </w:r>
      <w:r w:rsidR="00662355" w:rsidRPr="00515341">
        <w:rPr>
          <w:rFonts w:ascii="Times New Roman" w:hAnsi="Times New Roman" w:cs="Times New Roman"/>
          <w:sz w:val="28"/>
          <w:szCs w:val="28"/>
        </w:rPr>
        <w:t>I thank both counsel for their assistance</w:t>
      </w:r>
      <w:r w:rsidR="00105918">
        <w:rPr>
          <w:rFonts w:ascii="Times New Roman" w:hAnsi="Times New Roman" w:cs="Times New Roman"/>
          <w:sz w:val="28"/>
          <w:szCs w:val="28"/>
        </w:rPr>
        <w:t>.</w:t>
      </w:r>
    </w:p>
    <w:p w14:paraId="171C5A94" w14:textId="77777777" w:rsidR="00220618" w:rsidRPr="00DF2209" w:rsidRDefault="00220618" w:rsidP="00DF2209">
      <w:pPr>
        <w:rPr>
          <w:rFonts w:ascii="Times New Roman" w:hAnsi="Times New Roman" w:cs="Times New Roman"/>
          <w:sz w:val="28"/>
          <w:szCs w:val="28"/>
        </w:rPr>
      </w:pPr>
    </w:p>
    <w:p w14:paraId="09A95AE3" w14:textId="77777777" w:rsidR="009354AD" w:rsidRDefault="009354AD" w:rsidP="00612004">
      <w:pPr>
        <w:spacing w:after="0" w:line="240" w:lineRule="auto"/>
        <w:contextualSpacing/>
        <w:jc w:val="right"/>
        <w:rPr>
          <w:rFonts w:ascii="Times New Roman" w:hAnsi="Times New Roman" w:cs="Times New Roman"/>
          <w:sz w:val="28"/>
          <w:szCs w:val="28"/>
        </w:rPr>
      </w:pPr>
    </w:p>
    <w:p w14:paraId="74C0DB95" w14:textId="7E0E6799" w:rsidR="009354AD" w:rsidRDefault="009354AD" w:rsidP="00612004">
      <w:pPr>
        <w:spacing w:after="0" w:line="240" w:lineRule="auto"/>
        <w:contextualSpacing/>
        <w:jc w:val="right"/>
        <w:rPr>
          <w:rFonts w:ascii="Times New Roman" w:hAnsi="Times New Roman" w:cs="Times New Roman"/>
          <w:sz w:val="28"/>
          <w:szCs w:val="28"/>
        </w:rPr>
      </w:pPr>
      <w:r w:rsidRPr="00DC4D37">
        <w:rPr>
          <w:rFonts w:ascii="Times New Roman" w:hAnsi="Times New Roman" w:cs="Times New Roman"/>
          <w:sz w:val="28"/>
          <w:szCs w:val="28"/>
        </w:rPr>
        <w:t>_____________________________</w:t>
      </w:r>
    </w:p>
    <w:p w14:paraId="25B4CF1A" w14:textId="1F2DF2F8" w:rsidR="009354AD" w:rsidRDefault="009354AD" w:rsidP="00612004">
      <w:pPr>
        <w:tabs>
          <w:tab w:val="left" w:pos="5245"/>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ab/>
        <w:t>Robert D</w:t>
      </w:r>
      <w:r w:rsidR="00D95B64">
        <w:rPr>
          <w:rFonts w:ascii="Times New Roman" w:hAnsi="Times New Roman" w:cs="Times New Roman"/>
          <w:sz w:val="28"/>
          <w:szCs w:val="28"/>
        </w:rPr>
        <w:t xml:space="preserve">avid </w:t>
      </w:r>
      <w:r>
        <w:rPr>
          <w:rFonts w:ascii="Times New Roman" w:hAnsi="Times New Roman" w:cs="Times New Roman"/>
          <w:sz w:val="28"/>
          <w:szCs w:val="28"/>
        </w:rPr>
        <w:t>Gorin</w:t>
      </w:r>
    </w:p>
    <w:p w14:paraId="2479E88C" w14:textId="745F10A4" w:rsidR="009354AD" w:rsidRDefault="009354AD" w:rsidP="00612004">
      <w:pPr>
        <w:tabs>
          <w:tab w:val="left" w:pos="5245"/>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ab/>
        <w:t>Judge of the Territorial Court</w:t>
      </w:r>
    </w:p>
    <w:p w14:paraId="3328E768" w14:textId="77777777" w:rsidR="009354AD" w:rsidRDefault="009354AD" w:rsidP="009354AD">
      <w:pPr>
        <w:tabs>
          <w:tab w:val="left" w:pos="5245"/>
        </w:tabs>
        <w:spacing w:after="0" w:line="240" w:lineRule="auto"/>
        <w:rPr>
          <w:rFonts w:ascii="Times New Roman" w:hAnsi="Times New Roman" w:cs="Times New Roman"/>
          <w:sz w:val="28"/>
          <w:szCs w:val="28"/>
        </w:rPr>
      </w:pPr>
    </w:p>
    <w:p w14:paraId="434244BE" w14:textId="77777777" w:rsidR="009354AD" w:rsidRPr="00F27164" w:rsidRDefault="009354AD" w:rsidP="009354AD">
      <w:pPr>
        <w:spacing w:after="0" w:line="240" w:lineRule="auto"/>
        <w:rPr>
          <w:rFonts w:ascii="Times New Roman" w:hAnsi="Times New Roman" w:cs="Times New Roman"/>
          <w:sz w:val="28"/>
          <w:szCs w:val="28"/>
        </w:rPr>
      </w:pPr>
      <w:r>
        <w:rPr>
          <w:rFonts w:ascii="Times New Roman" w:hAnsi="Times New Roman" w:cs="Times New Roman"/>
          <w:sz w:val="28"/>
          <w:szCs w:val="28"/>
        </w:rPr>
        <w:t>Dated at Yellowknife, Northwest Territories</w:t>
      </w:r>
    </w:p>
    <w:p w14:paraId="396C6EAB" w14:textId="3617CBE6" w:rsidR="00461E6B" w:rsidRDefault="009354AD" w:rsidP="00C8185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this </w:t>
      </w:r>
      <w:r w:rsidR="009439CA">
        <w:rPr>
          <w:rFonts w:ascii="Times New Roman" w:hAnsi="Times New Roman" w:cs="Times New Roman"/>
          <w:sz w:val="28"/>
          <w:szCs w:val="28"/>
        </w:rPr>
        <w:t>3</w:t>
      </w:r>
      <w:r w:rsidR="009439CA" w:rsidRPr="009439CA">
        <w:rPr>
          <w:rFonts w:ascii="Times New Roman" w:hAnsi="Times New Roman" w:cs="Times New Roman"/>
          <w:sz w:val="28"/>
          <w:szCs w:val="28"/>
          <w:vertAlign w:val="superscript"/>
        </w:rPr>
        <w:t>rd</w:t>
      </w:r>
      <w:r w:rsidR="00AA40C3">
        <w:rPr>
          <w:rFonts w:ascii="Times New Roman" w:hAnsi="Times New Roman" w:cs="Times New Roman"/>
          <w:sz w:val="28"/>
          <w:szCs w:val="28"/>
        </w:rPr>
        <w:t xml:space="preserve"> </w:t>
      </w:r>
      <w:r>
        <w:rPr>
          <w:rFonts w:ascii="Times New Roman" w:hAnsi="Times New Roman" w:cs="Times New Roman"/>
          <w:sz w:val="28"/>
          <w:szCs w:val="28"/>
        </w:rPr>
        <w:t xml:space="preserve">day of </w:t>
      </w:r>
      <w:r w:rsidR="00A41028">
        <w:rPr>
          <w:rFonts w:ascii="Times New Roman" w:hAnsi="Times New Roman" w:cs="Times New Roman"/>
          <w:sz w:val="28"/>
          <w:szCs w:val="28"/>
        </w:rPr>
        <w:t>April</w:t>
      </w:r>
      <w:r w:rsidR="00B52A88">
        <w:rPr>
          <w:rFonts w:ascii="Times New Roman" w:hAnsi="Times New Roman" w:cs="Times New Roman"/>
          <w:sz w:val="28"/>
          <w:szCs w:val="28"/>
        </w:rPr>
        <w:t xml:space="preserve"> </w:t>
      </w:r>
      <w:r>
        <w:rPr>
          <w:rFonts w:ascii="Times New Roman" w:hAnsi="Times New Roman" w:cs="Times New Roman"/>
          <w:sz w:val="28"/>
          <w:szCs w:val="28"/>
        </w:rPr>
        <w:t>20</w:t>
      </w:r>
      <w:r w:rsidR="00A41082">
        <w:rPr>
          <w:rFonts w:ascii="Times New Roman" w:hAnsi="Times New Roman" w:cs="Times New Roman"/>
          <w:sz w:val="28"/>
          <w:szCs w:val="28"/>
        </w:rPr>
        <w:t>2</w:t>
      </w:r>
      <w:r w:rsidR="00260395">
        <w:rPr>
          <w:rFonts w:ascii="Times New Roman" w:hAnsi="Times New Roman" w:cs="Times New Roman"/>
          <w:sz w:val="28"/>
          <w:szCs w:val="28"/>
        </w:rPr>
        <w:t>6</w:t>
      </w:r>
    </w:p>
    <w:p w14:paraId="51F5D117" w14:textId="77777777" w:rsidR="00022E4E" w:rsidRDefault="00022E4E" w:rsidP="00C81852">
      <w:pPr>
        <w:spacing w:after="0" w:line="240" w:lineRule="auto"/>
        <w:rPr>
          <w:rFonts w:ascii="Times New Roman" w:hAnsi="Times New Roman" w:cs="Times New Roman"/>
          <w:sz w:val="28"/>
          <w:szCs w:val="28"/>
        </w:rPr>
      </w:pPr>
    </w:p>
    <w:p w14:paraId="7B59A607" w14:textId="77777777" w:rsidR="000F4844" w:rsidRDefault="000F4844" w:rsidP="00C81852">
      <w:pPr>
        <w:spacing w:after="0" w:line="240" w:lineRule="auto"/>
        <w:contextualSpacing/>
        <w:rPr>
          <w:rFonts w:ascii="Times New Roman" w:hAnsi="Times New Roman" w:cs="Times New Roman"/>
          <w:sz w:val="28"/>
          <w:szCs w:val="28"/>
        </w:rPr>
      </w:pPr>
    </w:p>
    <w:p w14:paraId="13834671" w14:textId="2758E3DF" w:rsidR="00C45019" w:rsidRDefault="00C45019" w:rsidP="00C8185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Counsel for the Crown:</w:t>
      </w:r>
      <w:r>
        <w:rPr>
          <w:rFonts w:ascii="Times New Roman" w:hAnsi="Times New Roman" w:cs="Times New Roman"/>
          <w:sz w:val="28"/>
          <w:szCs w:val="28"/>
        </w:rPr>
        <w:tab/>
      </w:r>
      <w:r>
        <w:rPr>
          <w:rFonts w:ascii="Times New Roman" w:hAnsi="Times New Roman" w:cs="Times New Roman"/>
          <w:sz w:val="28"/>
          <w:szCs w:val="28"/>
        </w:rPr>
        <w:tab/>
      </w:r>
      <w:r w:rsidR="00ED218D">
        <w:rPr>
          <w:rFonts w:ascii="Times New Roman" w:hAnsi="Times New Roman" w:cs="Times New Roman"/>
          <w:sz w:val="28"/>
          <w:szCs w:val="28"/>
        </w:rPr>
        <w:t>Jean-Benoit Deschamps</w:t>
      </w:r>
    </w:p>
    <w:p w14:paraId="7435F51D" w14:textId="0D2C73E7" w:rsidR="00B0565D" w:rsidRDefault="00C45019" w:rsidP="00C8185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Counse</w:t>
      </w:r>
      <w:r w:rsidR="008D19FB">
        <w:rPr>
          <w:rFonts w:ascii="Times New Roman" w:hAnsi="Times New Roman" w:cs="Times New Roman"/>
          <w:sz w:val="28"/>
          <w:szCs w:val="28"/>
        </w:rPr>
        <w:t>l</w:t>
      </w:r>
      <w:r>
        <w:rPr>
          <w:rFonts w:ascii="Times New Roman" w:hAnsi="Times New Roman" w:cs="Times New Roman"/>
          <w:sz w:val="28"/>
          <w:szCs w:val="28"/>
        </w:rPr>
        <w:t xml:space="preserve"> for the Accused:</w:t>
      </w:r>
      <w:r w:rsidR="008D19FB">
        <w:rPr>
          <w:rFonts w:ascii="Times New Roman" w:hAnsi="Times New Roman" w:cs="Times New Roman"/>
          <w:sz w:val="28"/>
          <w:szCs w:val="28"/>
        </w:rPr>
        <w:tab/>
      </w:r>
      <w:r w:rsidR="008D19FB">
        <w:rPr>
          <w:rFonts w:ascii="Times New Roman" w:hAnsi="Times New Roman" w:cs="Times New Roman"/>
          <w:sz w:val="28"/>
          <w:szCs w:val="28"/>
        </w:rPr>
        <w:tab/>
      </w:r>
      <w:r w:rsidR="00ED218D">
        <w:rPr>
          <w:rFonts w:ascii="Times New Roman" w:hAnsi="Times New Roman" w:cs="Times New Roman"/>
          <w:sz w:val="28"/>
          <w:szCs w:val="28"/>
        </w:rPr>
        <w:t>Robert LaValley</w:t>
      </w:r>
      <w:r w:rsidR="00925F06">
        <w:rPr>
          <w:rFonts w:ascii="Times New Roman" w:hAnsi="Times New Roman" w:cs="Times New Roman"/>
          <w:sz w:val="28"/>
          <w:szCs w:val="28"/>
        </w:rPr>
        <w:br/>
      </w:r>
    </w:p>
    <w:p w14:paraId="7F9E6F94" w14:textId="77777777" w:rsidR="007224BD" w:rsidRDefault="007224BD" w:rsidP="009251FA">
      <w:pPr>
        <w:tabs>
          <w:tab w:val="left" w:pos="2140"/>
        </w:tabs>
        <w:rPr>
          <w:rFonts w:ascii="Times New Roman" w:hAnsi="Times New Roman" w:cs="Times New Roman"/>
          <w:sz w:val="28"/>
          <w:szCs w:val="28"/>
        </w:rPr>
        <w:sectPr w:rsidR="007224BD" w:rsidSect="00741129">
          <w:headerReference w:type="default" r:id="rId42"/>
          <w:pgSz w:w="12240" w:h="15840"/>
          <w:pgMar w:top="1440" w:right="1440" w:bottom="1440" w:left="1440" w:header="708" w:footer="708" w:gutter="0"/>
          <w:pgNumType w:start="2"/>
          <w:cols w:space="708"/>
          <w:docGrid w:linePitch="360"/>
        </w:sectPr>
      </w:pPr>
    </w:p>
    <w:p w14:paraId="355FF794" w14:textId="07F5FAD4" w:rsidR="009251FA" w:rsidRDefault="009251FA" w:rsidP="009251FA">
      <w:pPr>
        <w:tabs>
          <w:tab w:val="left" w:pos="2140"/>
        </w:tabs>
        <w:rPr>
          <w:rFonts w:ascii="Times New Roman" w:hAnsi="Times New Roman" w:cs="Times New Roman"/>
          <w:sz w:val="28"/>
          <w:szCs w:val="28"/>
        </w:rPr>
      </w:pPr>
    </w:p>
    <w:p w14:paraId="62AD54DB" w14:textId="77777777" w:rsidR="00581962" w:rsidRPr="00A36E56" w:rsidRDefault="00581962" w:rsidP="00581962">
      <w:pPr>
        <w:keepNext/>
        <w:spacing w:after="0" w:line="240" w:lineRule="auto"/>
        <w:ind w:left="5760" w:hanging="2160"/>
        <w:contextualSpacing/>
        <w:jc w:val="both"/>
        <w:outlineLvl w:val="0"/>
        <w:rPr>
          <w:sz w:val="24"/>
          <w:szCs w:val="24"/>
        </w:rPr>
      </w:pPr>
      <w:r w:rsidRPr="00A36E56">
        <w:rPr>
          <w:rFonts w:ascii="Times New Roman" w:eastAsia="Times New Roman" w:hAnsi="Times New Roman" w:cs="Times New Roman"/>
          <w:i/>
          <w:kern w:val="0"/>
          <w:sz w:val="24"/>
          <w:szCs w:val="24"/>
          <w:lang w:val="fr-CA"/>
          <w14:ligatures w14:val="none"/>
        </w:rPr>
        <w:t xml:space="preserve">     R v </w:t>
      </w:r>
      <w:proofErr w:type="spellStart"/>
      <w:r>
        <w:rPr>
          <w:rFonts w:ascii="Times New Roman" w:eastAsia="Times New Roman" w:hAnsi="Times New Roman" w:cs="Times New Roman"/>
          <w:i/>
          <w:kern w:val="0"/>
          <w:sz w:val="24"/>
          <w:szCs w:val="24"/>
          <w:lang w:val="fr-CA"/>
          <w14:ligatures w14:val="none"/>
        </w:rPr>
        <w:t>Weyallon</w:t>
      </w:r>
      <w:proofErr w:type="spellEnd"/>
      <w:r w:rsidRPr="00A36E56">
        <w:rPr>
          <w:rFonts w:ascii="Times New Roman" w:eastAsia="Times New Roman" w:hAnsi="Times New Roman" w:cs="Times New Roman"/>
          <w:iCs/>
          <w:kern w:val="0"/>
          <w:sz w:val="24"/>
          <w:szCs w:val="24"/>
          <w:lang w:val="fr-CA"/>
          <w14:ligatures w14:val="none"/>
        </w:rPr>
        <w:t>, 202</w:t>
      </w:r>
      <w:r>
        <w:rPr>
          <w:rFonts w:ascii="Times New Roman" w:eastAsia="Times New Roman" w:hAnsi="Times New Roman" w:cs="Times New Roman"/>
          <w:iCs/>
          <w:kern w:val="0"/>
          <w:sz w:val="24"/>
          <w:szCs w:val="24"/>
          <w:lang w:val="fr-CA"/>
          <w14:ligatures w14:val="none"/>
        </w:rPr>
        <w:t>6</w:t>
      </w:r>
      <w:r w:rsidRPr="00A36E56">
        <w:rPr>
          <w:rFonts w:ascii="Times New Roman" w:eastAsia="Times New Roman" w:hAnsi="Times New Roman" w:cs="Times New Roman"/>
          <w:iCs/>
          <w:kern w:val="0"/>
          <w:sz w:val="24"/>
          <w:szCs w:val="24"/>
          <w:lang w:val="fr-CA"/>
          <w14:ligatures w14:val="none"/>
        </w:rPr>
        <w:t xml:space="preserve"> NWTTC </w:t>
      </w:r>
      <w:r>
        <w:rPr>
          <w:rFonts w:ascii="Times New Roman" w:eastAsia="Times New Roman" w:hAnsi="Times New Roman" w:cs="Times New Roman"/>
          <w:iCs/>
          <w:kern w:val="0"/>
          <w:sz w:val="24"/>
          <w:szCs w:val="24"/>
          <w:lang w:val="fr-CA"/>
          <w14:ligatures w14:val="none"/>
        </w:rPr>
        <w:t>1</w:t>
      </w:r>
    </w:p>
    <w:p w14:paraId="2E9D3D7C" w14:textId="77777777" w:rsidR="00581962" w:rsidRPr="00E95827" w:rsidRDefault="00581962" w:rsidP="00581962">
      <w:pPr>
        <w:keepNext/>
        <w:spacing w:after="0" w:line="276" w:lineRule="auto"/>
        <w:ind w:left="5761" w:hanging="5761"/>
        <w:contextualSpacing/>
        <w:jc w:val="right"/>
        <w:outlineLvl w:val="0"/>
        <w:rPr>
          <w:rFonts w:ascii="Times New Roman" w:eastAsia="Times New Roman" w:hAnsi="Times New Roman" w:cs="Times New Roman"/>
          <w:iCs/>
          <w:kern w:val="0"/>
          <w:sz w:val="28"/>
          <w:szCs w:val="28"/>
          <w14:ligatures w14:val="none"/>
        </w:rPr>
      </w:pPr>
      <w:r w:rsidRPr="00E95827">
        <w:rPr>
          <w:rFonts w:ascii="Times New Roman" w:eastAsia="Times New Roman" w:hAnsi="Times New Roman" w:cs="Times New Roman"/>
          <w:iCs/>
          <w:kern w:val="0"/>
          <w:sz w:val="28"/>
          <w:szCs w:val="28"/>
          <w14:ligatures w14:val="none"/>
        </w:rPr>
        <w:t>Date:</w:t>
      </w:r>
      <w:r>
        <w:rPr>
          <w:rFonts w:ascii="Times New Roman" w:eastAsia="Times New Roman" w:hAnsi="Times New Roman" w:cs="Times New Roman"/>
          <w:iCs/>
          <w:kern w:val="0"/>
          <w:sz w:val="28"/>
          <w:szCs w:val="28"/>
          <w14:ligatures w14:val="none"/>
        </w:rPr>
        <w:t xml:space="preserve"> </w:t>
      </w:r>
      <w:r w:rsidRPr="00E95827">
        <w:rPr>
          <w:rFonts w:ascii="Times New Roman" w:eastAsia="Times New Roman" w:hAnsi="Times New Roman" w:cs="Times New Roman"/>
          <w:iCs/>
          <w:kern w:val="0"/>
          <w:sz w:val="28"/>
          <w:szCs w:val="28"/>
          <w14:ligatures w14:val="none"/>
        </w:rPr>
        <w:t>202</w:t>
      </w:r>
      <w:r>
        <w:rPr>
          <w:rFonts w:ascii="Times New Roman" w:eastAsia="Times New Roman" w:hAnsi="Times New Roman" w:cs="Times New Roman"/>
          <w:iCs/>
          <w:kern w:val="0"/>
          <w:sz w:val="28"/>
          <w:szCs w:val="28"/>
          <w14:ligatures w14:val="none"/>
        </w:rPr>
        <w:t>6</w:t>
      </w:r>
      <w:r w:rsidRPr="00E95827">
        <w:rPr>
          <w:rFonts w:ascii="Times New Roman" w:eastAsia="Times New Roman" w:hAnsi="Times New Roman" w:cs="Times New Roman"/>
          <w:iCs/>
          <w:kern w:val="0"/>
          <w:sz w:val="28"/>
          <w:szCs w:val="28"/>
          <w14:ligatures w14:val="none"/>
        </w:rPr>
        <w:t xml:space="preserve"> </w:t>
      </w:r>
      <w:r>
        <w:rPr>
          <w:rFonts w:ascii="Times New Roman" w:eastAsia="Times New Roman" w:hAnsi="Times New Roman" w:cs="Times New Roman"/>
          <w:iCs/>
          <w:kern w:val="0"/>
          <w:sz w:val="28"/>
          <w:szCs w:val="28"/>
          <w14:ligatures w14:val="none"/>
        </w:rPr>
        <w:t>04 03</w:t>
      </w:r>
    </w:p>
    <w:p w14:paraId="614C9569" w14:textId="77777777" w:rsidR="00581962" w:rsidRPr="00E95827" w:rsidRDefault="00581962" w:rsidP="00581962">
      <w:pPr>
        <w:keepNext/>
        <w:spacing w:after="0" w:line="276" w:lineRule="auto"/>
        <w:ind w:left="5761" w:hanging="5761"/>
        <w:contextualSpacing/>
        <w:jc w:val="right"/>
        <w:outlineLvl w:val="0"/>
        <w:rPr>
          <w:rFonts w:ascii="Times New Roman" w:eastAsia="Times New Roman" w:hAnsi="Times New Roman" w:cs="Times New Roman"/>
          <w:iCs/>
          <w:kern w:val="0"/>
          <w:sz w:val="28"/>
          <w:szCs w:val="28"/>
          <w14:ligatures w14:val="none"/>
        </w:rPr>
      </w:pPr>
      <w:r w:rsidRPr="00E95827">
        <w:rPr>
          <w:rFonts w:ascii="Times New Roman" w:eastAsia="Times New Roman" w:hAnsi="Times New Roman" w:cs="Times New Roman"/>
          <w:iCs/>
          <w:kern w:val="0"/>
          <w:sz w:val="28"/>
          <w:szCs w:val="28"/>
          <w14:ligatures w14:val="none"/>
        </w:rPr>
        <w:t>Docket:</w:t>
      </w:r>
      <w:r>
        <w:rPr>
          <w:rFonts w:ascii="Times New Roman" w:eastAsia="Times New Roman" w:hAnsi="Times New Roman" w:cs="Times New Roman"/>
          <w:iCs/>
          <w:kern w:val="0"/>
          <w:sz w:val="28"/>
          <w:szCs w:val="28"/>
          <w14:ligatures w14:val="none"/>
        </w:rPr>
        <w:t xml:space="preserve"> </w:t>
      </w:r>
      <w:r w:rsidRPr="00E95827">
        <w:rPr>
          <w:rFonts w:ascii="Times New Roman" w:eastAsia="Times New Roman" w:hAnsi="Times New Roman" w:cs="Times New Roman"/>
          <w:iCs/>
          <w:kern w:val="0"/>
          <w:sz w:val="28"/>
          <w:szCs w:val="28"/>
          <w14:ligatures w14:val="none"/>
        </w:rPr>
        <w:t>T-1-CR-20</w:t>
      </w:r>
      <w:r>
        <w:rPr>
          <w:rFonts w:ascii="Times New Roman" w:eastAsia="Times New Roman" w:hAnsi="Times New Roman" w:cs="Times New Roman"/>
          <w:iCs/>
          <w:kern w:val="0"/>
          <w:sz w:val="28"/>
          <w:szCs w:val="28"/>
          <w14:ligatures w14:val="none"/>
        </w:rPr>
        <w:t>25</w:t>
      </w:r>
      <w:r w:rsidRPr="00E95827">
        <w:rPr>
          <w:rFonts w:ascii="Times New Roman" w:eastAsia="Times New Roman" w:hAnsi="Times New Roman" w:cs="Times New Roman"/>
          <w:iCs/>
          <w:kern w:val="0"/>
          <w:sz w:val="28"/>
          <w:szCs w:val="28"/>
          <w14:ligatures w14:val="none"/>
        </w:rPr>
        <w:t>-00</w:t>
      </w:r>
      <w:r>
        <w:rPr>
          <w:rFonts w:ascii="Times New Roman" w:eastAsia="Times New Roman" w:hAnsi="Times New Roman" w:cs="Times New Roman"/>
          <w:iCs/>
          <w:kern w:val="0"/>
          <w:sz w:val="28"/>
          <w:szCs w:val="28"/>
          <w14:ligatures w14:val="none"/>
        </w:rPr>
        <w:t>0214</w:t>
      </w:r>
    </w:p>
    <w:p w14:paraId="520CD567" w14:textId="77777777" w:rsidR="00581962" w:rsidRPr="009A59DF" w:rsidRDefault="00581962" w:rsidP="00581962">
      <w:pPr>
        <w:spacing w:after="0" w:line="276" w:lineRule="auto"/>
        <w:ind w:left="3969"/>
        <w:jc w:val="both"/>
        <w:rPr>
          <w:rFonts w:ascii="Times New Roman" w:eastAsia="Calibri" w:hAnsi="Times New Roman" w:cs="Times New Roman"/>
          <w:b/>
          <w:kern w:val="0"/>
          <w:sz w:val="28"/>
          <w:szCs w:val="28"/>
          <w:lang w:val="en-US"/>
          <w14:ligatures w14:val="none"/>
        </w:rPr>
      </w:pPr>
      <w:r w:rsidRPr="009A59DF">
        <w:rPr>
          <w:rFonts w:ascii="Times New Roman" w:eastAsia="Calibri" w:hAnsi="Times New Roman" w:cs="Times New Roman"/>
          <w:b/>
          <w:kern w:val="0"/>
          <w:sz w:val="28"/>
          <w:szCs w:val="28"/>
          <w:lang w:val="en-US"/>
          <w14:ligatures w14:val="none"/>
        </w:rPr>
        <w:t>______________________________________</w:t>
      </w:r>
    </w:p>
    <w:p w14:paraId="5163BEB6" w14:textId="77777777" w:rsidR="00581962" w:rsidRPr="009A59DF" w:rsidRDefault="00581962" w:rsidP="00581962">
      <w:pPr>
        <w:spacing w:before="240" w:after="0" w:line="276" w:lineRule="auto"/>
        <w:ind w:left="3969"/>
        <w:jc w:val="center"/>
        <w:rPr>
          <w:rFonts w:ascii="Times New Roman" w:eastAsia="Calibri" w:hAnsi="Times New Roman" w:cs="Times New Roman"/>
          <w:b/>
          <w:kern w:val="0"/>
          <w:sz w:val="28"/>
          <w:szCs w:val="28"/>
          <w:lang w:val="en-US"/>
          <w14:ligatures w14:val="none"/>
        </w:rPr>
      </w:pPr>
      <w:r w:rsidRPr="009A59DF">
        <w:rPr>
          <w:rFonts w:ascii="Times New Roman" w:eastAsia="Calibri" w:hAnsi="Times New Roman" w:cs="Times New Roman"/>
          <w:b/>
          <w:kern w:val="0"/>
          <w:sz w:val="28"/>
          <w:szCs w:val="28"/>
          <w:lang w:val="en-US"/>
          <w14:ligatures w14:val="none"/>
        </w:rPr>
        <w:t>IN THE TERRITORIAL COURT OF THE NORTHWEST TERRITORIES</w:t>
      </w:r>
    </w:p>
    <w:p w14:paraId="7A983457" w14:textId="77777777" w:rsidR="00581962" w:rsidRPr="009A59DF" w:rsidRDefault="00581962" w:rsidP="00581962">
      <w:pPr>
        <w:spacing w:after="0" w:line="276" w:lineRule="auto"/>
        <w:ind w:left="3969"/>
        <w:jc w:val="center"/>
        <w:rPr>
          <w:rFonts w:ascii="Times New Roman" w:eastAsia="Calibri" w:hAnsi="Times New Roman" w:cs="Times New Roman"/>
          <w:b/>
          <w:kern w:val="0"/>
          <w:sz w:val="28"/>
          <w:szCs w:val="28"/>
          <w:lang w:val="en-US"/>
          <w14:ligatures w14:val="none"/>
        </w:rPr>
      </w:pPr>
      <w:r w:rsidRPr="009A59DF">
        <w:rPr>
          <w:rFonts w:ascii="Times New Roman" w:eastAsia="Calibri" w:hAnsi="Times New Roman" w:cs="Times New Roman"/>
          <w:b/>
          <w:kern w:val="0"/>
          <w:sz w:val="28"/>
          <w:szCs w:val="28"/>
          <w:lang w:val="en-US"/>
          <w14:ligatures w14:val="none"/>
        </w:rPr>
        <w:t>______________________________________</w:t>
      </w:r>
    </w:p>
    <w:p w14:paraId="3C1CE0D9" w14:textId="77777777" w:rsidR="00581962" w:rsidRPr="009A59DF" w:rsidRDefault="00581962" w:rsidP="00581962">
      <w:pPr>
        <w:spacing w:before="120" w:after="120" w:line="276" w:lineRule="auto"/>
        <w:ind w:left="3969"/>
        <w:rPr>
          <w:rFonts w:ascii="Times New Roman" w:eastAsia="Calibri" w:hAnsi="Times New Roman" w:cs="Times New Roman"/>
          <w:b/>
          <w:kern w:val="0"/>
          <w:sz w:val="28"/>
          <w:szCs w:val="28"/>
          <w:lang w:val="en-US"/>
          <w14:ligatures w14:val="none"/>
        </w:rPr>
      </w:pPr>
    </w:p>
    <w:p w14:paraId="3AEAA665" w14:textId="77777777" w:rsidR="00581962" w:rsidRDefault="00581962" w:rsidP="00581962">
      <w:pPr>
        <w:spacing w:after="0" w:line="276" w:lineRule="auto"/>
        <w:ind w:left="3969"/>
        <w:rPr>
          <w:rFonts w:ascii="Times New Roman" w:eastAsia="Calibri" w:hAnsi="Times New Roman" w:cs="Times New Roman"/>
          <w:b/>
          <w:kern w:val="0"/>
          <w:sz w:val="28"/>
          <w:szCs w:val="28"/>
          <w:lang w:val="en-US"/>
          <w14:ligatures w14:val="none"/>
        </w:rPr>
      </w:pPr>
      <w:r w:rsidRPr="009A59DF">
        <w:rPr>
          <w:rFonts w:ascii="Times New Roman" w:eastAsia="Calibri" w:hAnsi="Times New Roman" w:cs="Times New Roman"/>
          <w:b/>
          <w:kern w:val="0"/>
          <w:sz w:val="28"/>
          <w:szCs w:val="28"/>
          <w:lang w:val="en-US"/>
          <w14:ligatures w14:val="none"/>
        </w:rPr>
        <w:t>BETWEEN:</w:t>
      </w:r>
    </w:p>
    <w:p w14:paraId="56FE480F" w14:textId="77777777" w:rsidR="00581962" w:rsidRDefault="00581962" w:rsidP="00581962">
      <w:pPr>
        <w:spacing w:after="0" w:line="276" w:lineRule="auto"/>
        <w:ind w:left="3969"/>
        <w:rPr>
          <w:rFonts w:ascii="Times New Roman" w:eastAsia="Calibri" w:hAnsi="Times New Roman" w:cs="Times New Roman"/>
          <w:b/>
          <w:kern w:val="0"/>
          <w:sz w:val="28"/>
          <w:szCs w:val="28"/>
          <w:lang w:val="en-US"/>
          <w14:ligatures w14:val="none"/>
        </w:rPr>
      </w:pPr>
    </w:p>
    <w:p w14:paraId="741F3958" w14:textId="77777777" w:rsidR="00581962" w:rsidRPr="00926224" w:rsidRDefault="00581962" w:rsidP="00581962">
      <w:pPr>
        <w:keepNext/>
        <w:spacing w:after="0" w:line="240" w:lineRule="auto"/>
        <w:ind w:left="2160" w:firstLine="720"/>
        <w:jc w:val="center"/>
        <w:outlineLvl w:val="1"/>
        <w:rPr>
          <w:rFonts w:ascii="Times New Roman" w:eastAsia="Times New Roman" w:hAnsi="Times New Roman" w:cs="Times New Roman"/>
          <w:b/>
          <w:caps/>
          <w:kern w:val="0"/>
          <w:sz w:val="28"/>
          <w:szCs w:val="28"/>
          <w14:ligatures w14:val="none"/>
        </w:rPr>
      </w:pPr>
      <w:r>
        <w:rPr>
          <w:rFonts w:ascii="Times New Roman" w:eastAsia="Times New Roman" w:hAnsi="Times New Roman" w:cs="Times New Roman"/>
          <w:b/>
          <w:caps/>
          <w:kern w:val="0"/>
          <w:sz w:val="28"/>
          <w:szCs w:val="28"/>
          <w14:ligatures w14:val="none"/>
        </w:rPr>
        <w:t xml:space="preserve">            </w:t>
      </w:r>
      <w:r w:rsidRPr="00926224">
        <w:rPr>
          <w:rFonts w:ascii="Times New Roman" w:eastAsia="Times New Roman" w:hAnsi="Times New Roman" w:cs="Times New Roman"/>
          <w:b/>
          <w:caps/>
          <w:kern w:val="0"/>
          <w:sz w:val="28"/>
          <w:szCs w:val="28"/>
          <w14:ligatures w14:val="none"/>
        </w:rPr>
        <w:t>HIS MAJESTY THE KING</w:t>
      </w:r>
    </w:p>
    <w:p w14:paraId="6CE7D343" w14:textId="77777777" w:rsidR="00581962" w:rsidRPr="00926224" w:rsidRDefault="00581962" w:rsidP="00581962">
      <w:pPr>
        <w:spacing w:after="0" w:line="240" w:lineRule="auto"/>
        <w:jc w:val="right"/>
        <w:rPr>
          <w:rFonts w:ascii="Times New Roman" w:eastAsia="Times New Roman" w:hAnsi="Times New Roman" w:cs="Times New Roman"/>
          <w:kern w:val="0"/>
          <w:sz w:val="28"/>
          <w:szCs w:val="28"/>
          <w14:ligatures w14:val="none"/>
        </w:rPr>
      </w:pPr>
    </w:p>
    <w:p w14:paraId="14A09991" w14:textId="77777777" w:rsidR="00581962" w:rsidRPr="00926224" w:rsidRDefault="00581962" w:rsidP="00581962">
      <w:pPr>
        <w:spacing w:after="0" w:line="240" w:lineRule="auto"/>
        <w:ind w:left="1530" w:firstLine="630"/>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                  </w:t>
      </w:r>
      <w:r w:rsidRPr="00926224">
        <w:rPr>
          <w:rFonts w:ascii="Times New Roman" w:eastAsia="Times New Roman" w:hAnsi="Times New Roman" w:cs="Times New Roman"/>
          <w:b/>
          <w:kern w:val="0"/>
          <w:sz w:val="28"/>
          <w:szCs w:val="28"/>
          <w14:ligatures w14:val="none"/>
        </w:rPr>
        <w:t>- and -</w:t>
      </w:r>
    </w:p>
    <w:p w14:paraId="70301CA0" w14:textId="77777777" w:rsidR="00581962" w:rsidRPr="00926224" w:rsidRDefault="00581962" w:rsidP="00581962">
      <w:pPr>
        <w:spacing w:after="0" w:line="240" w:lineRule="auto"/>
        <w:jc w:val="center"/>
        <w:rPr>
          <w:rFonts w:ascii="Times New Roman" w:eastAsia="Times New Roman" w:hAnsi="Times New Roman" w:cs="Times New Roman"/>
          <w:b/>
          <w:kern w:val="0"/>
          <w:sz w:val="28"/>
          <w:szCs w:val="28"/>
          <w14:ligatures w14:val="none"/>
        </w:rPr>
      </w:pPr>
    </w:p>
    <w:p w14:paraId="00C714E0" w14:textId="77777777" w:rsidR="00581962" w:rsidRPr="00926224" w:rsidRDefault="00581962" w:rsidP="00581962">
      <w:pPr>
        <w:spacing w:after="0" w:line="240" w:lineRule="auto"/>
        <w:ind w:left="1440" w:firstLine="720"/>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                    OLIVER WEYALLON</w:t>
      </w:r>
    </w:p>
    <w:p w14:paraId="70787478" w14:textId="77777777" w:rsidR="00581962" w:rsidRPr="009A59DF" w:rsidRDefault="00581962" w:rsidP="00581962">
      <w:pPr>
        <w:spacing w:after="0" w:line="276" w:lineRule="auto"/>
        <w:rPr>
          <w:rFonts w:ascii="Times New Roman" w:eastAsia="Calibri" w:hAnsi="Times New Roman" w:cs="Times New Roman"/>
          <w:b/>
          <w:kern w:val="0"/>
          <w:sz w:val="28"/>
          <w:szCs w:val="28"/>
          <w:lang w:val="en-US"/>
          <w14:ligatures w14:val="none"/>
        </w:rPr>
      </w:pPr>
    </w:p>
    <w:p w14:paraId="5819080B" w14:textId="77777777" w:rsidR="00581962" w:rsidRPr="00EC6522" w:rsidRDefault="00581962" w:rsidP="00581962">
      <w:pPr>
        <w:pBdr>
          <w:bottom w:val="single" w:sz="12" w:space="1" w:color="auto"/>
        </w:pBdr>
        <w:spacing w:after="0"/>
        <w:ind w:left="3686"/>
        <w:contextualSpacing/>
        <w:rPr>
          <w:sz w:val="28"/>
          <w:szCs w:val="28"/>
        </w:rPr>
      </w:pPr>
    </w:p>
    <w:p w14:paraId="53567B51" w14:textId="77777777" w:rsidR="00581962" w:rsidRPr="00EC6522" w:rsidRDefault="00581962" w:rsidP="00581962">
      <w:pPr>
        <w:spacing w:after="0"/>
        <w:ind w:left="3686"/>
        <w:contextualSpacing/>
        <w:jc w:val="both"/>
        <w:rPr>
          <w:sz w:val="28"/>
          <w:szCs w:val="28"/>
        </w:rPr>
      </w:pPr>
    </w:p>
    <w:p w14:paraId="37C5ACCA" w14:textId="77777777" w:rsidR="00581962" w:rsidRPr="00C306D2" w:rsidRDefault="00581962" w:rsidP="00581962">
      <w:pPr>
        <w:spacing w:after="0"/>
        <w:ind w:left="3686"/>
        <w:contextualSpacing/>
        <w:jc w:val="center"/>
        <w:rPr>
          <w:rFonts w:ascii="Times New Roman" w:hAnsi="Times New Roman" w:cs="Times New Roman"/>
          <w:b/>
          <w:sz w:val="28"/>
          <w:szCs w:val="28"/>
        </w:rPr>
      </w:pPr>
      <w:r>
        <w:rPr>
          <w:rFonts w:ascii="Times New Roman" w:hAnsi="Times New Roman" w:cs="Times New Roman"/>
          <w:b/>
          <w:sz w:val="28"/>
          <w:szCs w:val="28"/>
        </w:rPr>
        <w:t>RULING ON MISTRIAL APPLICATION</w:t>
      </w:r>
    </w:p>
    <w:p w14:paraId="35829D78" w14:textId="77777777" w:rsidR="00581962" w:rsidRPr="00C306D2" w:rsidRDefault="00581962" w:rsidP="00581962">
      <w:pPr>
        <w:spacing w:after="0"/>
        <w:ind w:left="3686"/>
        <w:contextualSpacing/>
        <w:jc w:val="center"/>
        <w:rPr>
          <w:rFonts w:ascii="Times New Roman" w:hAnsi="Times New Roman" w:cs="Times New Roman"/>
          <w:b/>
          <w:sz w:val="28"/>
          <w:szCs w:val="28"/>
        </w:rPr>
      </w:pPr>
      <w:r w:rsidRPr="00C306D2">
        <w:rPr>
          <w:rFonts w:ascii="Times New Roman" w:hAnsi="Times New Roman" w:cs="Times New Roman"/>
          <w:b/>
          <w:sz w:val="28"/>
          <w:szCs w:val="28"/>
        </w:rPr>
        <w:t>of the</w:t>
      </w:r>
    </w:p>
    <w:p w14:paraId="6EDFE77F" w14:textId="77777777" w:rsidR="00581962" w:rsidRPr="00C306D2" w:rsidRDefault="00581962" w:rsidP="00581962">
      <w:pPr>
        <w:spacing w:after="0"/>
        <w:ind w:left="3686" w:right="-90"/>
        <w:contextualSpacing/>
        <w:jc w:val="center"/>
        <w:rPr>
          <w:rFonts w:ascii="Times New Roman" w:hAnsi="Times New Roman" w:cs="Times New Roman"/>
          <w:b/>
          <w:sz w:val="28"/>
          <w:szCs w:val="28"/>
        </w:rPr>
      </w:pPr>
      <w:r w:rsidRPr="00C306D2">
        <w:rPr>
          <w:rFonts w:ascii="Times New Roman" w:hAnsi="Times New Roman" w:cs="Times New Roman"/>
          <w:b/>
          <w:sz w:val="28"/>
          <w:szCs w:val="28"/>
        </w:rPr>
        <w:t>HONOURABLE JUDGE ROBERT</w:t>
      </w:r>
      <w:r>
        <w:rPr>
          <w:rFonts w:ascii="Times New Roman" w:hAnsi="Times New Roman" w:cs="Times New Roman"/>
          <w:b/>
          <w:sz w:val="28"/>
          <w:szCs w:val="28"/>
        </w:rPr>
        <w:t xml:space="preserve"> </w:t>
      </w:r>
      <w:r w:rsidRPr="00C306D2">
        <w:rPr>
          <w:rFonts w:ascii="Times New Roman" w:hAnsi="Times New Roman" w:cs="Times New Roman"/>
          <w:b/>
          <w:sz w:val="28"/>
          <w:szCs w:val="28"/>
        </w:rPr>
        <w:t>GORIN</w:t>
      </w:r>
    </w:p>
    <w:p w14:paraId="1EC0EA5A" w14:textId="77777777" w:rsidR="00581962" w:rsidRPr="00EC6522" w:rsidRDefault="00581962" w:rsidP="00581962">
      <w:pPr>
        <w:pBdr>
          <w:bottom w:val="single" w:sz="12" w:space="1" w:color="auto"/>
        </w:pBdr>
        <w:spacing w:after="0"/>
        <w:ind w:left="3686"/>
        <w:contextualSpacing/>
        <w:rPr>
          <w:sz w:val="28"/>
          <w:szCs w:val="28"/>
        </w:rPr>
      </w:pPr>
    </w:p>
    <w:p w14:paraId="69EB31DE" w14:textId="77777777" w:rsidR="00581962" w:rsidRDefault="00581962" w:rsidP="00581962">
      <w:pPr>
        <w:spacing w:after="0"/>
        <w:ind w:left="3686"/>
        <w:contextualSpacing/>
        <w:rPr>
          <w:sz w:val="28"/>
          <w:szCs w:val="28"/>
        </w:rPr>
      </w:pPr>
    </w:p>
    <w:p w14:paraId="7EE5142C" w14:textId="77777777" w:rsidR="00581962" w:rsidRDefault="00581962" w:rsidP="00581962">
      <w:pPr>
        <w:pStyle w:val="Heading1"/>
        <w:ind w:left="5760" w:hanging="5760"/>
        <w:rPr>
          <w:sz w:val="28"/>
          <w:szCs w:val="28"/>
          <w:lang w:val="en-CA"/>
        </w:rPr>
      </w:pPr>
    </w:p>
    <w:p w14:paraId="3543C5DC" w14:textId="77777777" w:rsidR="00581962" w:rsidRPr="00A07EEF" w:rsidRDefault="00581962" w:rsidP="00581962">
      <w:pPr>
        <w:spacing w:before="240"/>
        <w:ind w:left="2880" w:firstLine="720"/>
        <w:contextualSpacing/>
        <w:jc w:val="center"/>
        <w:rPr>
          <w:rFonts w:ascii="Times New Roman" w:hAnsi="Times New Roman" w:cs="Times New Roman"/>
          <w:i/>
          <w:sz w:val="23"/>
          <w:szCs w:val="23"/>
        </w:rPr>
      </w:pPr>
    </w:p>
    <w:p w14:paraId="040A55BA" w14:textId="77777777" w:rsidR="00581962" w:rsidRPr="00FF7B57" w:rsidRDefault="00581962" w:rsidP="00581962">
      <w:pPr>
        <w:spacing w:before="240"/>
        <w:ind w:left="3690" w:hanging="90"/>
        <w:contextualSpacing/>
        <w:jc w:val="center"/>
        <w:rPr>
          <w:rFonts w:ascii="Times New Roman" w:hAnsi="Times New Roman"/>
          <w:sz w:val="28"/>
          <w:szCs w:val="28"/>
        </w:rPr>
      </w:pPr>
      <w:r w:rsidRPr="00FF7B57">
        <w:rPr>
          <w:rFonts w:ascii="Times New Roman" w:hAnsi="Times New Roman"/>
          <w:noProof/>
          <w:sz w:val="28"/>
          <w:szCs w:val="28"/>
        </w:rPr>
        <mc:AlternateContent>
          <mc:Choice Requires="wps">
            <w:drawing>
              <wp:anchor distT="45720" distB="45720" distL="114300" distR="114300" simplePos="0" relativeHeight="251659264" behindDoc="0" locked="0" layoutInCell="1" allowOverlap="1" wp14:anchorId="37871601" wp14:editId="5463FE20">
                <wp:simplePos x="0" y="0"/>
                <wp:positionH relativeFrom="column">
                  <wp:posOffset>2418080</wp:posOffset>
                </wp:positionH>
                <wp:positionV relativeFrom="paragraph">
                  <wp:posOffset>183515</wp:posOffset>
                </wp:positionV>
                <wp:extent cx="3512820" cy="1404620"/>
                <wp:effectExtent l="0" t="0" r="1143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4B2730F" w14:textId="77777777" w:rsidR="00581962" w:rsidRPr="00A07EEF" w:rsidRDefault="00581962" w:rsidP="00581962">
                            <w:pPr>
                              <w:spacing w:after="0" w:line="240" w:lineRule="auto"/>
                              <w:jc w:val="center"/>
                              <w:rPr>
                                <w:rFonts w:ascii="Times New Roman" w:hAnsi="Times New Roman" w:cs="Times New Roman"/>
                                <w:b/>
                              </w:rPr>
                            </w:pPr>
                            <w:r w:rsidRPr="00A07EEF">
                              <w:rPr>
                                <w:rFonts w:ascii="Times New Roman" w:hAnsi="Times New Roman" w:cs="Times New Roman"/>
                                <w:b/>
                              </w:rPr>
                              <w:t>Restriction on Publication</w:t>
                            </w:r>
                          </w:p>
                          <w:p w14:paraId="4CF4B415" w14:textId="77777777" w:rsidR="00581962" w:rsidRPr="00A07EEF" w:rsidRDefault="00581962" w:rsidP="00581962">
                            <w:pPr>
                              <w:spacing w:after="0" w:line="240" w:lineRule="auto"/>
                              <w:rPr>
                                <w:rFonts w:ascii="Times New Roman" w:hAnsi="Times New Roman" w:cs="Times New Roman"/>
                                <w:b/>
                              </w:rPr>
                            </w:pPr>
                            <w:r w:rsidRPr="00A07EEF">
                              <w:rPr>
                                <w:rFonts w:ascii="Times New Roman" w:hAnsi="Times New Roman" w:cs="Times New Roman"/>
                                <w:b/>
                              </w:rPr>
                              <w:t>This decision is subject to a ban on publication pursuant to s. 486.4 CC with respect to the name of the victim as well as information that may identify this person.  Some details may have been edited to ensure that the victim may not be identified.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871601" id="_x0000_t202" coordsize="21600,21600" o:spt="202" path="m,l,21600r21600,l21600,xe">
                <v:stroke joinstyle="miter"/>
                <v:path gradientshapeok="t" o:connecttype="rect"/>
              </v:shapetype>
              <v:shape id="Text Box 2" o:spid="_x0000_s1026" type="#_x0000_t202" style="position:absolute;left:0;text-align:left;margin-left:190.4pt;margin-top:14.45pt;width:276.6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" fillcolor="white [3201]" strokecolor="black [3200]" strokeweight="1pt">
                <v:textbox style="mso-fit-shape-to-text:t">
                  <w:txbxContent>
                    <w:p w14:paraId="04B2730F" w14:textId="77777777" w:rsidR="00581962" w:rsidRPr="00A07EEF" w:rsidRDefault="00581962" w:rsidP="00581962">
                      <w:pPr>
                        <w:spacing w:after="0" w:line="240" w:lineRule="auto"/>
                        <w:jc w:val="center"/>
                        <w:rPr>
                          <w:rFonts w:ascii="Times New Roman" w:hAnsi="Times New Roman" w:cs="Times New Roman"/>
                          <w:b/>
                        </w:rPr>
                      </w:pPr>
                      <w:r w:rsidRPr="00A07EEF">
                        <w:rPr>
                          <w:rFonts w:ascii="Times New Roman" w:hAnsi="Times New Roman" w:cs="Times New Roman"/>
                          <w:b/>
                        </w:rPr>
                        <w:t>Restriction on Publication</w:t>
                      </w:r>
                    </w:p>
                    <w:p w14:paraId="4CF4B415" w14:textId="77777777" w:rsidR="00581962" w:rsidRPr="00A07EEF" w:rsidRDefault="00581962" w:rsidP="00581962">
                      <w:pPr>
                        <w:spacing w:after="0" w:line="240" w:lineRule="auto"/>
                        <w:rPr>
                          <w:rFonts w:ascii="Times New Roman" w:hAnsi="Times New Roman" w:cs="Times New Roman"/>
                          <w:b/>
                        </w:rPr>
                      </w:pPr>
                      <w:r w:rsidRPr="00A07EEF">
                        <w:rPr>
                          <w:rFonts w:ascii="Times New Roman" w:hAnsi="Times New Roman" w:cs="Times New Roman"/>
                          <w:b/>
                        </w:rPr>
                        <w:t>This decision is subject to a ban on publication pursuant to s. 486.4 CC with respect to the name of the victim as well as information that may identify this person.  Some details may have been edited to ensure that the victim may not be identified.</w:t>
                      </w:r>
                    </w:p>
                  </w:txbxContent>
                </v:textbox>
                <w10:wrap type="square"/>
              </v:shape>
            </w:pict>
          </mc:Fallback>
        </mc:AlternateContent>
      </w:r>
    </w:p>
    <w:p w14:paraId="1B877B04" w14:textId="77777777" w:rsidR="00581962" w:rsidRDefault="00581962" w:rsidP="00581962">
      <w:pPr>
        <w:spacing w:before="240"/>
        <w:ind w:left="4320"/>
        <w:contextualSpacing/>
        <w:rPr>
          <w:rFonts w:ascii="Times New Roman" w:hAnsi="Times New Roman" w:cs="Times New Roman"/>
          <w:i/>
          <w:sz w:val="23"/>
          <w:szCs w:val="23"/>
        </w:rPr>
      </w:pPr>
    </w:p>
    <w:p w14:paraId="395FC977" w14:textId="77777777" w:rsidR="00B90BE8" w:rsidRDefault="00B90BE8" w:rsidP="00581962">
      <w:pPr>
        <w:keepNext/>
        <w:spacing w:after="0" w:line="240" w:lineRule="auto"/>
        <w:ind w:left="5760" w:hanging="2160"/>
        <w:contextualSpacing/>
        <w:jc w:val="both"/>
        <w:outlineLvl w:val="0"/>
        <w:rPr>
          <w:rFonts w:ascii="Times New Roman" w:hAnsi="Times New Roman" w:cs="Times New Roman"/>
          <w:i/>
          <w:sz w:val="23"/>
          <w:szCs w:val="23"/>
        </w:rPr>
      </w:pPr>
    </w:p>
    <w:sectPr w:rsidR="00B90BE8" w:rsidSect="003934BE">
      <w:headerReference w:type="default" r:id="rId43"/>
      <w:footerReference w:type="default" r:id="rId44"/>
      <w:pgSz w:w="12240" w:h="15840"/>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458F4" w14:textId="77777777" w:rsidR="004D7F38" w:rsidRDefault="004D7F38" w:rsidP="003E230E">
      <w:pPr>
        <w:spacing w:after="0" w:line="240" w:lineRule="auto"/>
      </w:pPr>
      <w:r>
        <w:separator/>
      </w:r>
    </w:p>
  </w:endnote>
  <w:endnote w:type="continuationSeparator" w:id="0">
    <w:p w14:paraId="225D00A3" w14:textId="77777777" w:rsidR="004D7F38" w:rsidRDefault="004D7F38" w:rsidP="003E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A9C6" w14:textId="77777777" w:rsidR="00592BC0" w:rsidRDefault="0059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F3BC" w14:textId="77777777" w:rsidR="00592BC0" w:rsidRDefault="00592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83FE" w14:textId="77777777" w:rsidR="00592BC0" w:rsidRDefault="00592B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F177" w14:textId="61387848" w:rsidR="000377A5" w:rsidRDefault="000377A5">
    <w:pPr>
      <w:pStyle w:val="Footer"/>
      <w:jc w:val="right"/>
    </w:pPr>
  </w:p>
  <w:p w14:paraId="331BE236" w14:textId="77777777" w:rsidR="009206E6" w:rsidRDefault="009206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8D63" w14:textId="1234288C" w:rsidR="000377A5" w:rsidRPr="000377A5" w:rsidRDefault="000377A5" w:rsidP="00037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3119" w14:textId="77777777" w:rsidR="004D7F38" w:rsidRDefault="004D7F38" w:rsidP="003E230E">
      <w:pPr>
        <w:spacing w:after="0" w:line="240" w:lineRule="auto"/>
      </w:pPr>
      <w:r>
        <w:separator/>
      </w:r>
    </w:p>
  </w:footnote>
  <w:footnote w:type="continuationSeparator" w:id="0">
    <w:p w14:paraId="42A5E068" w14:textId="77777777" w:rsidR="004D7F38" w:rsidRDefault="004D7F38" w:rsidP="003E230E">
      <w:pPr>
        <w:spacing w:after="0" w:line="240" w:lineRule="auto"/>
      </w:pPr>
      <w:r>
        <w:continuationSeparator/>
      </w:r>
    </w:p>
  </w:footnote>
  <w:footnote w:id="1">
    <w:p w14:paraId="15D7D8A8" w14:textId="053B5508" w:rsidR="00375ECA" w:rsidRPr="00375ECA" w:rsidRDefault="00375ECA">
      <w:pPr>
        <w:pStyle w:val="FootnoteText"/>
        <w:rPr>
          <w:lang w:val="en-US"/>
        </w:rPr>
      </w:pPr>
      <w:r>
        <w:rPr>
          <w:rStyle w:val="FootnoteReference"/>
        </w:rPr>
        <w:footnoteRef/>
      </w:r>
      <w:r>
        <w:t xml:space="preserve"> </w:t>
      </w:r>
      <w:r w:rsidRPr="0090714A">
        <w:rPr>
          <w:rFonts w:ascii="Times New Roman" w:hAnsi="Times New Roman" w:cs="Times New Roman"/>
          <w:sz w:val="24"/>
          <w:szCs w:val="24"/>
        </w:rPr>
        <w:t>2019 ABQB 482 (CanLii)</w:t>
      </w:r>
    </w:p>
  </w:footnote>
  <w:footnote w:id="2">
    <w:p w14:paraId="6CCC70BB" w14:textId="2572B8D0" w:rsidR="007F224A" w:rsidRPr="007F224A" w:rsidRDefault="007F224A">
      <w:pPr>
        <w:pStyle w:val="FootnoteText"/>
        <w:rPr>
          <w:lang w:val="en-US"/>
        </w:rPr>
      </w:pPr>
      <w:r>
        <w:rPr>
          <w:rStyle w:val="FootnoteReference"/>
        </w:rPr>
        <w:footnoteRef/>
      </w:r>
      <w:r>
        <w:t xml:space="preserve"> </w:t>
      </w:r>
      <w:r w:rsidR="00473890">
        <w:rPr>
          <w:rFonts w:cstheme="minorHAnsi"/>
        </w:rPr>
        <w:t>The Crown’</w:t>
      </w:r>
      <w:r w:rsidR="005803D0" w:rsidRPr="00473890">
        <w:rPr>
          <w:rFonts w:cstheme="minorHAnsi"/>
        </w:rPr>
        <w:t xml:space="preserve">s practice </w:t>
      </w:r>
      <w:r w:rsidR="00473890">
        <w:rPr>
          <w:rFonts w:cstheme="minorHAnsi"/>
        </w:rPr>
        <w:t xml:space="preserve">appears </w:t>
      </w:r>
      <w:r w:rsidR="005803D0" w:rsidRPr="00473890">
        <w:rPr>
          <w:rFonts w:cstheme="minorHAnsi"/>
        </w:rPr>
        <w:t>to be not to</w:t>
      </w:r>
      <w:r w:rsidR="005B643B">
        <w:rPr>
          <w:rFonts w:cstheme="minorHAnsi"/>
        </w:rPr>
        <w:t xml:space="preserve"> particularize</w:t>
      </w:r>
      <w:r w:rsidR="00E64675">
        <w:rPr>
          <w:rFonts w:cstheme="minorHAnsi"/>
        </w:rPr>
        <w:t xml:space="preserve"> sexual charges to allege that the complainant was under 16 years of age</w:t>
      </w:r>
      <w:r w:rsidR="0025250F">
        <w:rPr>
          <w:rFonts w:cstheme="minorHAnsi"/>
        </w:rPr>
        <w:t xml:space="preserve"> in cases of sexual assault</w:t>
      </w:r>
      <w:r w:rsidR="005803D0" w:rsidRPr="00473890">
        <w:rPr>
          <w:rFonts w:cstheme="minorHAnsi"/>
        </w:rPr>
        <w:t xml:space="preserve">.  </w:t>
      </w:r>
      <w:r w:rsidR="00354D52" w:rsidRPr="00473890">
        <w:rPr>
          <w:rFonts w:cstheme="minorHAnsi"/>
          <w:lang w:val="en-US"/>
        </w:rPr>
        <w:t xml:space="preserve">This </w:t>
      </w:r>
      <w:r w:rsidR="009A00EA">
        <w:rPr>
          <w:rFonts w:cstheme="minorHAnsi"/>
          <w:lang w:val="en-US"/>
        </w:rPr>
        <w:t xml:space="preserve">practice </w:t>
      </w:r>
      <w:r w:rsidR="00354D52" w:rsidRPr="00473890">
        <w:rPr>
          <w:rFonts w:cstheme="minorHAnsi"/>
          <w:lang w:val="en-US"/>
        </w:rPr>
        <w:t xml:space="preserve">can be contrasted with that which typically applies to </w:t>
      </w:r>
      <w:r w:rsidR="00F10A2D" w:rsidRPr="00473890">
        <w:rPr>
          <w:rFonts w:cstheme="minorHAnsi"/>
          <w:lang w:val="en-US"/>
        </w:rPr>
        <w:t xml:space="preserve">other </w:t>
      </w:r>
      <w:r w:rsidR="00354D52" w:rsidRPr="00473890">
        <w:rPr>
          <w:rFonts w:cstheme="minorHAnsi"/>
          <w:lang w:val="en-US"/>
        </w:rPr>
        <w:t>offences</w:t>
      </w:r>
      <w:r w:rsidR="00F10A2D" w:rsidRPr="00473890">
        <w:rPr>
          <w:rFonts w:cstheme="minorHAnsi"/>
          <w:lang w:val="en-US"/>
        </w:rPr>
        <w:t xml:space="preserve"> </w:t>
      </w:r>
      <w:r w:rsidR="0057277C">
        <w:rPr>
          <w:rFonts w:cstheme="minorHAnsi"/>
          <w:lang w:val="en-US"/>
        </w:rPr>
        <w:t xml:space="preserve">such as </w:t>
      </w:r>
      <w:r w:rsidR="000962F1">
        <w:rPr>
          <w:rFonts w:cstheme="minorHAnsi"/>
          <w:lang w:val="en-US"/>
        </w:rPr>
        <w:t>theft</w:t>
      </w:r>
      <w:r w:rsidR="00A44543">
        <w:rPr>
          <w:rFonts w:cstheme="minorHAnsi"/>
          <w:lang w:val="en-US"/>
        </w:rPr>
        <w:t>, mischief, etc</w:t>
      </w:r>
      <w:r w:rsidR="0064335A">
        <w:rPr>
          <w:rFonts w:cstheme="minorHAnsi"/>
          <w:lang w:val="en-US"/>
        </w:rPr>
        <w:t>.</w:t>
      </w:r>
      <w:r w:rsidR="00A44543">
        <w:rPr>
          <w:rFonts w:cstheme="minorHAnsi"/>
          <w:lang w:val="en-US"/>
        </w:rPr>
        <w:t xml:space="preserve"> </w:t>
      </w:r>
      <w:r w:rsidR="0009235D">
        <w:rPr>
          <w:rFonts w:cstheme="minorHAnsi"/>
          <w:lang w:val="en-US"/>
        </w:rPr>
        <w:t>that carry different penalties and procedures depending on their</w:t>
      </w:r>
      <w:r w:rsidR="000962F1">
        <w:rPr>
          <w:rFonts w:cstheme="minorHAnsi"/>
          <w:lang w:val="en-US"/>
        </w:rPr>
        <w:t xml:space="preserve"> </w:t>
      </w:r>
      <w:r w:rsidR="008D41D3">
        <w:rPr>
          <w:rFonts w:cstheme="minorHAnsi"/>
          <w:lang w:val="en-US"/>
        </w:rPr>
        <w:t xml:space="preserve">value or nature.  These offences are </w:t>
      </w:r>
      <w:r w:rsidR="009A58AF" w:rsidRPr="00473890">
        <w:rPr>
          <w:rFonts w:cstheme="minorHAnsi"/>
          <w:lang w:val="en-US"/>
        </w:rPr>
        <w:t>almost</w:t>
      </w:r>
      <w:r w:rsidR="00E73882" w:rsidRPr="00473890">
        <w:rPr>
          <w:rFonts w:cstheme="minorHAnsi"/>
          <w:lang w:val="en-US"/>
        </w:rPr>
        <w:t xml:space="preserve"> </w:t>
      </w:r>
      <w:r w:rsidR="00965240" w:rsidRPr="00473890">
        <w:rPr>
          <w:rFonts w:cstheme="minorHAnsi"/>
          <w:lang w:val="en-US"/>
        </w:rPr>
        <w:t xml:space="preserve">invariably particularized </w:t>
      </w:r>
      <w:r w:rsidR="00D55288" w:rsidRPr="00473890">
        <w:rPr>
          <w:rFonts w:cstheme="minorHAnsi"/>
          <w:lang w:val="en-US"/>
        </w:rPr>
        <w:t xml:space="preserve">so that </w:t>
      </w:r>
      <w:r w:rsidR="00E1621F" w:rsidRPr="00473890">
        <w:rPr>
          <w:rFonts w:cstheme="minorHAnsi"/>
          <w:lang w:val="en-US"/>
        </w:rPr>
        <w:t>applicable punishments</w:t>
      </w:r>
      <w:r w:rsidR="009A58AF" w:rsidRPr="00473890">
        <w:rPr>
          <w:rFonts w:cstheme="minorHAnsi"/>
          <w:lang w:val="en-US"/>
        </w:rPr>
        <w:t xml:space="preserve"> and procedural rights</w:t>
      </w:r>
      <w:r w:rsidR="00D02469" w:rsidRPr="00473890">
        <w:rPr>
          <w:rFonts w:cstheme="minorHAnsi"/>
          <w:lang w:val="en-US"/>
        </w:rPr>
        <w:t xml:space="preserve"> are readily apparent</w:t>
      </w:r>
      <w:r w:rsidR="003363E1">
        <w:rPr>
          <w:rFonts w:cstheme="minorHAnsi"/>
          <w:lang w:val="en-US"/>
        </w:rPr>
        <w:t>.</w:t>
      </w:r>
    </w:p>
  </w:footnote>
  <w:footnote w:id="3">
    <w:p w14:paraId="72F439DE" w14:textId="7A89BCAF" w:rsidR="00266E9B" w:rsidRPr="00266E9B" w:rsidRDefault="00266E9B">
      <w:pPr>
        <w:pStyle w:val="FootnoteText"/>
        <w:rPr>
          <w:lang w:val="en-US"/>
        </w:rPr>
      </w:pPr>
      <w:r>
        <w:rPr>
          <w:rStyle w:val="FootnoteReference"/>
        </w:rPr>
        <w:footnoteRef/>
      </w:r>
      <w:r>
        <w:t xml:space="preserve"> </w:t>
      </w:r>
      <w:r w:rsidR="00922FED">
        <w:rPr>
          <w:color w:val="333333"/>
          <w:sz w:val="28"/>
          <w:szCs w:val="28"/>
        </w:rPr>
        <w:t xml:space="preserve"> Peter Dostal</w:t>
      </w:r>
      <w:r w:rsidR="00A77DF4">
        <w:rPr>
          <w:color w:val="333333"/>
          <w:sz w:val="28"/>
          <w:szCs w:val="28"/>
        </w:rPr>
        <w:t>,</w:t>
      </w:r>
      <w:r w:rsidR="00762CAA">
        <w:rPr>
          <w:color w:val="333333"/>
          <w:sz w:val="28"/>
          <w:szCs w:val="28"/>
        </w:rPr>
        <w:t xml:space="preserve"> </w:t>
      </w:r>
      <w:r w:rsidR="00246D4A" w:rsidRPr="00E04D3B">
        <w:rPr>
          <w:i/>
          <w:iCs/>
          <w:color w:val="333333"/>
          <w:sz w:val="28"/>
          <w:szCs w:val="28"/>
        </w:rPr>
        <w:t>Criminal Law Notebook</w:t>
      </w:r>
      <w:r w:rsidR="00246D4A">
        <w:rPr>
          <w:color w:val="333333"/>
          <w:sz w:val="28"/>
          <w:szCs w:val="28"/>
        </w:rPr>
        <w:t>, (criminalnotebook.ca)</w:t>
      </w:r>
      <w:r w:rsidR="00A77DF4">
        <w:rPr>
          <w:color w:val="333333"/>
          <w:sz w:val="28"/>
          <w:szCs w:val="28"/>
        </w:rPr>
        <w:t xml:space="preserve"> at “</w:t>
      </w:r>
      <w:r w:rsidR="00A77DF4" w:rsidRPr="006812B7">
        <w:rPr>
          <w:i/>
          <w:iCs/>
          <w:color w:val="333333"/>
          <w:sz w:val="28"/>
          <w:szCs w:val="28"/>
        </w:rPr>
        <w:t>Defence Election</w:t>
      </w:r>
      <w:r w:rsidR="00A77DF4">
        <w:rPr>
          <w:color w:val="333333"/>
          <w:sz w:val="28"/>
          <w:szCs w:val="28"/>
        </w:rPr>
        <w:t>”</w:t>
      </w:r>
      <w:r w:rsidR="00762CAA">
        <w:rPr>
          <w:color w:val="333333"/>
          <w:sz w:val="28"/>
          <w:szCs w:val="28"/>
        </w:rPr>
        <w:t>.</w:t>
      </w:r>
    </w:p>
  </w:footnote>
  <w:footnote w:id="4">
    <w:p w14:paraId="25E8C64F" w14:textId="5E63493A" w:rsidR="0006417E" w:rsidRPr="0006417E" w:rsidRDefault="0006417E">
      <w:pPr>
        <w:pStyle w:val="FootnoteText"/>
        <w:rPr>
          <w:lang w:val="en-US"/>
        </w:rPr>
      </w:pPr>
      <w:r>
        <w:rPr>
          <w:rStyle w:val="FootnoteReference"/>
        </w:rPr>
        <w:footnoteRef/>
      </w:r>
      <w:r>
        <w:t xml:space="preserve"> </w:t>
      </w:r>
      <w:r>
        <w:rPr>
          <w:lang w:val="en-US"/>
        </w:rPr>
        <w:t xml:space="preserve"> </w:t>
      </w:r>
      <w:r w:rsidR="00BA0990">
        <w:rPr>
          <w:rFonts w:ascii="Times New Roman" w:hAnsi="Times New Roman"/>
          <w:sz w:val="24"/>
        </w:rPr>
        <w:t xml:space="preserve">See also: </w:t>
      </w:r>
      <w:r w:rsidR="00BA0990" w:rsidRPr="00F71F30">
        <w:rPr>
          <w:rFonts w:ascii="Times New Roman" w:hAnsi="Times New Roman"/>
          <w:i/>
          <w:iCs/>
          <w:color w:val="000000"/>
          <w:sz w:val="24"/>
        </w:rPr>
        <w:t>R. v. Krieger,</w:t>
      </w:r>
      <w:r w:rsidR="00BA0990" w:rsidRPr="0028448C">
        <w:rPr>
          <w:rFonts w:ascii="Times New Roman" w:hAnsi="Times New Roman"/>
          <w:color w:val="000000"/>
          <w:sz w:val="24"/>
        </w:rPr>
        <w:t xml:space="preserve"> [2006] 2 S.C.R. 501, 2006 SCC 47 at para 22</w:t>
      </w:r>
      <w:r w:rsidR="00BA0990">
        <w:rPr>
          <w:rFonts w:ascii="Times New Roman" w:hAnsi="Times New Roman"/>
          <w:color w:val="000000"/>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09C7" w14:textId="77777777" w:rsidR="00592BC0" w:rsidRDefault="00592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158091"/>
      <w:docPartObj>
        <w:docPartGallery w:val="Page Numbers (Top of Page)"/>
        <w:docPartUnique/>
      </w:docPartObj>
    </w:sdtPr>
    <w:sdtEndPr>
      <w:rPr>
        <w:noProof/>
      </w:rPr>
    </w:sdtEndPr>
    <w:sdtContent>
      <w:p w14:paraId="13B339B9" w14:textId="582CE531" w:rsidR="001E0E33" w:rsidRDefault="006757DF">
        <w:pPr>
          <w:pStyle w:val="Header"/>
          <w:jc w:val="right"/>
        </w:pPr>
        <w:r>
          <w:t xml:space="preserve">Page </w:t>
        </w:r>
        <w:r w:rsidR="001E0E33">
          <w:fldChar w:fldCharType="begin"/>
        </w:r>
        <w:r w:rsidR="001E0E33">
          <w:instrText xml:space="preserve"> PAGE   \* MERGEFORMAT </w:instrText>
        </w:r>
        <w:r w:rsidR="001E0E33">
          <w:fldChar w:fldCharType="separate"/>
        </w:r>
        <w:r w:rsidR="001E0E33">
          <w:rPr>
            <w:noProof/>
          </w:rPr>
          <w:t>2</w:t>
        </w:r>
        <w:r w:rsidR="001E0E33">
          <w:rPr>
            <w:noProof/>
          </w:rPr>
          <w:fldChar w:fldCharType="end"/>
        </w:r>
      </w:p>
    </w:sdtContent>
  </w:sdt>
  <w:p w14:paraId="38781E8F" w14:textId="61378D24" w:rsidR="006F6680" w:rsidRPr="001E0E33" w:rsidRDefault="006F6680" w:rsidP="001E0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9441" w14:textId="77777777" w:rsidR="00592BC0" w:rsidRDefault="00592B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2EEF" w14:textId="10CB01A2" w:rsidR="00592BC0" w:rsidRDefault="00592BC0">
    <w:pPr>
      <w:pStyle w:val="Header"/>
      <w:jc w:val="right"/>
    </w:pPr>
  </w:p>
  <w:p w14:paraId="094CBE47" w14:textId="77777777" w:rsidR="00592BC0" w:rsidRPr="001E0E33" w:rsidRDefault="00592BC0" w:rsidP="001E0E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5EBA" w14:textId="77777777" w:rsidR="00927301" w:rsidRDefault="00927301">
    <w:pPr>
      <w:pStyle w:val="Header"/>
      <w:jc w:val="right"/>
    </w:pPr>
    <w:r>
      <w:t xml:space="preserve">Page </w:t>
    </w:r>
    <w:sdt>
      <w:sdtPr>
        <w:id w:val="2019165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55DEB7A" w14:textId="77777777" w:rsidR="00927301" w:rsidRPr="001E0E33" w:rsidRDefault="00927301" w:rsidP="001E0E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9147" w14:textId="77777777" w:rsidR="00D671CA" w:rsidRPr="001E0E33" w:rsidRDefault="00D671CA" w:rsidP="001E0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419"/>
    <w:multiLevelType w:val="hybridMultilevel"/>
    <w:tmpl w:val="C45225D8"/>
    <w:lvl w:ilvl="0" w:tplc="7FD0DF30">
      <w:start w:val="4903"/>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1431C4"/>
    <w:multiLevelType w:val="multilevel"/>
    <w:tmpl w:val="F8568F2A"/>
    <w:lvl w:ilvl="0">
      <w:start w:val="1"/>
      <w:numFmt w:val="upperLetter"/>
      <w:pStyle w:val="D-Heading1"/>
      <w:lvlText w:val="%1."/>
      <w:lvlJc w:val="left"/>
      <w:pPr>
        <w:tabs>
          <w:tab w:val="num" w:pos="720"/>
        </w:tabs>
        <w:ind w:left="1440" w:hanging="1440"/>
      </w:pPr>
      <w:rPr>
        <w:rFonts w:cs="Times New Roman"/>
        <w:b/>
        <w:i w:val="0"/>
        <w:sz w:val="28"/>
        <w:szCs w:val="28"/>
      </w:rPr>
    </w:lvl>
    <w:lvl w:ilvl="1">
      <w:start w:val="1"/>
      <w:numFmt w:val="decimal"/>
      <w:pStyle w:val="D-Heading2"/>
      <w:lvlText w:val="%1.%2"/>
      <w:lvlJc w:val="left"/>
      <w:pPr>
        <w:tabs>
          <w:tab w:val="num" w:pos="720"/>
        </w:tabs>
        <w:ind w:left="1440" w:hanging="1440"/>
      </w:pPr>
      <w:rPr>
        <w:rFonts w:cs="Times New Roman"/>
        <w:b/>
      </w:rPr>
    </w:lvl>
    <w:lvl w:ilvl="2">
      <w:start w:val="1"/>
      <w:numFmt w:val="decimal"/>
      <w:lvlRestart w:val="0"/>
      <w:pStyle w:val="D-bodyofparagraph"/>
      <w:lvlText w:val="[%3]"/>
      <w:lvlJc w:val="left"/>
      <w:pPr>
        <w:ind w:left="0" w:firstLine="0"/>
      </w:pPr>
      <w:rPr>
        <w:rFonts w:ascii="Times New Roman" w:hAnsi="Times New Roman" w:cs="Times New Roman" w:hint="default"/>
        <w:b w:val="0"/>
        <w:i w:val="0"/>
        <w:color w:val="000000" w:themeColor="text1"/>
        <w:sz w:val="28"/>
        <w:szCs w:val="28"/>
      </w:rPr>
    </w:lvl>
    <w:lvl w:ilvl="3">
      <w:start w:val="1"/>
      <w:numFmt w:val="lowerLetter"/>
      <w:lvlText w:val="(%4)"/>
      <w:lvlJc w:val="left"/>
      <w:pPr>
        <w:tabs>
          <w:tab w:val="num" w:pos="1440"/>
        </w:tabs>
        <w:ind w:left="1440" w:hanging="720"/>
      </w:pPr>
    </w:lvl>
    <w:lvl w:ilvl="4">
      <w:start w:val="1"/>
      <w:numFmt w:val="lowerLetter"/>
      <w:lvlText w:val="%5."/>
      <w:lvlJc w:val="left"/>
      <w:pPr>
        <w:ind w:left="1440" w:hanging="1440"/>
      </w:pPr>
      <w:rPr>
        <w:rFonts w:cs="Times New Roman"/>
      </w:rPr>
    </w:lvl>
    <w:lvl w:ilvl="5">
      <w:start w:val="1"/>
      <w:numFmt w:val="lowerRoman"/>
      <w:lvlText w:val="%6."/>
      <w:lvlJc w:val="right"/>
      <w:pPr>
        <w:ind w:left="1440" w:hanging="1440"/>
      </w:pPr>
      <w:rPr>
        <w:rFonts w:cs="Times New Roman"/>
      </w:rPr>
    </w:lvl>
    <w:lvl w:ilvl="6">
      <w:start w:val="1"/>
      <w:numFmt w:val="decimal"/>
      <w:lvlText w:val="%7."/>
      <w:lvlJc w:val="left"/>
      <w:pPr>
        <w:ind w:left="1440" w:hanging="1440"/>
      </w:pPr>
      <w:rPr>
        <w:rFonts w:cs="Times New Roman"/>
      </w:rPr>
    </w:lvl>
    <w:lvl w:ilvl="7">
      <w:start w:val="1"/>
      <w:numFmt w:val="lowerLetter"/>
      <w:lvlText w:val="%8."/>
      <w:lvlJc w:val="left"/>
      <w:pPr>
        <w:ind w:left="1440" w:hanging="1440"/>
      </w:pPr>
      <w:rPr>
        <w:rFonts w:cs="Times New Roman"/>
      </w:rPr>
    </w:lvl>
    <w:lvl w:ilvl="8">
      <w:start w:val="1"/>
      <w:numFmt w:val="lowerRoman"/>
      <w:lvlText w:val="%9."/>
      <w:lvlJc w:val="right"/>
      <w:pPr>
        <w:ind w:left="1440" w:hanging="1440"/>
      </w:pPr>
      <w:rPr>
        <w:rFonts w:cs="Times New Roman"/>
      </w:rPr>
    </w:lvl>
  </w:abstractNum>
  <w:abstractNum w:abstractNumId="2" w15:restartNumberingAfterBreak="0">
    <w:nsid w:val="0C5831F1"/>
    <w:multiLevelType w:val="hybridMultilevel"/>
    <w:tmpl w:val="EA80D436"/>
    <w:lvl w:ilvl="0" w:tplc="14B4AAA4">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0C9A313F"/>
    <w:multiLevelType w:val="hybridMultilevel"/>
    <w:tmpl w:val="EB861202"/>
    <w:lvl w:ilvl="0" w:tplc="FBA82376">
      <w:start w:val="11"/>
      <w:numFmt w:val="lowerLetter"/>
      <w:lvlText w:val="%1)"/>
      <w:lvlJc w:val="left"/>
      <w:pPr>
        <w:ind w:left="1800" w:hanging="360"/>
      </w:pPr>
      <w:rPr>
        <w:rFonts w:hint="default"/>
        <w:sz w:val="24"/>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105C50A2"/>
    <w:multiLevelType w:val="hybridMultilevel"/>
    <w:tmpl w:val="0F50D1B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49E2635"/>
    <w:multiLevelType w:val="hybridMultilevel"/>
    <w:tmpl w:val="3F5E862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D43502"/>
    <w:multiLevelType w:val="multilevel"/>
    <w:tmpl w:val="7A664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32E6E"/>
    <w:multiLevelType w:val="hybridMultilevel"/>
    <w:tmpl w:val="9788CE98"/>
    <w:lvl w:ilvl="0" w:tplc="764C9CE6">
      <w:start w:val="1"/>
      <w:numFmt w:val="decimal"/>
      <w:lvlText w:val="[%1]"/>
      <w:lvlJc w:val="left"/>
      <w:pPr>
        <w:ind w:left="5760" w:hanging="360"/>
      </w:pPr>
      <w:rPr>
        <w:rFonts w:hint="default"/>
        <w:b w:val="0"/>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8" w15:restartNumberingAfterBreak="0">
    <w:nsid w:val="24080C0B"/>
    <w:multiLevelType w:val="multilevel"/>
    <w:tmpl w:val="558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E5A19"/>
    <w:multiLevelType w:val="hybridMultilevel"/>
    <w:tmpl w:val="ED94FA3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7101DF6"/>
    <w:multiLevelType w:val="hybridMultilevel"/>
    <w:tmpl w:val="20D84338"/>
    <w:lvl w:ilvl="0" w:tplc="2BBA07AE">
      <w:start w:val="718"/>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B2D659E"/>
    <w:multiLevelType w:val="hybridMultilevel"/>
    <w:tmpl w:val="B8180B2A"/>
    <w:lvl w:ilvl="0" w:tplc="5A5E5E30">
      <w:start w:val="1"/>
      <w:numFmt w:val="lowerLetter"/>
      <w:lvlText w:val="(%1)"/>
      <w:lvlJc w:val="left"/>
      <w:pPr>
        <w:ind w:left="1721" w:hanging="360"/>
      </w:pPr>
      <w:rPr>
        <w:rFonts w:hint="default"/>
      </w:rPr>
    </w:lvl>
    <w:lvl w:ilvl="1" w:tplc="10090019" w:tentative="1">
      <w:start w:val="1"/>
      <w:numFmt w:val="lowerLetter"/>
      <w:lvlText w:val="%2."/>
      <w:lvlJc w:val="left"/>
      <w:pPr>
        <w:ind w:left="2441" w:hanging="360"/>
      </w:pPr>
    </w:lvl>
    <w:lvl w:ilvl="2" w:tplc="1009001B" w:tentative="1">
      <w:start w:val="1"/>
      <w:numFmt w:val="lowerRoman"/>
      <w:lvlText w:val="%3."/>
      <w:lvlJc w:val="right"/>
      <w:pPr>
        <w:ind w:left="3161" w:hanging="180"/>
      </w:pPr>
    </w:lvl>
    <w:lvl w:ilvl="3" w:tplc="1009000F" w:tentative="1">
      <w:start w:val="1"/>
      <w:numFmt w:val="decimal"/>
      <w:lvlText w:val="%4."/>
      <w:lvlJc w:val="left"/>
      <w:pPr>
        <w:ind w:left="3881" w:hanging="360"/>
      </w:pPr>
    </w:lvl>
    <w:lvl w:ilvl="4" w:tplc="10090019" w:tentative="1">
      <w:start w:val="1"/>
      <w:numFmt w:val="lowerLetter"/>
      <w:lvlText w:val="%5."/>
      <w:lvlJc w:val="left"/>
      <w:pPr>
        <w:ind w:left="4601" w:hanging="360"/>
      </w:pPr>
    </w:lvl>
    <w:lvl w:ilvl="5" w:tplc="1009001B" w:tentative="1">
      <w:start w:val="1"/>
      <w:numFmt w:val="lowerRoman"/>
      <w:lvlText w:val="%6."/>
      <w:lvlJc w:val="right"/>
      <w:pPr>
        <w:ind w:left="5321" w:hanging="180"/>
      </w:pPr>
    </w:lvl>
    <w:lvl w:ilvl="6" w:tplc="1009000F" w:tentative="1">
      <w:start w:val="1"/>
      <w:numFmt w:val="decimal"/>
      <w:lvlText w:val="%7."/>
      <w:lvlJc w:val="left"/>
      <w:pPr>
        <w:ind w:left="6041" w:hanging="360"/>
      </w:pPr>
    </w:lvl>
    <w:lvl w:ilvl="7" w:tplc="10090019" w:tentative="1">
      <w:start w:val="1"/>
      <w:numFmt w:val="lowerLetter"/>
      <w:lvlText w:val="%8."/>
      <w:lvlJc w:val="left"/>
      <w:pPr>
        <w:ind w:left="6761" w:hanging="360"/>
      </w:pPr>
    </w:lvl>
    <w:lvl w:ilvl="8" w:tplc="1009001B" w:tentative="1">
      <w:start w:val="1"/>
      <w:numFmt w:val="lowerRoman"/>
      <w:lvlText w:val="%9."/>
      <w:lvlJc w:val="right"/>
      <w:pPr>
        <w:ind w:left="7481" w:hanging="180"/>
      </w:pPr>
    </w:lvl>
  </w:abstractNum>
  <w:abstractNum w:abstractNumId="12" w15:restartNumberingAfterBreak="0">
    <w:nsid w:val="3C327A56"/>
    <w:multiLevelType w:val="hybridMultilevel"/>
    <w:tmpl w:val="DCAA099A"/>
    <w:lvl w:ilvl="0" w:tplc="2B2CC29E">
      <w:start w:val="1"/>
      <w:numFmt w:val="lowerLetter"/>
      <w:lvlText w:val="(%1)"/>
      <w:lvlJc w:val="left"/>
      <w:pPr>
        <w:ind w:left="1480" w:hanging="380"/>
      </w:pPr>
      <w:rPr>
        <w:rFonts w:hint="default"/>
      </w:rPr>
    </w:lvl>
    <w:lvl w:ilvl="1" w:tplc="10090019" w:tentative="1">
      <w:start w:val="1"/>
      <w:numFmt w:val="lowerLetter"/>
      <w:lvlText w:val="%2."/>
      <w:lvlJc w:val="left"/>
      <w:pPr>
        <w:ind w:left="2180" w:hanging="360"/>
      </w:pPr>
    </w:lvl>
    <w:lvl w:ilvl="2" w:tplc="1009001B" w:tentative="1">
      <w:start w:val="1"/>
      <w:numFmt w:val="lowerRoman"/>
      <w:lvlText w:val="%3."/>
      <w:lvlJc w:val="right"/>
      <w:pPr>
        <w:ind w:left="2900" w:hanging="180"/>
      </w:pPr>
    </w:lvl>
    <w:lvl w:ilvl="3" w:tplc="1009000F" w:tentative="1">
      <w:start w:val="1"/>
      <w:numFmt w:val="decimal"/>
      <w:lvlText w:val="%4."/>
      <w:lvlJc w:val="left"/>
      <w:pPr>
        <w:ind w:left="3620" w:hanging="360"/>
      </w:pPr>
    </w:lvl>
    <w:lvl w:ilvl="4" w:tplc="10090019" w:tentative="1">
      <w:start w:val="1"/>
      <w:numFmt w:val="lowerLetter"/>
      <w:lvlText w:val="%5."/>
      <w:lvlJc w:val="left"/>
      <w:pPr>
        <w:ind w:left="4340" w:hanging="360"/>
      </w:pPr>
    </w:lvl>
    <w:lvl w:ilvl="5" w:tplc="1009001B" w:tentative="1">
      <w:start w:val="1"/>
      <w:numFmt w:val="lowerRoman"/>
      <w:lvlText w:val="%6."/>
      <w:lvlJc w:val="right"/>
      <w:pPr>
        <w:ind w:left="5060" w:hanging="180"/>
      </w:pPr>
    </w:lvl>
    <w:lvl w:ilvl="6" w:tplc="1009000F" w:tentative="1">
      <w:start w:val="1"/>
      <w:numFmt w:val="decimal"/>
      <w:lvlText w:val="%7."/>
      <w:lvlJc w:val="left"/>
      <w:pPr>
        <w:ind w:left="5780" w:hanging="360"/>
      </w:pPr>
    </w:lvl>
    <w:lvl w:ilvl="7" w:tplc="10090019" w:tentative="1">
      <w:start w:val="1"/>
      <w:numFmt w:val="lowerLetter"/>
      <w:lvlText w:val="%8."/>
      <w:lvlJc w:val="left"/>
      <w:pPr>
        <w:ind w:left="6500" w:hanging="360"/>
      </w:pPr>
    </w:lvl>
    <w:lvl w:ilvl="8" w:tplc="1009001B" w:tentative="1">
      <w:start w:val="1"/>
      <w:numFmt w:val="lowerRoman"/>
      <w:lvlText w:val="%9."/>
      <w:lvlJc w:val="right"/>
      <w:pPr>
        <w:ind w:left="7220" w:hanging="180"/>
      </w:pPr>
    </w:lvl>
  </w:abstractNum>
  <w:abstractNum w:abstractNumId="13" w15:restartNumberingAfterBreak="0">
    <w:nsid w:val="4D4D43F7"/>
    <w:multiLevelType w:val="hybridMultilevel"/>
    <w:tmpl w:val="49DAC136"/>
    <w:lvl w:ilvl="0" w:tplc="790AFC36">
      <w:start w:val="589"/>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54B77AB"/>
    <w:multiLevelType w:val="multilevel"/>
    <w:tmpl w:val="60B09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A3099"/>
    <w:multiLevelType w:val="multilevel"/>
    <w:tmpl w:val="43F20254"/>
    <w:lvl w:ilvl="0">
      <w:start w:val="1"/>
      <w:numFmt w:val="lowerLetter"/>
      <w:lvlText w:val="(%1)"/>
      <w:lvlJc w:val="left"/>
      <w:pPr>
        <w:tabs>
          <w:tab w:val="num" w:pos="1080"/>
        </w:tabs>
        <w:ind w:left="1080" w:hanging="360"/>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6" w15:restartNumberingAfterBreak="0">
    <w:nsid w:val="59490CD4"/>
    <w:multiLevelType w:val="multilevel"/>
    <w:tmpl w:val="9CCA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A0145"/>
    <w:multiLevelType w:val="hybridMultilevel"/>
    <w:tmpl w:val="7098FD58"/>
    <w:lvl w:ilvl="0" w:tplc="4700566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B2F7331"/>
    <w:multiLevelType w:val="hybridMultilevel"/>
    <w:tmpl w:val="96441F0C"/>
    <w:lvl w:ilvl="0" w:tplc="D4F2C178">
      <w:start w:val="109"/>
      <w:numFmt w:val="decimal"/>
      <w:lvlText w:val="%1"/>
      <w:lvlJc w:val="left"/>
      <w:pPr>
        <w:ind w:left="1140" w:hanging="4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E035307"/>
    <w:multiLevelType w:val="multilevel"/>
    <w:tmpl w:val="D21A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025566"/>
    <w:multiLevelType w:val="hybridMultilevel"/>
    <w:tmpl w:val="7DB89DCC"/>
    <w:lvl w:ilvl="0" w:tplc="E1DC51B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67DB7856"/>
    <w:multiLevelType w:val="multilevel"/>
    <w:tmpl w:val="F42A8DBC"/>
    <w:lvl w:ilvl="0">
      <w:start w:val="1"/>
      <w:numFmt w:val="decimal"/>
      <w:lvlText w:val="(%1)"/>
      <w:lvlJc w:val="left"/>
      <w:pPr>
        <w:ind w:left="720" w:hanging="720"/>
      </w:pPr>
    </w:lvl>
    <w:lvl w:ilvl="1">
      <w:start w:val="1"/>
      <w:numFmt w:val="decimal"/>
      <w:lvlText w:val="(%2)"/>
      <w:lvlJc w:val="left"/>
      <w:pPr>
        <w:ind w:left="144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9181497"/>
    <w:multiLevelType w:val="hybridMultilevel"/>
    <w:tmpl w:val="9198EADC"/>
    <w:lvl w:ilvl="0" w:tplc="F52EAA3E">
      <w:start w:val="1"/>
      <w:numFmt w:val="lowerRoman"/>
      <w:lvlText w:val="%1)"/>
      <w:lvlJc w:val="left"/>
      <w:pPr>
        <w:ind w:left="2160" w:hanging="720"/>
      </w:pPr>
      <w:rPr>
        <w:rFonts w:hint="default"/>
        <w:color w:val="00000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3" w15:restartNumberingAfterBreak="0">
    <w:nsid w:val="6B0D29A0"/>
    <w:multiLevelType w:val="hybridMultilevel"/>
    <w:tmpl w:val="F81CCF32"/>
    <w:lvl w:ilvl="0" w:tplc="0396F566">
      <w:start w:val="10"/>
      <w:numFmt w:val="lowerLetter"/>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6D5939A6"/>
    <w:multiLevelType w:val="hybridMultilevel"/>
    <w:tmpl w:val="9F9E0F12"/>
    <w:lvl w:ilvl="0" w:tplc="FAEE16B6">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15:restartNumberingAfterBreak="0">
    <w:nsid w:val="6E614603"/>
    <w:multiLevelType w:val="hybridMultilevel"/>
    <w:tmpl w:val="CC90398A"/>
    <w:lvl w:ilvl="0" w:tplc="F60E3F6E">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765A2CC4"/>
    <w:multiLevelType w:val="multilevel"/>
    <w:tmpl w:val="75920606"/>
    <w:lvl w:ilvl="0">
      <w:start w:val="6"/>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4808966">
    <w:abstractNumId w:val="8"/>
  </w:num>
  <w:num w:numId="2" w16cid:durableId="219873529">
    <w:abstractNumId w:val="15"/>
  </w:num>
  <w:num w:numId="3" w16cid:durableId="120659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1462261">
    <w:abstractNumId w:val="1"/>
  </w:num>
  <w:num w:numId="5" w16cid:durableId="1685127625">
    <w:abstractNumId w:val="5"/>
  </w:num>
  <w:num w:numId="6" w16cid:durableId="1986737255">
    <w:abstractNumId w:val="4"/>
  </w:num>
  <w:num w:numId="7" w16cid:durableId="863787899">
    <w:abstractNumId w:val="0"/>
  </w:num>
  <w:num w:numId="8" w16cid:durableId="2046787178">
    <w:abstractNumId w:val="9"/>
  </w:num>
  <w:num w:numId="9" w16cid:durableId="988827338">
    <w:abstractNumId w:val="20"/>
  </w:num>
  <w:num w:numId="10" w16cid:durableId="1889141107">
    <w:abstractNumId w:val="14"/>
  </w:num>
  <w:num w:numId="11" w16cid:durableId="248736574">
    <w:abstractNumId w:val="16"/>
  </w:num>
  <w:num w:numId="12" w16cid:durableId="785660246">
    <w:abstractNumId w:val="7"/>
  </w:num>
  <w:num w:numId="13" w16cid:durableId="851726919">
    <w:abstractNumId w:val="17"/>
  </w:num>
  <w:num w:numId="14" w16cid:durableId="1330789332">
    <w:abstractNumId w:val="24"/>
  </w:num>
  <w:num w:numId="15" w16cid:durableId="901865737">
    <w:abstractNumId w:val="18"/>
  </w:num>
  <w:num w:numId="16" w16cid:durableId="1586112768">
    <w:abstractNumId w:val="11"/>
  </w:num>
  <w:num w:numId="17" w16cid:durableId="858154526">
    <w:abstractNumId w:val="6"/>
  </w:num>
  <w:num w:numId="18" w16cid:durableId="1862933539">
    <w:abstractNumId w:val="12"/>
  </w:num>
  <w:num w:numId="19" w16cid:durableId="77991733">
    <w:abstractNumId w:val="10"/>
  </w:num>
  <w:num w:numId="20" w16cid:durableId="872577739">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23461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493201">
    <w:abstractNumId w:val="22"/>
  </w:num>
  <w:num w:numId="23" w16cid:durableId="1756826056">
    <w:abstractNumId w:val="23"/>
  </w:num>
  <w:num w:numId="24" w16cid:durableId="1403092830">
    <w:abstractNumId w:val="3"/>
  </w:num>
  <w:num w:numId="25" w16cid:durableId="948312305">
    <w:abstractNumId w:val="2"/>
  </w:num>
  <w:num w:numId="26" w16cid:durableId="932974288">
    <w:abstractNumId w:val="25"/>
  </w:num>
  <w:num w:numId="27" w16cid:durableId="1563523968">
    <w:abstractNumId w:val="13"/>
  </w:num>
  <w:num w:numId="28" w16cid:durableId="948342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9C"/>
    <w:rsid w:val="000005E5"/>
    <w:rsid w:val="00000DF4"/>
    <w:rsid w:val="000010A2"/>
    <w:rsid w:val="000012D4"/>
    <w:rsid w:val="0000142A"/>
    <w:rsid w:val="0000255D"/>
    <w:rsid w:val="00002888"/>
    <w:rsid w:val="00002C5E"/>
    <w:rsid w:val="0000330A"/>
    <w:rsid w:val="00003DE1"/>
    <w:rsid w:val="0000424C"/>
    <w:rsid w:val="00004635"/>
    <w:rsid w:val="00004846"/>
    <w:rsid w:val="00004C72"/>
    <w:rsid w:val="00005254"/>
    <w:rsid w:val="00006015"/>
    <w:rsid w:val="00006082"/>
    <w:rsid w:val="00006114"/>
    <w:rsid w:val="00006297"/>
    <w:rsid w:val="000065F6"/>
    <w:rsid w:val="00006EC4"/>
    <w:rsid w:val="00006EF5"/>
    <w:rsid w:val="000073B5"/>
    <w:rsid w:val="000075DE"/>
    <w:rsid w:val="00007E90"/>
    <w:rsid w:val="00007EDB"/>
    <w:rsid w:val="000103EF"/>
    <w:rsid w:val="000104CD"/>
    <w:rsid w:val="00010784"/>
    <w:rsid w:val="0001089A"/>
    <w:rsid w:val="000118B9"/>
    <w:rsid w:val="00012247"/>
    <w:rsid w:val="000127BA"/>
    <w:rsid w:val="00012A91"/>
    <w:rsid w:val="00013031"/>
    <w:rsid w:val="00013379"/>
    <w:rsid w:val="000133E7"/>
    <w:rsid w:val="000139CE"/>
    <w:rsid w:val="00013F61"/>
    <w:rsid w:val="000140B0"/>
    <w:rsid w:val="0001424C"/>
    <w:rsid w:val="000155AE"/>
    <w:rsid w:val="0001593E"/>
    <w:rsid w:val="0001622C"/>
    <w:rsid w:val="00016FAD"/>
    <w:rsid w:val="00017871"/>
    <w:rsid w:val="00017A37"/>
    <w:rsid w:val="00017D22"/>
    <w:rsid w:val="00020A28"/>
    <w:rsid w:val="00021699"/>
    <w:rsid w:val="000218DA"/>
    <w:rsid w:val="00021FEE"/>
    <w:rsid w:val="00022AA2"/>
    <w:rsid w:val="00022C77"/>
    <w:rsid w:val="00022D8D"/>
    <w:rsid w:val="00022E4E"/>
    <w:rsid w:val="0002486A"/>
    <w:rsid w:val="00024F0D"/>
    <w:rsid w:val="000250DF"/>
    <w:rsid w:val="00025767"/>
    <w:rsid w:val="00025E76"/>
    <w:rsid w:val="00025FA4"/>
    <w:rsid w:val="000260CD"/>
    <w:rsid w:val="00026F47"/>
    <w:rsid w:val="000271A2"/>
    <w:rsid w:val="0003022B"/>
    <w:rsid w:val="00030605"/>
    <w:rsid w:val="0003129D"/>
    <w:rsid w:val="000319D6"/>
    <w:rsid w:val="000320DA"/>
    <w:rsid w:val="00032AF0"/>
    <w:rsid w:val="00032F28"/>
    <w:rsid w:val="00032F3A"/>
    <w:rsid w:val="0003330F"/>
    <w:rsid w:val="00034568"/>
    <w:rsid w:val="000345DF"/>
    <w:rsid w:val="00035D3F"/>
    <w:rsid w:val="00036F8D"/>
    <w:rsid w:val="000372A2"/>
    <w:rsid w:val="000377A5"/>
    <w:rsid w:val="00040132"/>
    <w:rsid w:val="00041D5D"/>
    <w:rsid w:val="00041FD2"/>
    <w:rsid w:val="00042B08"/>
    <w:rsid w:val="00042D5A"/>
    <w:rsid w:val="00043933"/>
    <w:rsid w:val="0004430E"/>
    <w:rsid w:val="00044B0F"/>
    <w:rsid w:val="00044EF4"/>
    <w:rsid w:val="0004555E"/>
    <w:rsid w:val="000459AB"/>
    <w:rsid w:val="00045A21"/>
    <w:rsid w:val="00045D01"/>
    <w:rsid w:val="000460B6"/>
    <w:rsid w:val="0004653D"/>
    <w:rsid w:val="0004690C"/>
    <w:rsid w:val="00046AA4"/>
    <w:rsid w:val="00046C5E"/>
    <w:rsid w:val="00047406"/>
    <w:rsid w:val="00047C8C"/>
    <w:rsid w:val="000511CA"/>
    <w:rsid w:val="000511E0"/>
    <w:rsid w:val="00051D56"/>
    <w:rsid w:val="0005291C"/>
    <w:rsid w:val="00052C7F"/>
    <w:rsid w:val="00052D36"/>
    <w:rsid w:val="0005311E"/>
    <w:rsid w:val="00053348"/>
    <w:rsid w:val="00053C56"/>
    <w:rsid w:val="000540AF"/>
    <w:rsid w:val="0005426A"/>
    <w:rsid w:val="000543CF"/>
    <w:rsid w:val="000552D1"/>
    <w:rsid w:val="0005546F"/>
    <w:rsid w:val="000557E5"/>
    <w:rsid w:val="00055DA7"/>
    <w:rsid w:val="00056016"/>
    <w:rsid w:val="00056A6D"/>
    <w:rsid w:val="00056AAE"/>
    <w:rsid w:val="000573AD"/>
    <w:rsid w:val="00057725"/>
    <w:rsid w:val="00057880"/>
    <w:rsid w:val="00057E3C"/>
    <w:rsid w:val="00057EAA"/>
    <w:rsid w:val="000605DB"/>
    <w:rsid w:val="00060AF1"/>
    <w:rsid w:val="0006120D"/>
    <w:rsid w:val="0006174E"/>
    <w:rsid w:val="000617FE"/>
    <w:rsid w:val="00061D13"/>
    <w:rsid w:val="00062533"/>
    <w:rsid w:val="000626BD"/>
    <w:rsid w:val="00063A59"/>
    <w:rsid w:val="0006417E"/>
    <w:rsid w:val="0006446D"/>
    <w:rsid w:val="000646E1"/>
    <w:rsid w:val="00065081"/>
    <w:rsid w:val="00065682"/>
    <w:rsid w:val="00067024"/>
    <w:rsid w:val="00067F5B"/>
    <w:rsid w:val="00070966"/>
    <w:rsid w:val="00070A4D"/>
    <w:rsid w:val="00070D60"/>
    <w:rsid w:val="000712AC"/>
    <w:rsid w:val="00071487"/>
    <w:rsid w:val="00071726"/>
    <w:rsid w:val="00072154"/>
    <w:rsid w:val="00072791"/>
    <w:rsid w:val="00073169"/>
    <w:rsid w:val="0007395C"/>
    <w:rsid w:val="0007447C"/>
    <w:rsid w:val="00074E8A"/>
    <w:rsid w:val="0007511E"/>
    <w:rsid w:val="00075A44"/>
    <w:rsid w:val="00075EE2"/>
    <w:rsid w:val="00076090"/>
    <w:rsid w:val="00076113"/>
    <w:rsid w:val="000762EF"/>
    <w:rsid w:val="000762F6"/>
    <w:rsid w:val="00076D26"/>
    <w:rsid w:val="0007747A"/>
    <w:rsid w:val="0007798D"/>
    <w:rsid w:val="00077CC0"/>
    <w:rsid w:val="00080A8B"/>
    <w:rsid w:val="00080AC0"/>
    <w:rsid w:val="00080F84"/>
    <w:rsid w:val="0008135C"/>
    <w:rsid w:val="0008145E"/>
    <w:rsid w:val="00082D4A"/>
    <w:rsid w:val="000831DD"/>
    <w:rsid w:val="0008421A"/>
    <w:rsid w:val="000878FC"/>
    <w:rsid w:val="00090196"/>
    <w:rsid w:val="00090487"/>
    <w:rsid w:val="00091688"/>
    <w:rsid w:val="0009235D"/>
    <w:rsid w:val="000927E3"/>
    <w:rsid w:val="000931A7"/>
    <w:rsid w:val="00093779"/>
    <w:rsid w:val="000937D4"/>
    <w:rsid w:val="00093CD6"/>
    <w:rsid w:val="0009414D"/>
    <w:rsid w:val="00094314"/>
    <w:rsid w:val="0009573F"/>
    <w:rsid w:val="00095EF2"/>
    <w:rsid w:val="00096115"/>
    <w:rsid w:val="000962CA"/>
    <w:rsid w:val="000962F1"/>
    <w:rsid w:val="00096C3C"/>
    <w:rsid w:val="0009769F"/>
    <w:rsid w:val="00097EF2"/>
    <w:rsid w:val="000A056D"/>
    <w:rsid w:val="000A0BF2"/>
    <w:rsid w:val="000A10E4"/>
    <w:rsid w:val="000A11C8"/>
    <w:rsid w:val="000A15F7"/>
    <w:rsid w:val="000A1CEB"/>
    <w:rsid w:val="000A2003"/>
    <w:rsid w:val="000A2D71"/>
    <w:rsid w:val="000A32C0"/>
    <w:rsid w:val="000A42F1"/>
    <w:rsid w:val="000A490A"/>
    <w:rsid w:val="000A4BE4"/>
    <w:rsid w:val="000A4F28"/>
    <w:rsid w:val="000A5B5A"/>
    <w:rsid w:val="000A631E"/>
    <w:rsid w:val="000A735A"/>
    <w:rsid w:val="000A7B25"/>
    <w:rsid w:val="000A7F2A"/>
    <w:rsid w:val="000B07AA"/>
    <w:rsid w:val="000B0922"/>
    <w:rsid w:val="000B0B4A"/>
    <w:rsid w:val="000B0F0C"/>
    <w:rsid w:val="000B156A"/>
    <w:rsid w:val="000B1611"/>
    <w:rsid w:val="000B1A27"/>
    <w:rsid w:val="000B2605"/>
    <w:rsid w:val="000B274C"/>
    <w:rsid w:val="000B3ED7"/>
    <w:rsid w:val="000B4772"/>
    <w:rsid w:val="000B5173"/>
    <w:rsid w:val="000B6802"/>
    <w:rsid w:val="000B6995"/>
    <w:rsid w:val="000B6B7F"/>
    <w:rsid w:val="000B6E7E"/>
    <w:rsid w:val="000B6F41"/>
    <w:rsid w:val="000B7167"/>
    <w:rsid w:val="000B7715"/>
    <w:rsid w:val="000B7A25"/>
    <w:rsid w:val="000C1201"/>
    <w:rsid w:val="000C1A87"/>
    <w:rsid w:val="000C235A"/>
    <w:rsid w:val="000C2C29"/>
    <w:rsid w:val="000C3B7F"/>
    <w:rsid w:val="000C480C"/>
    <w:rsid w:val="000C4DC5"/>
    <w:rsid w:val="000C4FB1"/>
    <w:rsid w:val="000C5590"/>
    <w:rsid w:val="000C5E30"/>
    <w:rsid w:val="000C6473"/>
    <w:rsid w:val="000C6A41"/>
    <w:rsid w:val="000C6AC3"/>
    <w:rsid w:val="000C7948"/>
    <w:rsid w:val="000D05EC"/>
    <w:rsid w:val="000D0EDF"/>
    <w:rsid w:val="000D2BC3"/>
    <w:rsid w:val="000D2DE3"/>
    <w:rsid w:val="000D49E7"/>
    <w:rsid w:val="000D5263"/>
    <w:rsid w:val="000D561D"/>
    <w:rsid w:val="000D5749"/>
    <w:rsid w:val="000D5A08"/>
    <w:rsid w:val="000D5A36"/>
    <w:rsid w:val="000D7472"/>
    <w:rsid w:val="000D7671"/>
    <w:rsid w:val="000E022A"/>
    <w:rsid w:val="000E043C"/>
    <w:rsid w:val="000E064A"/>
    <w:rsid w:val="000E1D43"/>
    <w:rsid w:val="000E216B"/>
    <w:rsid w:val="000E2431"/>
    <w:rsid w:val="000E2680"/>
    <w:rsid w:val="000E2A16"/>
    <w:rsid w:val="000E46C3"/>
    <w:rsid w:val="000E503D"/>
    <w:rsid w:val="000E595A"/>
    <w:rsid w:val="000E5B6D"/>
    <w:rsid w:val="000E66F3"/>
    <w:rsid w:val="000E6B26"/>
    <w:rsid w:val="000E762E"/>
    <w:rsid w:val="000E79BD"/>
    <w:rsid w:val="000F0967"/>
    <w:rsid w:val="000F0E6C"/>
    <w:rsid w:val="000F1BEE"/>
    <w:rsid w:val="000F1ED9"/>
    <w:rsid w:val="000F3888"/>
    <w:rsid w:val="000F4844"/>
    <w:rsid w:val="000F4BE5"/>
    <w:rsid w:val="000F554C"/>
    <w:rsid w:val="000F5859"/>
    <w:rsid w:val="000F6782"/>
    <w:rsid w:val="000F7098"/>
    <w:rsid w:val="000F7984"/>
    <w:rsid w:val="000F7FE8"/>
    <w:rsid w:val="0010017F"/>
    <w:rsid w:val="00100257"/>
    <w:rsid w:val="00101FFA"/>
    <w:rsid w:val="001023D1"/>
    <w:rsid w:val="00102A4A"/>
    <w:rsid w:val="00103282"/>
    <w:rsid w:val="00103BAA"/>
    <w:rsid w:val="00103FE5"/>
    <w:rsid w:val="0010408C"/>
    <w:rsid w:val="001045C1"/>
    <w:rsid w:val="00104B9F"/>
    <w:rsid w:val="00105918"/>
    <w:rsid w:val="00105A15"/>
    <w:rsid w:val="00105F37"/>
    <w:rsid w:val="00106BB8"/>
    <w:rsid w:val="00110CFF"/>
    <w:rsid w:val="00111420"/>
    <w:rsid w:val="00111A87"/>
    <w:rsid w:val="00111D44"/>
    <w:rsid w:val="00111FF1"/>
    <w:rsid w:val="001136B1"/>
    <w:rsid w:val="001139D6"/>
    <w:rsid w:val="00113BD6"/>
    <w:rsid w:val="00114763"/>
    <w:rsid w:val="00114C77"/>
    <w:rsid w:val="00114F35"/>
    <w:rsid w:val="00115849"/>
    <w:rsid w:val="00115D5D"/>
    <w:rsid w:val="00116721"/>
    <w:rsid w:val="00117306"/>
    <w:rsid w:val="001205A9"/>
    <w:rsid w:val="001208A8"/>
    <w:rsid w:val="00121E71"/>
    <w:rsid w:val="00123269"/>
    <w:rsid w:val="001235B4"/>
    <w:rsid w:val="001243C8"/>
    <w:rsid w:val="00124CC8"/>
    <w:rsid w:val="00125C6F"/>
    <w:rsid w:val="001268F3"/>
    <w:rsid w:val="00126A2E"/>
    <w:rsid w:val="00126EB9"/>
    <w:rsid w:val="00126EF0"/>
    <w:rsid w:val="0012755E"/>
    <w:rsid w:val="001278E4"/>
    <w:rsid w:val="0013021D"/>
    <w:rsid w:val="00130490"/>
    <w:rsid w:val="00130D44"/>
    <w:rsid w:val="00130E29"/>
    <w:rsid w:val="0013120E"/>
    <w:rsid w:val="00131562"/>
    <w:rsid w:val="001324AF"/>
    <w:rsid w:val="0013267D"/>
    <w:rsid w:val="00132714"/>
    <w:rsid w:val="001329B8"/>
    <w:rsid w:val="0013332D"/>
    <w:rsid w:val="0013448D"/>
    <w:rsid w:val="00134FB8"/>
    <w:rsid w:val="00135A56"/>
    <w:rsid w:val="00135DFD"/>
    <w:rsid w:val="00135F1D"/>
    <w:rsid w:val="00136C52"/>
    <w:rsid w:val="00137170"/>
    <w:rsid w:val="0013718A"/>
    <w:rsid w:val="00137621"/>
    <w:rsid w:val="00137980"/>
    <w:rsid w:val="00137FE2"/>
    <w:rsid w:val="00140DDF"/>
    <w:rsid w:val="00140EA4"/>
    <w:rsid w:val="00141019"/>
    <w:rsid w:val="001414BC"/>
    <w:rsid w:val="00141656"/>
    <w:rsid w:val="001422FD"/>
    <w:rsid w:val="0014369A"/>
    <w:rsid w:val="00143885"/>
    <w:rsid w:val="001439D2"/>
    <w:rsid w:val="00143A9E"/>
    <w:rsid w:val="00143BBA"/>
    <w:rsid w:val="0014509D"/>
    <w:rsid w:val="001454FE"/>
    <w:rsid w:val="0014561B"/>
    <w:rsid w:val="0014582B"/>
    <w:rsid w:val="0014681C"/>
    <w:rsid w:val="00150056"/>
    <w:rsid w:val="00150391"/>
    <w:rsid w:val="00150C4B"/>
    <w:rsid w:val="00151032"/>
    <w:rsid w:val="0015160E"/>
    <w:rsid w:val="00151CF6"/>
    <w:rsid w:val="001524DC"/>
    <w:rsid w:val="001528A7"/>
    <w:rsid w:val="00152D2F"/>
    <w:rsid w:val="00152E54"/>
    <w:rsid w:val="0015329E"/>
    <w:rsid w:val="0015337B"/>
    <w:rsid w:val="00155A27"/>
    <w:rsid w:val="00155CE1"/>
    <w:rsid w:val="00155E1C"/>
    <w:rsid w:val="00157239"/>
    <w:rsid w:val="00157980"/>
    <w:rsid w:val="001604F6"/>
    <w:rsid w:val="00160F18"/>
    <w:rsid w:val="00161110"/>
    <w:rsid w:val="00161920"/>
    <w:rsid w:val="00162212"/>
    <w:rsid w:val="0016284E"/>
    <w:rsid w:val="00162DFD"/>
    <w:rsid w:val="00162F8A"/>
    <w:rsid w:val="001635AF"/>
    <w:rsid w:val="00164BB4"/>
    <w:rsid w:val="00164E23"/>
    <w:rsid w:val="0016549A"/>
    <w:rsid w:val="00166435"/>
    <w:rsid w:val="001669E0"/>
    <w:rsid w:val="00167B38"/>
    <w:rsid w:val="00167C3C"/>
    <w:rsid w:val="0017327E"/>
    <w:rsid w:val="00174A92"/>
    <w:rsid w:val="00174C5F"/>
    <w:rsid w:val="001768B0"/>
    <w:rsid w:val="001769C0"/>
    <w:rsid w:val="0017759E"/>
    <w:rsid w:val="0017790A"/>
    <w:rsid w:val="001804BD"/>
    <w:rsid w:val="0018092F"/>
    <w:rsid w:val="0018097F"/>
    <w:rsid w:val="00180EB9"/>
    <w:rsid w:val="001814A3"/>
    <w:rsid w:val="0018165D"/>
    <w:rsid w:val="00181812"/>
    <w:rsid w:val="0018184C"/>
    <w:rsid w:val="00181F57"/>
    <w:rsid w:val="00182761"/>
    <w:rsid w:val="00182FE9"/>
    <w:rsid w:val="001856B7"/>
    <w:rsid w:val="00185E36"/>
    <w:rsid w:val="00186359"/>
    <w:rsid w:val="00186679"/>
    <w:rsid w:val="00187049"/>
    <w:rsid w:val="001873B4"/>
    <w:rsid w:val="001876AD"/>
    <w:rsid w:val="00190BE8"/>
    <w:rsid w:val="001911CB"/>
    <w:rsid w:val="001919BF"/>
    <w:rsid w:val="00192092"/>
    <w:rsid w:val="00192A7C"/>
    <w:rsid w:val="00193750"/>
    <w:rsid w:val="00193CAC"/>
    <w:rsid w:val="00193ECC"/>
    <w:rsid w:val="00193F38"/>
    <w:rsid w:val="001946C9"/>
    <w:rsid w:val="0019471F"/>
    <w:rsid w:val="001947EE"/>
    <w:rsid w:val="00195A13"/>
    <w:rsid w:val="00195A1D"/>
    <w:rsid w:val="00196D74"/>
    <w:rsid w:val="001978F7"/>
    <w:rsid w:val="001A0753"/>
    <w:rsid w:val="001A0DD8"/>
    <w:rsid w:val="001A0FE4"/>
    <w:rsid w:val="001A10FF"/>
    <w:rsid w:val="001A2A86"/>
    <w:rsid w:val="001A2ADC"/>
    <w:rsid w:val="001A3359"/>
    <w:rsid w:val="001A38C9"/>
    <w:rsid w:val="001A42BE"/>
    <w:rsid w:val="001A5011"/>
    <w:rsid w:val="001A559F"/>
    <w:rsid w:val="001A5FE1"/>
    <w:rsid w:val="001A6CEE"/>
    <w:rsid w:val="001A705D"/>
    <w:rsid w:val="001A70D2"/>
    <w:rsid w:val="001A7C91"/>
    <w:rsid w:val="001B0B4F"/>
    <w:rsid w:val="001B0BF9"/>
    <w:rsid w:val="001B1565"/>
    <w:rsid w:val="001B211D"/>
    <w:rsid w:val="001B46BC"/>
    <w:rsid w:val="001B4F7D"/>
    <w:rsid w:val="001B56C4"/>
    <w:rsid w:val="001B58B0"/>
    <w:rsid w:val="001B6150"/>
    <w:rsid w:val="001B64F6"/>
    <w:rsid w:val="001B6674"/>
    <w:rsid w:val="001B68B6"/>
    <w:rsid w:val="001B7ACC"/>
    <w:rsid w:val="001B7CE0"/>
    <w:rsid w:val="001B7F23"/>
    <w:rsid w:val="001C05AA"/>
    <w:rsid w:val="001C155B"/>
    <w:rsid w:val="001C271C"/>
    <w:rsid w:val="001C2D14"/>
    <w:rsid w:val="001C3C15"/>
    <w:rsid w:val="001C44C0"/>
    <w:rsid w:val="001C49E8"/>
    <w:rsid w:val="001C4DB3"/>
    <w:rsid w:val="001C50D6"/>
    <w:rsid w:val="001C56FC"/>
    <w:rsid w:val="001C5A04"/>
    <w:rsid w:val="001C5F11"/>
    <w:rsid w:val="001C5F9D"/>
    <w:rsid w:val="001C6F17"/>
    <w:rsid w:val="001D06E9"/>
    <w:rsid w:val="001D08A4"/>
    <w:rsid w:val="001D0999"/>
    <w:rsid w:val="001D1847"/>
    <w:rsid w:val="001D193E"/>
    <w:rsid w:val="001D2348"/>
    <w:rsid w:val="001D2533"/>
    <w:rsid w:val="001D2816"/>
    <w:rsid w:val="001D30F4"/>
    <w:rsid w:val="001D32B2"/>
    <w:rsid w:val="001D3469"/>
    <w:rsid w:val="001D35AF"/>
    <w:rsid w:val="001D3BAB"/>
    <w:rsid w:val="001D3C7E"/>
    <w:rsid w:val="001D3DD6"/>
    <w:rsid w:val="001D426D"/>
    <w:rsid w:val="001D451A"/>
    <w:rsid w:val="001D4749"/>
    <w:rsid w:val="001D4A54"/>
    <w:rsid w:val="001D4F79"/>
    <w:rsid w:val="001D5532"/>
    <w:rsid w:val="001D58F9"/>
    <w:rsid w:val="001D5A16"/>
    <w:rsid w:val="001D6A90"/>
    <w:rsid w:val="001D6B73"/>
    <w:rsid w:val="001D6E0D"/>
    <w:rsid w:val="001D769B"/>
    <w:rsid w:val="001D7D76"/>
    <w:rsid w:val="001E0710"/>
    <w:rsid w:val="001E0A5E"/>
    <w:rsid w:val="001E0E33"/>
    <w:rsid w:val="001E0F4A"/>
    <w:rsid w:val="001E103E"/>
    <w:rsid w:val="001E1322"/>
    <w:rsid w:val="001E167F"/>
    <w:rsid w:val="001E1DBC"/>
    <w:rsid w:val="001E2A69"/>
    <w:rsid w:val="001E2DE5"/>
    <w:rsid w:val="001E3E16"/>
    <w:rsid w:val="001E4336"/>
    <w:rsid w:val="001E4C75"/>
    <w:rsid w:val="001E5250"/>
    <w:rsid w:val="001E7238"/>
    <w:rsid w:val="001E72B4"/>
    <w:rsid w:val="001E746E"/>
    <w:rsid w:val="001E79AD"/>
    <w:rsid w:val="001F0120"/>
    <w:rsid w:val="001F1779"/>
    <w:rsid w:val="001F2191"/>
    <w:rsid w:val="001F28E3"/>
    <w:rsid w:val="001F2D28"/>
    <w:rsid w:val="001F3603"/>
    <w:rsid w:val="001F3655"/>
    <w:rsid w:val="001F51BE"/>
    <w:rsid w:val="001F5C58"/>
    <w:rsid w:val="001F6063"/>
    <w:rsid w:val="001F7C6A"/>
    <w:rsid w:val="002006AB"/>
    <w:rsid w:val="002011F8"/>
    <w:rsid w:val="0020202D"/>
    <w:rsid w:val="00203A21"/>
    <w:rsid w:val="00203AB2"/>
    <w:rsid w:val="00203B1F"/>
    <w:rsid w:val="002055DF"/>
    <w:rsid w:val="002061C8"/>
    <w:rsid w:val="00206732"/>
    <w:rsid w:val="002067F0"/>
    <w:rsid w:val="00207521"/>
    <w:rsid w:val="0021139E"/>
    <w:rsid w:val="0021184C"/>
    <w:rsid w:val="002119DC"/>
    <w:rsid w:val="00212192"/>
    <w:rsid w:val="0021288D"/>
    <w:rsid w:val="00212BA8"/>
    <w:rsid w:val="00213222"/>
    <w:rsid w:val="00213453"/>
    <w:rsid w:val="0021366F"/>
    <w:rsid w:val="0021380E"/>
    <w:rsid w:val="00214CAE"/>
    <w:rsid w:val="0021518B"/>
    <w:rsid w:val="0021565C"/>
    <w:rsid w:val="00215EA0"/>
    <w:rsid w:val="002160E9"/>
    <w:rsid w:val="00216C1E"/>
    <w:rsid w:val="0021706B"/>
    <w:rsid w:val="002172A2"/>
    <w:rsid w:val="00217CF0"/>
    <w:rsid w:val="00217E83"/>
    <w:rsid w:val="002203F4"/>
    <w:rsid w:val="00220618"/>
    <w:rsid w:val="00220A21"/>
    <w:rsid w:val="00221671"/>
    <w:rsid w:val="00221D0B"/>
    <w:rsid w:val="00222066"/>
    <w:rsid w:val="00222C94"/>
    <w:rsid w:val="00222CB0"/>
    <w:rsid w:val="00223363"/>
    <w:rsid w:val="002237EF"/>
    <w:rsid w:val="00223845"/>
    <w:rsid w:val="00223E1E"/>
    <w:rsid w:val="002242E5"/>
    <w:rsid w:val="00224FF7"/>
    <w:rsid w:val="00225493"/>
    <w:rsid w:val="00225FF5"/>
    <w:rsid w:val="00225FF6"/>
    <w:rsid w:val="00226480"/>
    <w:rsid w:val="002266DB"/>
    <w:rsid w:val="00226B71"/>
    <w:rsid w:val="0022730C"/>
    <w:rsid w:val="002274AA"/>
    <w:rsid w:val="0023006A"/>
    <w:rsid w:val="002301E4"/>
    <w:rsid w:val="002305E7"/>
    <w:rsid w:val="002307A8"/>
    <w:rsid w:val="002316D4"/>
    <w:rsid w:val="00231849"/>
    <w:rsid w:val="00231D5B"/>
    <w:rsid w:val="00232410"/>
    <w:rsid w:val="002327DB"/>
    <w:rsid w:val="002329E0"/>
    <w:rsid w:val="00232D72"/>
    <w:rsid w:val="00233493"/>
    <w:rsid w:val="00234123"/>
    <w:rsid w:val="00234901"/>
    <w:rsid w:val="002353BF"/>
    <w:rsid w:val="002369F5"/>
    <w:rsid w:val="00237A21"/>
    <w:rsid w:val="00240532"/>
    <w:rsid w:val="002405DC"/>
    <w:rsid w:val="00240A2C"/>
    <w:rsid w:val="00240EBE"/>
    <w:rsid w:val="002412C1"/>
    <w:rsid w:val="0024146B"/>
    <w:rsid w:val="0024190C"/>
    <w:rsid w:val="00241BE8"/>
    <w:rsid w:val="00241D57"/>
    <w:rsid w:val="00242809"/>
    <w:rsid w:val="00243791"/>
    <w:rsid w:val="00244705"/>
    <w:rsid w:val="002455ED"/>
    <w:rsid w:val="00245CAB"/>
    <w:rsid w:val="002463E9"/>
    <w:rsid w:val="00246A5F"/>
    <w:rsid w:val="00246D4A"/>
    <w:rsid w:val="0024784C"/>
    <w:rsid w:val="002479A3"/>
    <w:rsid w:val="002512E5"/>
    <w:rsid w:val="0025250F"/>
    <w:rsid w:val="00254228"/>
    <w:rsid w:val="00254E1C"/>
    <w:rsid w:val="00255536"/>
    <w:rsid w:val="0025589D"/>
    <w:rsid w:val="00256226"/>
    <w:rsid w:val="0026011A"/>
    <w:rsid w:val="00260395"/>
    <w:rsid w:val="00261BDE"/>
    <w:rsid w:val="00261E50"/>
    <w:rsid w:val="00262E0C"/>
    <w:rsid w:val="00263303"/>
    <w:rsid w:val="00263B99"/>
    <w:rsid w:val="00263CF1"/>
    <w:rsid w:val="00264C35"/>
    <w:rsid w:val="00264FD2"/>
    <w:rsid w:val="0026600A"/>
    <w:rsid w:val="00266070"/>
    <w:rsid w:val="00266546"/>
    <w:rsid w:val="00266E9B"/>
    <w:rsid w:val="00267178"/>
    <w:rsid w:val="00267FA2"/>
    <w:rsid w:val="00267FBD"/>
    <w:rsid w:val="00270D3E"/>
    <w:rsid w:val="0027156F"/>
    <w:rsid w:val="00271C4E"/>
    <w:rsid w:val="00272363"/>
    <w:rsid w:val="00272DC7"/>
    <w:rsid w:val="00273506"/>
    <w:rsid w:val="00274D69"/>
    <w:rsid w:val="002750AA"/>
    <w:rsid w:val="00276505"/>
    <w:rsid w:val="0027677F"/>
    <w:rsid w:val="00276BBD"/>
    <w:rsid w:val="00276DDE"/>
    <w:rsid w:val="00277380"/>
    <w:rsid w:val="0027767E"/>
    <w:rsid w:val="00277710"/>
    <w:rsid w:val="00280126"/>
    <w:rsid w:val="00280B32"/>
    <w:rsid w:val="00281709"/>
    <w:rsid w:val="00282C07"/>
    <w:rsid w:val="00282D62"/>
    <w:rsid w:val="00283754"/>
    <w:rsid w:val="002840FF"/>
    <w:rsid w:val="0028448C"/>
    <w:rsid w:val="002855BC"/>
    <w:rsid w:val="00285A04"/>
    <w:rsid w:val="0028677D"/>
    <w:rsid w:val="002868DF"/>
    <w:rsid w:val="00287D86"/>
    <w:rsid w:val="00290846"/>
    <w:rsid w:val="00291AA9"/>
    <w:rsid w:val="00292540"/>
    <w:rsid w:val="00292FA1"/>
    <w:rsid w:val="0029310A"/>
    <w:rsid w:val="002933BE"/>
    <w:rsid w:val="002938D1"/>
    <w:rsid w:val="00293B85"/>
    <w:rsid w:val="00293CFB"/>
    <w:rsid w:val="00294776"/>
    <w:rsid w:val="0029519D"/>
    <w:rsid w:val="00295826"/>
    <w:rsid w:val="00295F6F"/>
    <w:rsid w:val="002960C8"/>
    <w:rsid w:val="002963BE"/>
    <w:rsid w:val="00296DE5"/>
    <w:rsid w:val="00296F87"/>
    <w:rsid w:val="002A0971"/>
    <w:rsid w:val="002A0A59"/>
    <w:rsid w:val="002A0AAC"/>
    <w:rsid w:val="002A11D5"/>
    <w:rsid w:val="002A190C"/>
    <w:rsid w:val="002A260F"/>
    <w:rsid w:val="002A28C1"/>
    <w:rsid w:val="002A3970"/>
    <w:rsid w:val="002A3F37"/>
    <w:rsid w:val="002A448B"/>
    <w:rsid w:val="002A4953"/>
    <w:rsid w:val="002A4E4A"/>
    <w:rsid w:val="002A5D5D"/>
    <w:rsid w:val="002A61E3"/>
    <w:rsid w:val="002A647A"/>
    <w:rsid w:val="002A7704"/>
    <w:rsid w:val="002A7B1B"/>
    <w:rsid w:val="002B01C6"/>
    <w:rsid w:val="002B036D"/>
    <w:rsid w:val="002B09B5"/>
    <w:rsid w:val="002B280F"/>
    <w:rsid w:val="002B330D"/>
    <w:rsid w:val="002B3ABF"/>
    <w:rsid w:val="002B407C"/>
    <w:rsid w:val="002B4C93"/>
    <w:rsid w:val="002B4D2B"/>
    <w:rsid w:val="002B552D"/>
    <w:rsid w:val="002B57EF"/>
    <w:rsid w:val="002B5E71"/>
    <w:rsid w:val="002B5EE3"/>
    <w:rsid w:val="002B60E1"/>
    <w:rsid w:val="002B6665"/>
    <w:rsid w:val="002B6727"/>
    <w:rsid w:val="002B69F9"/>
    <w:rsid w:val="002B723E"/>
    <w:rsid w:val="002C0235"/>
    <w:rsid w:val="002C0B5C"/>
    <w:rsid w:val="002C140E"/>
    <w:rsid w:val="002C16C8"/>
    <w:rsid w:val="002C17B4"/>
    <w:rsid w:val="002C1A0E"/>
    <w:rsid w:val="002C22F0"/>
    <w:rsid w:val="002C2468"/>
    <w:rsid w:val="002C2C01"/>
    <w:rsid w:val="002C3270"/>
    <w:rsid w:val="002C35EE"/>
    <w:rsid w:val="002C3E28"/>
    <w:rsid w:val="002C42F9"/>
    <w:rsid w:val="002C487E"/>
    <w:rsid w:val="002C4E49"/>
    <w:rsid w:val="002C4FCB"/>
    <w:rsid w:val="002C52FC"/>
    <w:rsid w:val="002C7D31"/>
    <w:rsid w:val="002D034C"/>
    <w:rsid w:val="002D1D7D"/>
    <w:rsid w:val="002D31E7"/>
    <w:rsid w:val="002D3389"/>
    <w:rsid w:val="002D3817"/>
    <w:rsid w:val="002D3EB6"/>
    <w:rsid w:val="002D63DF"/>
    <w:rsid w:val="002D77F6"/>
    <w:rsid w:val="002D79AD"/>
    <w:rsid w:val="002E00C5"/>
    <w:rsid w:val="002E0465"/>
    <w:rsid w:val="002E064F"/>
    <w:rsid w:val="002E10EF"/>
    <w:rsid w:val="002E1495"/>
    <w:rsid w:val="002E1AE6"/>
    <w:rsid w:val="002E1EC5"/>
    <w:rsid w:val="002E20A1"/>
    <w:rsid w:val="002E21FD"/>
    <w:rsid w:val="002E2225"/>
    <w:rsid w:val="002E39D0"/>
    <w:rsid w:val="002E4960"/>
    <w:rsid w:val="002E4AF1"/>
    <w:rsid w:val="002E509D"/>
    <w:rsid w:val="002E53C2"/>
    <w:rsid w:val="002E5A77"/>
    <w:rsid w:val="002E5F6E"/>
    <w:rsid w:val="002E6039"/>
    <w:rsid w:val="002E60AE"/>
    <w:rsid w:val="002E60F1"/>
    <w:rsid w:val="002E7832"/>
    <w:rsid w:val="002E7A63"/>
    <w:rsid w:val="002F01D6"/>
    <w:rsid w:val="002F0A65"/>
    <w:rsid w:val="002F0F8D"/>
    <w:rsid w:val="002F10B0"/>
    <w:rsid w:val="002F1127"/>
    <w:rsid w:val="002F1369"/>
    <w:rsid w:val="002F140F"/>
    <w:rsid w:val="002F182C"/>
    <w:rsid w:val="002F23BF"/>
    <w:rsid w:val="002F2907"/>
    <w:rsid w:val="002F2AF7"/>
    <w:rsid w:val="002F3029"/>
    <w:rsid w:val="002F364F"/>
    <w:rsid w:val="002F42D6"/>
    <w:rsid w:val="002F48FA"/>
    <w:rsid w:val="002F4CC6"/>
    <w:rsid w:val="002F4D22"/>
    <w:rsid w:val="002F6F8F"/>
    <w:rsid w:val="002F7FEB"/>
    <w:rsid w:val="003012A1"/>
    <w:rsid w:val="00301422"/>
    <w:rsid w:val="00301DE1"/>
    <w:rsid w:val="00302463"/>
    <w:rsid w:val="0030291E"/>
    <w:rsid w:val="00302D7F"/>
    <w:rsid w:val="0030423A"/>
    <w:rsid w:val="00304468"/>
    <w:rsid w:val="0030502B"/>
    <w:rsid w:val="0030571F"/>
    <w:rsid w:val="0030579D"/>
    <w:rsid w:val="0030765A"/>
    <w:rsid w:val="0031007A"/>
    <w:rsid w:val="003109D6"/>
    <w:rsid w:val="00310AB9"/>
    <w:rsid w:val="00310D98"/>
    <w:rsid w:val="00311554"/>
    <w:rsid w:val="00312255"/>
    <w:rsid w:val="003127D0"/>
    <w:rsid w:val="00312FAA"/>
    <w:rsid w:val="0031554F"/>
    <w:rsid w:val="00315E1F"/>
    <w:rsid w:val="00316520"/>
    <w:rsid w:val="003167C7"/>
    <w:rsid w:val="00316F2D"/>
    <w:rsid w:val="00317393"/>
    <w:rsid w:val="00317712"/>
    <w:rsid w:val="003177E3"/>
    <w:rsid w:val="00317997"/>
    <w:rsid w:val="00320C29"/>
    <w:rsid w:val="00321600"/>
    <w:rsid w:val="0032172C"/>
    <w:rsid w:val="0032183F"/>
    <w:rsid w:val="00321CCC"/>
    <w:rsid w:val="00321FF3"/>
    <w:rsid w:val="00322527"/>
    <w:rsid w:val="00322DE2"/>
    <w:rsid w:val="00323407"/>
    <w:rsid w:val="00323858"/>
    <w:rsid w:val="0032454E"/>
    <w:rsid w:val="0032470F"/>
    <w:rsid w:val="003247F4"/>
    <w:rsid w:val="00324F10"/>
    <w:rsid w:val="00324FE8"/>
    <w:rsid w:val="00325292"/>
    <w:rsid w:val="003263A0"/>
    <w:rsid w:val="003278FC"/>
    <w:rsid w:val="0033056D"/>
    <w:rsid w:val="00331222"/>
    <w:rsid w:val="00331907"/>
    <w:rsid w:val="003328A3"/>
    <w:rsid w:val="003330A2"/>
    <w:rsid w:val="00333BA1"/>
    <w:rsid w:val="00334234"/>
    <w:rsid w:val="00334577"/>
    <w:rsid w:val="0033485A"/>
    <w:rsid w:val="00334A4B"/>
    <w:rsid w:val="00334A79"/>
    <w:rsid w:val="00334BBB"/>
    <w:rsid w:val="00334F4E"/>
    <w:rsid w:val="00335071"/>
    <w:rsid w:val="00335761"/>
    <w:rsid w:val="00335FB5"/>
    <w:rsid w:val="0033616F"/>
    <w:rsid w:val="003363E1"/>
    <w:rsid w:val="00337543"/>
    <w:rsid w:val="00337875"/>
    <w:rsid w:val="0033796D"/>
    <w:rsid w:val="00337E7C"/>
    <w:rsid w:val="00340A54"/>
    <w:rsid w:val="003410B6"/>
    <w:rsid w:val="00341D02"/>
    <w:rsid w:val="00341F38"/>
    <w:rsid w:val="00341FB1"/>
    <w:rsid w:val="003423C6"/>
    <w:rsid w:val="00342517"/>
    <w:rsid w:val="0034262A"/>
    <w:rsid w:val="00342645"/>
    <w:rsid w:val="00342C25"/>
    <w:rsid w:val="00342C2B"/>
    <w:rsid w:val="00343B54"/>
    <w:rsid w:val="00343E52"/>
    <w:rsid w:val="003440A0"/>
    <w:rsid w:val="0034446B"/>
    <w:rsid w:val="00344B1F"/>
    <w:rsid w:val="0034503D"/>
    <w:rsid w:val="00346ECB"/>
    <w:rsid w:val="003475A5"/>
    <w:rsid w:val="00347892"/>
    <w:rsid w:val="003502A6"/>
    <w:rsid w:val="00350A76"/>
    <w:rsid w:val="00350EE5"/>
    <w:rsid w:val="003513B2"/>
    <w:rsid w:val="003518E2"/>
    <w:rsid w:val="00351BC1"/>
    <w:rsid w:val="003528C2"/>
    <w:rsid w:val="003543A3"/>
    <w:rsid w:val="0035480B"/>
    <w:rsid w:val="00354D52"/>
    <w:rsid w:val="003557A6"/>
    <w:rsid w:val="003560E3"/>
    <w:rsid w:val="003561E7"/>
    <w:rsid w:val="003562EE"/>
    <w:rsid w:val="00356552"/>
    <w:rsid w:val="00356CD8"/>
    <w:rsid w:val="003578C1"/>
    <w:rsid w:val="00357BEA"/>
    <w:rsid w:val="00357DFA"/>
    <w:rsid w:val="00361893"/>
    <w:rsid w:val="0036242B"/>
    <w:rsid w:val="003627B6"/>
    <w:rsid w:val="00362808"/>
    <w:rsid w:val="00363877"/>
    <w:rsid w:val="00363A04"/>
    <w:rsid w:val="00364054"/>
    <w:rsid w:val="00364E6A"/>
    <w:rsid w:val="00365875"/>
    <w:rsid w:val="00365CD3"/>
    <w:rsid w:val="0036614D"/>
    <w:rsid w:val="00366769"/>
    <w:rsid w:val="00366D4D"/>
    <w:rsid w:val="00367787"/>
    <w:rsid w:val="00367D76"/>
    <w:rsid w:val="0037013A"/>
    <w:rsid w:val="00370F3C"/>
    <w:rsid w:val="00371719"/>
    <w:rsid w:val="00371A8A"/>
    <w:rsid w:val="0037355E"/>
    <w:rsid w:val="003736CF"/>
    <w:rsid w:val="003737B9"/>
    <w:rsid w:val="00375ECA"/>
    <w:rsid w:val="0037621A"/>
    <w:rsid w:val="00376347"/>
    <w:rsid w:val="00376EF4"/>
    <w:rsid w:val="00377370"/>
    <w:rsid w:val="003802AC"/>
    <w:rsid w:val="00380AE9"/>
    <w:rsid w:val="00380BC3"/>
    <w:rsid w:val="0038121B"/>
    <w:rsid w:val="00381735"/>
    <w:rsid w:val="0038370E"/>
    <w:rsid w:val="0038443C"/>
    <w:rsid w:val="003848F1"/>
    <w:rsid w:val="00384D2F"/>
    <w:rsid w:val="0038524C"/>
    <w:rsid w:val="003853A8"/>
    <w:rsid w:val="0038555E"/>
    <w:rsid w:val="00385984"/>
    <w:rsid w:val="00385B4C"/>
    <w:rsid w:val="00385BAD"/>
    <w:rsid w:val="00385E23"/>
    <w:rsid w:val="003868D7"/>
    <w:rsid w:val="003870DF"/>
    <w:rsid w:val="00387C8F"/>
    <w:rsid w:val="00387D79"/>
    <w:rsid w:val="00390660"/>
    <w:rsid w:val="00390744"/>
    <w:rsid w:val="00390A5D"/>
    <w:rsid w:val="00391351"/>
    <w:rsid w:val="0039148D"/>
    <w:rsid w:val="0039239D"/>
    <w:rsid w:val="003926C0"/>
    <w:rsid w:val="003933DC"/>
    <w:rsid w:val="00393433"/>
    <w:rsid w:val="003934BE"/>
    <w:rsid w:val="00393580"/>
    <w:rsid w:val="00394564"/>
    <w:rsid w:val="0039467E"/>
    <w:rsid w:val="00394AA5"/>
    <w:rsid w:val="00394E72"/>
    <w:rsid w:val="00395113"/>
    <w:rsid w:val="00395E81"/>
    <w:rsid w:val="00396230"/>
    <w:rsid w:val="00396938"/>
    <w:rsid w:val="00397274"/>
    <w:rsid w:val="0039754A"/>
    <w:rsid w:val="003976B7"/>
    <w:rsid w:val="003A01E1"/>
    <w:rsid w:val="003A028E"/>
    <w:rsid w:val="003A0CB4"/>
    <w:rsid w:val="003A1175"/>
    <w:rsid w:val="003A1C7D"/>
    <w:rsid w:val="003A1F87"/>
    <w:rsid w:val="003A26BF"/>
    <w:rsid w:val="003A371B"/>
    <w:rsid w:val="003A3E43"/>
    <w:rsid w:val="003A4E11"/>
    <w:rsid w:val="003A5A7E"/>
    <w:rsid w:val="003A61C6"/>
    <w:rsid w:val="003A65D1"/>
    <w:rsid w:val="003A747A"/>
    <w:rsid w:val="003A7AE0"/>
    <w:rsid w:val="003A7B6A"/>
    <w:rsid w:val="003B0548"/>
    <w:rsid w:val="003B069A"/>
    <w:rsid w:val="003B1028"/>
    <w:rsid w:val="003B1106"/>
    <w:rsid w:val="003B1408"/>
    <w:rsid w:val="003B280F"/>
    <w:rsid w:val="003B34B8"/>
    <w:rsid w:val="003B4146"/>
    <w:rsid w:val="003B448F"/>
    <w:rsid w:val="003B533B"/>
    <w:rsid w:val="003B58F7"/>
    <w:rsid w:val="003B601B"/>
    <w:rsid w:val="003B6873"/>
    <w:rsid w:val="003B6E03"/>
    <w:rsid w:val="003B74DF"/>
    <w:rsid w:val="003B767A"/>
    <w:rsid w:val="003B76B9"/>
    <w:rsid w:val="003B77AB"/>
    <w:rsid w:val="003B7C6E"/>
    <w:rsid w:val="003C1D04"/>
    <w:rsid w:val="003C296B"/>
    <w:rsid w:val="003C2C78"/>
    <w:rsid w:val="003C2E05"/>
    <w:rsid w:val="003C3490"/>
    <w:rsid w:val="003C37FD"/>
    <w:rsid w:val="003C397B"/>
    <w:rsid w:val="003C3C35"/>
    <w:rsid w:val="003C3FC3"/>
    <w:rsid w:val="003C459D"/>
    <w:rsid w:val="003C589B"/>
    <w:rsid w:val="003C6106"/>
    <w:rsid w:val="003C648A"/>
    <w:rsid w:val="003C7743"/>
    <w:rsid w:val="003C77D2"/>
    <w:rsid w:val="003D09A0"/>
    <w:rsid w:val="003D108A"/>
    <w:rsid w:val="003D1326"/>
    <w:rsid w:val="003D13D8"/>
    <w:rsid w:val="003D1429"/>
    <w:rsid w:val="003D201A"/>
    <w:rsid w:val="003D2282"/>
    <w:rsid w:val="003D2827"/>
    <w:rsid w:val="003D2AFE"/>
    <w:rsid w:val="003D382C"/>
    <w:rsid w:val="003D4E0D"/>
    <w:rsid w:val="003D59FD"/>
    <w:rsid w:val="003D5ABE"/>
    <w:rsid w:val="003D5E11"/>
    <w:rsid w:val="003D623A"/>
    <w:rsid w:val="003D7867"/>
    <w:rsid w:val="003E0326"/>
    <w:rsid w:val="003E07C0"/>
    <w:rsid w:val="003E15EE"/>
    <w:rsid w:val="003E1BFA"/>
    <w:rsid w:val="003E230E"/>
    <w:rsid w:val="003E2667"/>
    <w:rsid w:val="003E2F7A"/>
    <w:rsid w:val="003E2FAE"/>
    <w:rsid w:val="003E3D14"/>
    <w:rsid w:val="003E4925"/>
    <w:rsid w:val="003E51F2"/>
    <w:rsid w:val="003E5323"/>
    <w:rsid w:val="003E532F"/>
    <w:rsid w:val="003E5F83"/>
    <w:rsid w:val="003E63D4"/>
    <w:rsid w:val="003E6D4D"/>
    <w:rsid w:val="003E6EA3"/>
    <w:rsid w:val="003E73F4"/>
    <w:rsid w:val="003E79F6"/>
    <w:rsid w:val="003E7B6A"/>
    <w:rsid w:val="003E7B9E"/>
    <w:rsid w:val="003F0CEB"/>
    <w:rsid w:val="003F17EC"/>
    <w:rsid w:val="003F188E"/>
    <w:rsid w:val="003F1895"/>
    <w:rsid w:val="003F2915"/>
    <w:rsid w:val="003F2DB6"/>
    <w:rsid w:val="003F32E6"/>
    <w:rsid w:val="003F372D"/>
    <w:rsid w:val="003F4929"/>
    <w:rsid w:val="003F4BAC"/>
    <w:rsid w:val="003F5194"/>
    <w:rsid w:val="003F522E"/>
    <w:rsid w:val="003F6F01"/>
    <w:rsid w:val="003F78E5"/>
    <w:rsid w:val="003F7D1A"/>
    <w:rsid w:val="004002D3"/>
    <w:rsid w:val="00400479"/>
    <w:rsid w:val="00400EA1"/>
    <w:rsid w:val="00401321"/>
    <w:rsid w:val="004017CF"/>
    <w:rsid w:val="00402134"/>
    <w:rsid w:val="004027CC"/>
    <w:rsid w:val="004028D1"/>
    <w:rsid w:val="004031E2"/>
    <w:rsid w:val="00403772"/>
    <w:rsid w:val="00403B2F"/>
    <w:rsid w:val="004044E2"/>
    <w:rsid w:val="00404788"/>
    <w:rsid w:val="00404A97"/>
    <w:rsid w:val="00404B08"/>
    <w:rsid w:val="00404B41"/>
    <w:rsid w:val="00404FB8"/>
    <w:rsid w:val="00405471"/>
    <w:rsid w:val="00405621"/>
    <w:rsid w:val="004056C1"/>
    <w:rsid w:val="004057E3"/>
    <w:rsid w:val="004070FE"/>
    <w:rsid w:val="0040785E"/>
    <w:rsid w:val="00410A07"/>
    <w:rsid w:val="00411019"/>
    <w:rsid w:val="00411319"/>
    <w:rsid w:val="00411A41"/>
    <w:rsid w:val="00412CA9"/>
    <w:rsid w:val="0041377E"/>
    <w:rsid w:val="00413987"/>
    <w:rsid w:val="0041469F"/>
    <w:rsid w:val="00414EE6"/>
    <w:rsid w:val="00416A1C"/>
    <w:rsid w:val="00416B16"/>
    <w:rsid w:val="00417144"/>
    <w:rsid w:val="004172C9"/>
    <w:rsid w:val="0041745E"/>
    <w:rsid w:val="004176B9"/>
    <w:rsid w:val="004210A4"/>
    <w:rsid w:val="004211D9"/>
    <w:rsid w:val="00421302"/>
    <w:rsid w:val="004216C4"/>
    <w:rsid w:val="00421FC5"/>
    <w:rsid w:val="004222B3"/>
    <w:rsid w:val="00422363"/>
    <w:rsid w:val="0042271F"/>
    <w:rsid w:val="00422A6E"/>
    <w:rsid w:val="004234E1"/>
    <w:rsid w:val="00423800"/>
    <w:rsid w:val="00423CAC"/>
    <w:rsid w:val="004249D5"/>
    <w:rsid w:val="00424C58"/>
    <w:rsid w:val="004258F9"/>
    <w:rsid w:val="00425C31"/>
    <w:rsid w:val="00425E79"/>
    <w:rsid w:val="00425E85"/>
    <w:rsid w:val="00425FCE"/>
    <w:rsid w:val="0042688F"/>
    <w:rsid w:val="004269D2"/>
    <w:rsid w:val="00431260"/>
    <w:rsid w:val="004323BC"/>
    <w:rsid w:val="00432997"/>
    <w:rsid w:val="00433205"/>
    <w:rsid w:val="004333F5"/>
    <w:rsid w:val="00433E3B"/>
    <w:rsid w:val="004343F8"/>
    <w:rsid w:val="00434B3E"/>
    <w:rsid w:val="00435867"/>
    <w:rsid w:val="00436EA1"/>
    <w:rsid w:val="004370E9"/>
    <w:rsid w:val="00440C76"/>
    <w:rsid w:val="00440DBA"/>
    <w:rsid w:val="004411E7"/>
    <w:rsid w:val="00441608"/>
    <w:rsid w:val="00441B74"/>
    <w:rsid w:val="00442368"/>
    <w:rsid w:val="00442751"/>
    <w:rsid w:val="004430B2"/>
    <w:rsid w:val="004434F3"/>
    <w:rsid w:val="00443585"/>
    <w:rsid w:val="004437C2"/>
    <w:rsid w:val="00443DC5"/>
    <w:rsid w:val="00444568"/>
    <w:rsid w:val="00444A34"/>
    <w:rsid w:val="00444A40"/>
    <w:rsid w:val="00445343"/>
    <w:rsid w:val="00445B46"/>
    <w:rsid w:val="00445F2D"/>
    <w:rsid w:val="00446C7A"/>
    <w:rsid w:val="00447142"/>
    <w:rsid w:val="0044716A"/>
    <w:rsid w:val="00447ABB"/>
    <w:rsid w:val="004509B2"/>
    <w:rsid w:val="00450E99"/>
    <w:rsid w:val="004510A6"/>
    <w:rsid w:val="004517AE"/>
    <w:rsid w:val="00451C23"/>
    <w:rsid w:val="004528E3"/>
    <w:rsid w:val="00452975"/>
    <w:rsid w:val="004541AF"/>
    <w:rsid w:val="004545D4"/>
    <w:rsid w:val="004545D8"/>
    <w:rsid w:val="00454D1C"/>
    <w:rsid w:val="00455F73"/>
    <w:rsid w:val="004564A5"/>
    <w:rsid w:val="00456895"/>
    <w:rsid w:val="004574D3"/>
    <w:rsid w:val="004577E9"/>
    <w:rsid w:val="00457DD0"/>
    <w:rsid w:val="004601E6"/>
    <w:rsid w:val="00461379"/>
    <w:rsid w:val="00461E6B"/>
    <w:rsid w:val="00462DF0"/>
    <w:rsid w:val="0046365B"/>
    <w:rsid w:val="00463D99"/>
    <w:rsid w:val="00464693"/>
    <w:rsid w:val="00466096"/>
    <w:rsid w:val="004660AF"/>
    <w:rsid w:val="00466290"/>
    <w:rsid w:val="004676D8"/>
    <w:rsid w:val="00467758"/>
    <w:rsid w:val="00467BB5"/>
    <w:rsid w:val="00470377"/>
    <w:rsid w:val="00470FDC"/>
    <w:rsid w:val="004720CE"/>
    <w:rsid w:val="0047241B"/>
    <w:rsid w:val="00472693"/>
    <w:rsid w:val="00472836"/>
    <w:rsid w:val="00472853"/>
    <w:rsid w:val="00472E33"/>
    <w:rsid w:val="00473557"/>
    <w:rsid w:val="00473708"/>
    <w:rsid w:val="00473890"/>
    <w:rsid w:val="004743D0"/>
    <w:rsid w:val="004753B4"/>
    <w:rsid w:val="00475A11"/>
    <w:rsid w:val="004762F0"/>
    <w:rsid w:val="004801E2"/>
    <w:rsid w:val="00480699"/>
    <w:rsid w:val="00481273"/>
    <w:rsid w:val="0048168E"/>
    <w:rsid w:val="00483508"/>
    <w:rsid w:val="004835D7"/>
    <w:rsid w:val="0048384B"/>
    <w:rsid w:val="0048399E"/>
    <w:rsid w:val="00483ADC"/>
    <w:rsid w:val="00484BB7"/>
    <w:rsid w:val="00485111"/>
    <w:rsid w:val="004851C6"/>
    <w:rsid w:val="00485562"/>
    <w:rsid w:val="00485958"/>
    <w:rsid w:val="0048652A"/>
    <w:rsid w:val="0048728C"/>
    <w:rsid w:val="00487551"/>
    <w:rsid w:val="004876E7"/>
    <w:rsid w:val="00490328"/>
    <w:rsid w:val="00490C07"/>
    <w:rsid w:val="00491C5F"/>
    <w:rsid w:val="00492C1A"/>
    <w:rsid w:val="00493EBF"/>
    <w:rsid w:val="00493F02"/>
    <w:rsid w:val="00494619"/>
    <w:rsid w:val="00494773"/>
    <w:rsid w:val="00494861"/>
    <w:rsid w:val="00495C3B"/>
    <w:rsid w:val="00496416"/>
    <w:rsid w:val="00496522"/>
    <w:rsid w:val="004967AC"/>
    <w:rsid w:val="00497489"/>
    <w:rsid w:val="00497A3C"/>
    <w:rsid w:val="004A0CB1"/>
    <w:rsid w:val="004A0EA4"/>
    <w:rsid w:val="004A1824"/>
    <w:rsid w:val="004A199F"/>
    <w:rsid w:val="004A207E"/>
    <w:rsid w:val="004A20EA"/>
    <w:rsid w:val="004A2867"/>
    <w:rsid w:val="004A2F74"/>
    <w:rsid w:val="004A3372"/>
    <w:rsid w:val="004A3ACF"/>
    <w:rsid w:val="004A3C88"/>
    <w:rsid w:val="004A41D8"/>
    <w:rsid w:val="004A44A7"/>
    <w:rsid w:val="004A4975"/>
    <w:rsid w:val="004A4FA3"/>
    <w:rsid w:val="004A5199"/>
    <w:rsid w:val="004A66A5"/>
    <w:rsid w:val="004A7055"/>
    <w:rsid w:val="004B0A7C"/>
    <w:rsid w:val="004B0C36"/>
    <w:rsid w:val="004B1111"/>
    <w:rsid w:val="004B2B3A"/>
    <w:rsid w:val="004B2CAD"/>
    <w:rsid w:val="004B30E9"/>
    <w:rsid w:val="004B3215"/>
    <w:rsid w:val="004B3752"/>
    <w:rsid w:val="004B383F"/>
    <w:rsid w:val="004B3D04"/>
    <w:rsid w:val="004B4305"/>
    <w:rsid w:val="004B5140"/>
    <w:rsid w:val="004B5B80"/>
    <w:rsid w:val="004B67C9"/>
    <w:rsid w:val="004B6A46"/>
    <w:rsid w:val="004B72E0"/>
    <w:rsid w:val="004C0857"/>
    <w:rsid w:val="004C14AF"/>
    <w:rsid w:val="004C1F18"/>
    <w:rsid w:val="004C2246"/>
    <w:rsid w:val="004C240D"/>
    <w:rsid w:val="004C2A05"/>
    <w:rsid w:val="004C323D"/>
    <w:rsid w:val="004C38B8"/>
    <w:rsid w:val="004C3B88"/>
    <w:rsid w:val="004C3F6C"/>
    <w:rsid w:val="004C422E"/>
    <w:rsid w:val="004C43AD"/>
    <w:rsid w:val="004C477A"/>
    <w:rsid w:val="004C5437"/>
    <w:rsid w:val="004C683C"/>
    <w:rsid w:val="004C6F90"/>
    <w:rsid w:val="004C71F8"/>
    <w:rsid w:val="004C73F0"/>
    <w:rsid w:val="004C76C6"/>
    <w:rsid w:val="004C77EB"/>
    <w:rsid w:val="004D102A"/>
    <w:rsid w:val="004D1C4F"/>
    <w:rsid w:val="004D1EEB"/>
    <w:rsid w:val="004D21A5"/>
    <w:rsid w:val="004D2774"/>
    <w:rsid w:val="004D283B"/>
    <w:rsid w:val="004D298D"/>
    <w:rsid w:val="004D397C"/>
    <w:rsid w:val="004D39B8"/>
    <w:rsid w:val="004D488F"/>
    <w:rsid w:val="004D5AB9"/>
    <w:rsid w:val="004D6BDA"/>
    <w:rsid w:val="004D77D1"/>
    <w:rsid w:val="004D7E63"/>
    <w:rsid w:val="004D7F38"/>
    <w:rsid w:val="004E0625"/>
    <w:rsid w:val="004E0FE6"/>
    <w:rsid w:val="004E10A1"/>
    <w:rsid w:val="004E1354"/>
    <w:rsid w:val="004E1795"/>
    <w:rsid w:val="004E2359"/>
    <w:rsid w:val="004E2A66"/>
    <w:rsid w:val="004E37B2"/>
    <w:rsid w:val="004E38AC"/>
    <w:rsid w:val="004E4181"/>
    <w:rsid w:val="004E5023"/>
    <w:rsid w:val="004E5630"/>
    <w:rsid w:val="004E57C7"/>
    <w:rsid w:val="004E6729"/>
    <w:rsid w:val="004E7B8A"/>
    <w:rsid w:val="004E7CA1"/>
    <w:rsid w:val="004F0CD9"/>
    <w:rsid w:val="004F0F8E"/>
    <w:rsid w:val="004F0FCF"/>
    <w:rsid w:val="004F1513"/>
    <w:rsid w:val="004F1B39"/>
    <w:rsid w:val="004F2B02"/>
    <w:rsid w:val="004F2E53"/>
    <w:rsid w:val="004F34D1"/>
    <w:rsid w:val="004F461B"/>
    <w:rsid w:val="004F48AB"/>
    <w:rsid w:val="004F51C6"/>
    <w:rsid w:val="004F6209"/>
    <w:rsid w:val="004F6E5C"/>
    <w:rsid w:val="004F6FCB"/>
    <w:rsid w:val="004F778B"/>
    <w:rsid w:val="0050059D"/>
    <w:rsid w:val="00500E8C"/>
    <w:rsid w:val="005013AB"/>
    <w:rsid w:val="00501BBA"/>
    <w:rsid w:val="00501E06"/>
    <w:rsid w:val="0050200C"/>
    <w:rsid w:val="0050256A"/>
    <w:rsid w:val="00502E73"/>
    <w:rsid w:val="00503369"/>
    <w:rsid w:val="005034D4"/>
    <w:rsid w:val="00503759"/>
    <w:rsid w:val="00503D2D"/>
    <w:rsid w:val="00504304"/>
    <w:rsid w:val="00504A53"/>
    <w:rsid w:val="00504C72"/>
    <w:rsid w:val="005056AF"/>
    <w:rsid w:val="00507767"/>
    <w:rsid w:val="00507865"/>
    <w:rsid w:val="00510797"/>
    <w:rsid w:val="00510846"/>
    <w:rsid w:val="00510C7F"/>
    <w:rsid w:val="00510D6D"/>
    <w:rsid w:val="0051247B"/>
    <w:rsid w:val="00512BA6"/>
    <w:rsid w:val="00512C74"/>
    <w:rsid w:val="0051339C"/>
    <w:rsid w:val="00513D2E"/>
    <w:rsid w:val="0051439A"/>
    <w:rsid w:val="00514ED9"/>
    <w:rsid w:val="00515EDA"/>
    <w:rsid w:val="00515F64"/>
    <w:rsid w:val="005166F2"/>
    <w:rsid w:val="00516FF4"/>
    <w:rsid w:val="00517C78"/>
    <w:rsid w:val="005207B0"/>
    <w:rsid w:val="005214F7"/>
    <w:rsid w:val="005223E5"/>
    <w:rsid w:val="00522711"/>
    <w:rsid w:val="00522743"/>
    <w:rsid w:val="005227CB"/>
    <w:rsid w:val="00522D89"/>
    <w:rsid w:val="00523A73"/>
    <w:rsid w:val="00523BE6"/>
    <w:rsid w:val="005246AA"/>
    <w:rsid w:val="005249C0"/>
    <w:rsid w:val="00524CDD"/>
    <w:rsid w:val="0052529C"/>
    <w:rsid w:val="00525B57"/>
    <w:rsid w:val="00526468"/>
    <w:rsid w:val="00526EB9"/>
    <w:rsid w:val="0052708E"/>
    <w:rsid w:val="0052717A"/>
    <w:rsid w:val="00527755"/>
    <w:rsid w:val="00527BD7"/>
    <w:rsid w:val="0053017F"/>
    <w:rsid w:val="00530294"/>
    <w:rsid w:val="00530689"/>
    <w:rsid w:val="0053098A"/>
    <w:rsid w:val="00530AFB"/>
    <w:rsid w:val="00530B15"/>
    <w:rsid w:val="00531799"/>
    <w:rsid w:val="00531A25"/>
    <w:rsid w:val="0053221C"/>
    <w:rsid w:val="00532630"/>
    <w:rsid w:val="0053278F"/>
    <w:rsid w:val="00532CB8"/>
    <w:rsid w:val="00532F62"/>
    <w:rsid w:val="00533B3C"/>
    <w:rsid w:val="00533C5D"/>
    <w:rsid w:val="00533E1E"/>
    <w:rsid w:val="005350C4"/>
    <w:rsid w:val="00535A96"/>
    <w:rsid w:val="00535B6A"/>
    <w:rsid w:val="00535E2C"/>
    <w:rsid w:val="005361D2"/>
    <w:rsid w:val="005361D8"/>
    <w:rsid w:val="00536C0D"/>
    <w:rsid w:val="005370BB"/>
    <w:rsid w:val="005373C3"/>
    <w:rsid w:val="00537953"/>
    <w:rsid w:val="0054027A"/>
    <w:rsid w:val="0054048B"/>
    <w:rsid w:val="00540E0F"/>
    <w:rsid w:val="005414B9"/>
    <w:rsid w:val="00541816"/>
    <w:rsid w:val="00541A02"/>
    <w:rsid w:val="00541E62"/>
    <w:rsid w:val="00541EC4"/>
    <w:rsid w:val="005424AF"/>
    <w:rsid w:val="005427BA"/>
    <w:rsid w:val="005440A8"/>
    <w:rsid w:val="0054432A"/>
    <w:rsid w:val="0054524C"/>
    <w:rsid w:val="005457AC"/>
    <w:rsid w:val="005459C1"/>
    <w:rsid w:val="00546826"/>
    <w:rsid w:val="00547364"/>
    <w:rsid w:val="00550FD2"/>
    <w:rsid w:val="005510C0"/>
    <w:rsid w:val="00551452"/>
    <w:rsid w:val="00551CF6"/>
    <w:rsid w:val="0055204C"/>
    <w:rsid w:val="00552C76"/>
    <w:rsid w:val="00553C82"/>
    <w:rsid w:val="00554A04"/>
    <w:rsid w:val="00554BD3"/>
    <w:rsid w:val="00554FBB"/>
    <w:rsid w:val="005551B6"/>
    <w:rsid w:val="00555CC3"/>
    <w:rsid w:val="00556EB7"/>
    <w:rsid w:val="00556F1D"/>
    <w:rsid w:val="0055767C"/>
    <w:rsid w:val="005579E9"/>
    <w:rsid w:val="00557CD6"/>
    <w:rsid w:val="005600B6"/>
    <w:rsid w:val="005601D5"/>
    <w:rsid w:val="00560A47"/>
    <w:rsid w:val="00560E55"/>
    <w:rsid w:val="005619E6"/>
    <w:rsid w:val="00561A14"/>
    <w:rsid w:val="00561EC2"/>
    <w:rsid w:val="005629C5"/>
    <w:rsid w:val="00562ABB"/>
    <w:rsid w:val="0056370D"/>
    <w:rsid w:val="00564352"/>
    <w:rsid w:val="005647C9"/>
    <w:rsid w:val="00564E91"/>
    <w:rsid w:val="00564E99"/>
    <w:rsid w:val="005665D8"/>
    <w:rsid w:val="00566DBD"/>
    <w:rsid w:val="00567552"/>
    <w:rsid w:val="0056766E"/>
    <w:rsid w:val="0057028A"/>
    <w:rsid w:val="00570B8A"/>
    <w:rsid w:val="005713F4"/>
    <w:rsid w:val="005717C4"/>
    <w:rsid w:val="00571815"/>
    <w:rsid w:val="00571C62"/>
    <w:rsid w:val="00571FE3"/>
    <w:rsid w:val="0057277C"/>
    <w:rsid w:val="00573703"/>
    <w:rsid w:val="005756E8"/>
    <w:rsid w:val="00575911"/>
    <w:rsid w:val="00575936"/>
    <w:rsid w:val="005769D3"/>
    <w:rsid w:val="00576E19"/>
    <w:rsid w:val="005772D2"/>
    <w:rsid w:val="005774C1"/>
    <w:rsid w:val="0057779A"/>
    <w:rsid w:val="005779B2"/>
    <w:rsid w:val="00577D1F"/>
    <w:rsid w:val="005800DE"/>
    <w:rsid w:val="005803D0"/>
    <w:rsid w:val="00580747"/>
    <w:rsid w:val="00580C6B"/>
    <w:rsid w:val="00581750"/>
    <w:rsid w:val="00581962"/>
    <w:rsid w:val="00581B92"/>
    <w:rsid w:val="00582989"/>
    <w:rsid w:val="005835DB"/>
    <w:rsid w:val="005837C9"/>
    <w:rsid w:val="00583931"/>
    <w:rsid w:val="00583AA5"/>
    <w:rsid w:val="00584152"/>
    <w:rsid w:val="005844E1"/>
    <w:rsid w:val="00584863"/>
    <w:rsid w:val="005849A4"/>
    <w:rsid w:val="00585344"/>
    <w:rsid w:val="005859E8"/>
    <w:rsid w:val="00586712"/>
    <w:rsid w:val="00586B14"/>
    <w:rsid w:val="00586FB7"/>
    <w:rsid w:val="00587C16"/>
    <w:rsid w:val="005900C5"/>
    <w:rsid w:val="00590969"/>
    <w:rsid w:val="00591D66"/>
    <w:rsid w:val="005929D7"/>
    <w:rsid w:val="00592BC0"/>
    <w:rsid w:val="00592CE3"/>
    <w:rsid w:val="0059375E"/>
    <w:rsid w:val="00593A50"/>
    <w:rsid w:val="00593B6D"/>
    <w:rsid w:val="00595948"/>
    <w:rsid w:val="005961CD"/>
    <w:rsid w:val="00596458"/>
    <w:rsid w:val="0059691E"/>
    <w:rsid w:val="005973DB"/>
    <w:rsid w:val="00597560"/>
    <w:rsid w:val="00597905"/>
    <w:rsid w:val="005A03B1"/>
    <w:rsid w:val="005A17E4"/>
    <w:rsid w:val="005A1985"/>
    <w:rsid w:val="005A1B35"/>
    <w:rsid w:val="005A1CD5"/>
    <w:rsid w:val="005A1E5E"/>
    <w:rsid w:val="005A313C"/>
    <w:rsid w:val="005A3742"/>
    <w:rsid w:val="005A3E50"/>
    <w:rsid w:val="005A4419"/>
    <w:rsid w:val="005A478C"/>
    <w:rsid w:val="005A5D72"/>
    <w:rsid w:val="005A5FD5"/>
    <w:rsid w:val="005A615B"/>
    <w:rsid w:val="005A6D2D"/>
    <w:rsid w:val="005A72B1"/>
    <w:rsid w:val="005A74D6"/>
    <w:rsid w:val="005A7B2B"/>
    <w:rsid w:val="005A7C00"/>
    <w:rsid w:val="005B01A6"/>
    <w:rsid w:val="005B06C5"/>
    <w:rsid w:val="005B10B3"/>
    <w:rsid w:val="005B111A"/>
    <w:rsid w:val="005B1954"/>
    <w:rsid w:val="005B3FCD"/>
    <w:rsid w:val="005B43EA"/>
    <w:rsid w:val="005B5702"/>
    <w:rsid w:val="005B5A52"/>
    <w:rsid w:val="005B643B"/>
    <w:rsid w:val="005B6E47"/>
    <w:rsid w:val="005C00AB"/>
    <w:rsid w:val="005C1441"/>
    <w:rsid w:val="005C1ECF"/>
    <w:rsid w:val="005C2236"/>
    <w:rsid w:val="005C2345"/>
    <w:rsid w:val="005C24AC"/>
    <w:rsid w:val="005C375A"/>
    <w:rsid w:val="005C42DE"/>
    <w:rsid w:val="005C43C5"/>
    <w:rsid w:val="005C4610"/>
    <w:rsid w:val="005C4D35"/>
    <w:rsid w:val="005C4F30"/>
    <w:rsid w:val="005C55F8"/>
    <w:rsid w:val="005C56FA"/>
    <w:rsid w:val="005C605F"/>
    <w:rsid w:val="005C64C0"/>
    <w:rsid w:val="005C66F7"/>
    <w:rsid w:val="005C7583"/>
    <w:rsid w:val="005C79BA"/>
    <w:rsid w:val="005C7A0D"/>
    <w:rsid w:val="005C7E2C"/>
    <w:rsid w:val="005D06ED"/>
    <w:rsid w:val="005D1A85"/>
    <w:rsid w:val="005D2423"/>
    <w:rsid w:val="005D2899"/>
    <w:rsid w:val="005D2E43"/>
    <w:rsid w:val="005D3910"/>
    <w:rsid w:val="005D501A"/>
    <w:rsid w:val="005D53B0"/>
    <w:rsid w:val="005D571F"/>
    <w:rsid w:val="005D5AE6"/>
    <w:rsid w:val="005D5E57"/>
    <w:rsid w:val="005D606C"/>
    <w:rsid w:val="005D6B8D"/>
    <w:rsid w:val="005D6CD5"/>
    <w:rsid w:val="005D6FBC"/>
    <w:rsid w:val="005D7482"/>
    <w:rsid w:val="005D76FC"/>
    <w:rsid w:val="005D7F23"/>
    <w:rsid w:val="005E0807"/>
    <w:rsid w:val="005E1B4F"/>
    <w:rsid w:val="005E1BD5"/>
    <w:rsid w:val="005E1D1C"/>
    <w:rsid w:val="005E251F"/>
    <w:rsid w:val="005E2F27"/>
    <w:rsid w:val="005E32D3"/>
    <w:rsid w:val="005E3320"/>
    <w:rsid w:val="005E3535"/>
    <w:rsid w:val="005E3A89"/>
    <w:rsid w:val="005E4297"/>
    <w:rsid w:val="005E531F"/>
    <w:rsid w:val="005E5A55"/>
    <w:rsid w:val="005E6141"/>
    <w:rsid w:val="005F02DE"/>
    <w:rsid w:val="005F0C91"/>
    <w:rsid w:val="005F222A"/>
    <w:rsid w:val="005F3574"/>
    <w:rsid w:val="005F4EDB"/>
    <w:rsid w:val="005F536A"/>
    <w:rsid w:val="005F597F"/>
    <w:rsid w:val="005F5D58"/>
    <w:rsid w:val="005F753D"/>
    <w:rsid w:val="005F793F"/>
    <w:rsid w:val="0060182B"/>
    <w:rsid w:val="0060235C"/>
    <w:rsid w:val="006023CD"/>
    <w:rsid w:val="006024D5"/>
    <w:rsid w:val="00602CDD"/>
    <w:rsid w:val="00603598"/>
    <w:rsid w:val="006045A1"/>
    <w:rsid w:val="00604653"/>
    <w:rsid w:val="00604E89"/>
    <w:rsid w:val="006050F1"/>
    <w:rsid w:val="00606579"/>
    <w:rsid w:val="006071D4"/>
    <w:rsid w:val="006115EF"/>
    <w:rsid w:val="006116D3"/>
    <w:rsid w:val="00611EA8"/>
    <w:rsid w:val="00611F09"/>
    <w:rsid w:val="00612004"/>
    <w:rsid w:val="00612584"/>
    <w:rsid w:val="00612A83"/>
    <w:rsid w:val="0061318C"/>
    <w:rsid w:val="006137AE"/>
    <w:rsid w:val="00613E05"/>
    <w:rsid w:val="00614038"/>
    <w:rsid w:val="006151D5"/>
    <w:rsid w:val="006155A6"/>
    <w:rsid w:val="006158F6"/>
    <w:rsid w:val="00615F98"/>
    <w:rsid w:val="00617937"/>
    <w:rsid w:val="0062037E"/>
    <w:rsid w:val="00620BDC"/>
    <w:rsid w:val="00621AB2"/>
    <w:rsid w:val="00621EF7"/>
    <w:rsid w:val="0062290D"/>
    <w:rsid w:val="0062299E"/>
    <w:rsid w:val="00622E15"/>
    <w:rsid w:val="00623B10"/>
    <w:rsid w:val="00623C5C"/>
    <w:rsid w:val="00623E9B"/>
    <w:rsid w:val="0062508E"/>
    <w:rsid w:val="006254B0"/>
    <w:rsid w:val="00625C0A"/>
    <w:rsid w:val="006271FF"/>
    <w:rsid w:val="00627700"/>
    <w:rsid w:val="006277FA"/>
    <w:rsid w:val="00627B2E"/>
    <w:rsid w:val="00630AFC"/>
    <w:rsid w:val="00630D1C"/>
    <w:rsid w:val="006314A1"/>
    <w:rsid w:val="00631824"/>
    <w:rsid w:val="00631CA6"/>
    <w:rsid w:val="006325AB"/>
    <w:rsid w:val="00633335"/>
    <w:rsid w:val="00633D92"/>
    <w:rsid w:val="00633F37"/>
    <w:rsid w:val="0063413D"/>
    <w:rsid w:val="006347CB"/>
    <w:rsid w:val="006352E7"/>
    <w:rsid w:val="00635CB7"/>
    <w:rsid w:val="00636975"/>
    <w:rsid w:val="00636B81"/>
    <w:rsid w:val="00641278"/>
    <w:rsid w:val="0064335A"/>
    <w:rsid w:val="00643937"/>
    <w:rsid w:val="00643989"/>
    <w:rsid w:val="00644ECD"/>
    <w:rsid w:val="00645201"/>
    <w:rsid w:val="00645749"/>
    <w:rsid w:val="00645A1B"/>
    <w:rsid w:val="00646B2F"/>
    <w:rsid w:val="00646C77"/>
    <w:rsid w:val="00647336"/>
    <w:rsid w:val="00647423"/>
    <w:rsid w:val="00647569"/>
    <w:rsid w:val="0064766E"/>
    <w:rsid w:val="00650489"/>
    <w:rsid w:val="00650862"/>
    <w:rsid w:val="00650C37"/>
    <w:rsid w:val="00650F96"/>
    <w:rsid w:val="0065127A"/>
    <w:rsid w:val="00651FC6"/>
    <w:rsid w:val="00654069"/>
    <w:rsid w:val="00654BF4"/>
    <w:rsid w:val="00655CEA"/>
    <w:rsid w:val="006560A8"/>
    <w:rsid w:val="0065624C"/>
    <w:rsid w:val="0065624F"/>
    <w:rsid w:val="0065724E"/>
    <w:rsid w:val="0065786A"/>
    <w:rsid w:val="0066080B"/>
    <w:rsid w:val="00661036"/>
    <w:rsid w:val="0066161B"/>
    <w:rsid w:val="00661A1D"/>
    <w:rsid w:val="00662355"/>
    <w:rsid w:val="0066262E"/>
    <w:rsid w:val="0066445C"/>
    <w:rsid w:val="0066478D"/>
    <w:rsid w:val="00666156"/>
    <w:rsid w:val="00666469"/>
    <w:rsid w:val="006676AA"/>
    <w:rsid w:val="006679A8"/>
    <w:rsid w:val="00667D52"/>
    <w:rsid w:val="006712C9"/>
    <w:rsid w:val="0067152F"/>
    <w:rsid w:val="00672007"/>
    <w:rsid w:val="006725A4"/>
    <w:rsid w:val="006730BE"/>
    <w:rsid w:val="00673AE1"/>
    <w:rsid w:val="00673D82"/>
    <w:rsid w:val="00673E37"/>
    <w:rsid w:val="00673F20"/>
    <w:rsid w:val="00674295"/>
    <w:rsid w:val="00674DF8"/>
    <w:rsid w:val="006757DF"/>
    <w:rsid w:val="00676115"/>
    <w:rsid w:val="006768AD"/>
    <w:rsid w:val="00677048"/>
    <w:rsid w:val="00677FA4"/>
    <w:rsid w:val="0068061B"/>
    <w:rsid w:val="00680AAA"/>
    <w:rsid w:val="00680E22"/>
    <w:rsid w:val="006810A2"/>
    <w:rsid w:val="006812B7"/>
    <w:rsid w:val="006812CC"/>
    <w:rsid w:val="00681631"/>
    <w:rsid w:val="0068195B"/>
    <w:rsid w:val="00682AA5"/>
    <w:rsid w:val="00683A66"/>
    <w:rsid w:val="00683E44"/>
    <w:rsid w:val="006841C8"/>
    <w:rsid w:val="00684994"/>
    <w:rsid w:val="00685057"/>
    <w:rsid w:val="0068528C"/>
    <w:rsid w:val="00685883"/>
    <w:rsid w:val="00686043"/>
    <w:rsid w:val="006868B2"/>
    <w:rsid w:val="00686C68"/>
    <w:rsid w:val="00687A0E"/>
    <w:rsid w:val="00687F98"/>
    <w:rsid w:val="00690509"/>
    <w:rsid w:val="006909B7"/>
    <w:rsid w:val="00691C6F"/>
    <w:rsid w:val="00691EA1"/>
    <w:rsid w:val="0069288C"/>
    <w:rsid w:val="00692AE9"/>
    <w:rsid w:val="00692CE2"/>
    <w:rsid w:val="00692F13"/>
    <w:rsid w:val="006940DC"/>
    <w:rsid w:val="00694575"/>
    <w:rsid w:val="0069457C"/>
    <w:rsid w:val="00694DA3"/>
    <w:rsid w:val="006959B7"/>
    <w:rsid w:val="00695DDD"/>
    <w:rsid w:val="006965B5"/>
    <w:rsid w:val="00696B10"/>
    <w:rsid w:val="00696B12"/>
    <w:rsid w:val="00696B4C"/>
    <w:rsid w:val="00696CD6"/>
    <w:rsid w:val="00696EDA"/>
    <w:rsid w:val="006973A6"/>
    <w:rsid w:val="00697885"/>
    <w:rsid w:val="00697A0E"/>
    <w:rsid w:val="006A0593"/>
    <w:rsid w:val="006A07AA"/>
    <w:rsid w:val="006A0A28"/>
    <w:rsid w:val="006A0E2D"/>
    <w:rsid w:val="006A1541"/>
    <w:rsid w:val="006A2E9C"/>
    <w:rsid w:val="006A3458"/>
    <w:rsid w:val="006A3B62"/>
    <w:rsid w:val="006A3BB9"/>
    <w:rsid w:val="006A3E77"/>
    <w:rsid w:val="006A458D"/>
    <w:rsid w:val="006A4610"/>
    <w:rsid w:val="006A468F"/>
    <w:rsid w:val="006A4D1F"/>
    <w:rsid w:val="006A4E6B"/>
    <w:rsid w:val="006A5E6A"/>
    <w:rsid w:val="006A5FDB"/>
    <w:rsid w:val="006A66AE"/>
    <w:rsid w:val="006A6D70"/>
    <w:rsid w:val="006A73C3"/>
    <w:rsid w:val="006A7CDF"/>
    <w:rsid w:val="006B050F"/>
    <w:rsid w:val="006B0515"/>
    <w:rsid w:val="006B0554"/>
    <w:rsid w:val="006B0567"/>
    <w:rsid w:val="006B116F"/>
    <w:rsid w:val="006B1176"/>
    <w:rsid w:val="006B1525"/>
    <w:rsid w:val="006B1915"/>
    <w:rsid w:val="006B1A2A"/>
    <w:rsid w:val="006B21CF"/>
    <w:rsid w:val="006B2FAD"/>
    <w:rsid w:val="006B3195"/>
    <w:rsid w:val="006B34E4"/>
    <w:rsid w:val="006B3501"/>
    <w:rsid w:val="006B40BC"/>
    <w:rsid w:val="006B4ADE"/>
    <w:rsid w:val="006B72E9"/>
    <w:rsid w:val="006C0BE9"/>
    <w:rsid w:val="006C0EF4"/>
    <w:rsid w:val="006C194C"/>
    <w:rsid w:val="006C1AD5"/>
    <w:rsid w:val="006C24DF"/>
    <w:rsid w:val="006C25DE"/>
    <w:rsid w:val="006C26F3"/>
    <w:rsid w:val="006C2C47"/>
    <w:rsid w:val="006C2D50"/>
    <w:rsid w:val="006C33A4"/>
    <w:rsid w:val="006C36CC"/>
    <w:rsid w:val="006C38B9"/>
    <w:rsid w:val="006C40EB"/>
    <w:rsid w:val="006C414E"/>
    <w:rsid w:val="006C4323"/>
    <w:rsid w:val="006C43F8"/>
    <w:rsid w:val="006C462B"/>
    <w:rsid w:val="006C48F5"/>
    <w:rsid w:val="006C4F0B"/>
    <w:rsid w:val="006C5401"/>
    <w:rsid w:val="006C5811"/>
    <w:rsid w:val="006C5A4E"/>
    <w:rsid w:val="006C678F"/>
    <w:rsid w:val="006C70E6"/>
    <w:rsid w:val="006D0079"/>
    <w:rsid w:val="006D02D2"/>
    <w:rsid w:val="006D065F"/>
    <w:rsid w:val="006D08E6"/>
    <w:rsid w:val="006D15EF"/>
    <w:rsid w:val="006D16D2"/>
    <w:rsid w:val="006D18EC"/>
    <w:rsid w:val="006D19B4"/>
    <w:rsid w:val="006D1D01"/>
    <w:rsid w:val="006D23EA"/>
    <w:rsid w:val="006D24C8"/>
    <w:rsid w:val="006D2662"/>
    <w:rsid w:val="006D2C98"/>
    <w:rsid w:val="006D342A"/>
    <w:rsid w:val="006D3CF8"/>
    <w:rsid w:val="006D3E3E"/>
    <w:rsid w:val="006D4B0F"/>
    <w:rsid w:val="006D4D01"/>
    <w:rsid w:val="006D6D56"/>
    <w:rsid w:val="006D778A"/>
    <w:rsid w:val="006D7A5F"/>
    <w:rsid w:val="006E089D"/>
    <w:rsid w:val="006E1543"/>
    <w:rsid w:val="006E1AF2"/>
    <w:rsid w:val="006E2398"/>
    <w:rsid w:val="006E23DD"/>
    <w:rsid w:val="006E2DCF"/>
    <w:rsid w:val="006E35CE"/>
    <w:rsid w:val="006E3C3D"/>
    <w:rsid w:val="006E3D4A"/>
    <w:rsid w:val="006E54C2"/>
    <w:rsid w:val="006E5ACF"/>
    <w:rsid w:val="006E5C73"/>
    <w:rsid w:val="006F0703"/>
    <w:rsid w:val="006F0745"/>
    <w:rsid w:val="006F0A23"/>
    <w:rsid w:val="006F0EDC"/>
    <w:rsid w:val="006F1A9F"/>
    <w:rsid w:val="006F1C71"/>
    <w:rsid w:val="006F2245"/>
    <w:rsid w:val="006F2583"/>
    <w:rsid w:val="006F2FB9"/>
    <w:rsid w:val="006F35FF"/>
    <w:rsid w:val="006F4B9C"/>
    <w:rsid w:val="006F4F24"/>
    <w:rsid w:val="006F4F67"/>
    <w:rsid w:val="006F5063"/>
    <w:rsid w:val="006F50C3"/>
    <w:rsid w:val="006F5DF3"/>
    <w:rsid w:val="006F5FB4"/>
    <w:rsid w:val="006F62C3"/>
    <w:rsid w:val="006F6680"/>
    <w:rsid w:val="006F69FC"/>
    <w:rsid w:val="006F7D92"/>
    <w:rsid w:val="00700002"/>
    <w:rsid w:val="00700E9F"/>
    <w:rsid w:val="007014FB"/>
    <w:rsid w:val="00701966"/>
    <w:rsid w:val="00701F68"/>
    <w:rsid w:val="00702132"/>
    <w:rsid w:val="00702361"/>
    <w:rsid w:val="00702486"/>
    <w:rsid w:val="00703144"/>
    <w:rsid w:val="00703C22"/>
    <w:rsid w:val="00703D96"/>
    <w:rsid w:val="007040F2"/>
    <w:rsid w:val="00704325"/>
    <w:rsid w:val="00704AE9"/>
    <w:rsid w:val="00704DD9"/>
    <w:rsid w:val="00705E88"/>
    <w:rsid w:val="00705FB1"/>
    <w:rsid w:val="007060F7"/>
    <w:rsid w:val="00706D6C"/>
    <w:rsid w:val="00710545"/>
    <w:rsid w:val="00710D79"/>
    <w:rsid w:val="00710EA9"/>
    <w:rsid w:val="0071148C"/>
    <w:rsid w:val="007122E3"/>
    <w:rsid w:val="0071251F"/>
    <w:rsid w:val="0071257D"/>
    <w:rsid w:val="0071283C"/>
    <w:rsid w:val="00713454"/>
    <w:rsid w:val="007136C8"/>
    <w:rsid w:val="007137CA"/>
    <w:rsid w:val="00713B3E"/>
    <w:rsid w:val="00714BE9"/>
    <w:rsid w:val="007162E0"/>
    <w:rsid w:val="0071683F"/>
    <w:rsid w:val="007169D6"/>
    <w:rsid w:val="007171C1"/>
    <w:rsid w:val="0071745A"/>
    <w:rsid w:val="007203DF"/>
    <w:rsid w:val="00720D8F"/>
    <w:rsid w:val="0072132B"/>
    <w:rsid w:val="007222E8"/>
    <w:rsid w:val="007224BD"/>
    <w:rsid w:val="00722AD9"/>
    <w:rsid w:val="0072428E"/>
    <w:rsid w:val="007242EB"/>
    <w:rsid w:val="0072435A"/>
    <w:rsid w:val="00724592"/>
    <w:rsid w:val="00724907"/>
    <w:rsid w:val="007255FF"/>
    <w:rsid w:val="007268D7"/>
    <w:rsid w:val="00726B51"/>
    <w:rsid w:val="00726EEA"/>
    <w:rsid w:val="007272DD"/>
    <w:rsid w:val="007275E1"/>
    <w:rsid w:val="007300C8"/>
    <w:rsid w:val="00730A08"/>
    <w:rsid w:val="00730F0C"/>
    <w:rsid w:val="00731058"/>
    <w:rsid w:val="0073158A"/>
    <w:rsid w:val="00731815"/>
    <w:rsid w:val="00731B3C"/>
    <w:rsid w:val="007331D2"/>
    <w:rsid w:val="0073406A"/>
    <w:rsid w:val="00734265"/>
    <w:rsid w:val="00734400"/>
    <w:rsid w:val="00734AD3"/>
    <w:rsid w:val="00735169"/>
    <w:rsid w:val="0073561D"/>
    <w:rsid w:val="007357FD"/>
    <w:rsid w:val="0073601F"/>
    <w:rsid w:val="00736332"/>
    <w:rsid w:val="00736823"/>
    <w:rsid w:val="0073695C"/>
    <w:rsid w:val="00736AE6"/>
    <w:rsid w:val="00736BCC"/>
    <w:rsid w:val="00737057"/>
    <w:rsid w:val="007375ED"/>
    <w:rsid w:val="00737745"/>
    <w:rsid w:val="00737ADD"/>
    <w:rsid w:val="007407A5"/>
    <w:rsid w:val="007407EC"/>
    <w:rsid w:val="00740AA1"/>
    <w:rsid w:val="00741129"/>
    <w:rsid w:val="00741E38"/>
    <w:rsid w:val="00741FA3"/>
    <w:rsid w:val="0074257A"/>
    <w:rsid w:val="007426B0"/>
    <w:rsid w:val="00742D8F"/>
    <w:rsid w:val="00743575"/>
    <w:rsid w:val="007436B1"/>
    <w:rsid w:val="0074442A"/>
    <w:rsid w:val="00744DB4"/>
    <w:rsid w:val="00744E04"/>
    <w:rsid w:val="0074515C"/>
    <w:rsid w:val="00745C58"/>
    <w:rsid w:val="00745F5E"/>
    <w:rsid w:val="007475D3"/>
    <w:rsid w:val="00747A27"/>
    <w:rsid w:val="00747C71"/>
    <w:rsid w:val="00747F4C"/>
    <w:rsid w:val="00750122"/>
    <w:rsid w:val="007503CC"/>
    <w:rsid w:val="0075062F"/>
    <w:rsid w:val="00751496"/>
    <w:rsid w:val="00751F60"/>
    <w:rsid w:val="007536D3"/>
    <w:rsid w:val="00754368"/>
    <w:rsid w:val="00755058"/>
    <w:rsid w:val="00755316"/>
    <w:rsid w:val="007555C0"/>
    <w:rsid w:val="007556B1"/>
    <w:rsid w:val="007557FF"/>
    <w:rsid w:val="00757268"/>
    <w:rsid w:val="00757D38"/>
    <w:rsid w:val="007603C9"/>
    <w:rsid w:val="00760C3E"/>
    <w:rsid w:val="007612E9"/>
    <w:rsid w:val="007627E8"/>
    <w:rsid w:val="00762975"/>
    <w:rsid w:val="00762CAA"/>
    <w:rsid w:val="007635EF"/>
    <w:rsid w:val="0076365B"/>
    <w:rsid w:val="0076387C"/>
    <w:rsid w:val="00763E20"/>
    <w:rsid w:val="00764314"/>
    <w:rsid w:val="00764A90"/>
    <w:rsid w:val="00764D50"/>
    <w:rsid w:val="00764EC0"/>
    <w:rsid w:val="00765628"/>
    <w:rsid w:val="007669FD"/>
    <w:rsid w:val="007674FA"/>
    <w:rsid w:val="0076784E"/>
    <w:rsid w:val="00767E87"/>
    <w:rsid w:val="00770746"/>
    <w:rsid w:val="00770CF2"/>
    <w:rsid w:val="00770DF5"/>
    <w:rsid w:val="0077186B"/>
    <w:rsid w:val="0077214F"/>
    <w:rsid w:val="00772C38"/>
    <w:rsid w:val="00773388"/>
    <w:rsid w:val="0077352A"/>
    <w:rsid w:val="00773B3D"/>
    <w:rsid w:val="007764BE"/>
    <w:rsid w:val="00776849"/>
    <w:rsid w:val="00777479"/>
    <w:rsid w:val="00777846"/>
    <w:rsid w:val="00777DE8"/>
    <w:rsid w:val="00781325"/>
    <w:rsid w:val="00781BE3"/>
    <w:rsid w:val="00782461"/>
    <w:rsid w:val="00782D17"/>
    <w:rsid w:val="0078319F"/>
    <w:rsid w:val="00783346"/>
    <w:rsid w:val="0078356D"/>
    <w:rsid w:val="00783794"/>
    <w:rsid w:val="00783C7E"/>
    <w:rsid w:val="00783DFF"/>
    <w:rsid w:val="00783F03"/>
    <w:rsid w:val="00784023"/>
    <w:rsid w:val="007841BE"/>
    <w:rsid w:val="007850F6"/>
    <w:rsid w:val="00785256"/>
    <w:rsid w:val="0078528F"/>
    <w:rsid w:val="00785CC0"/>
    <w:rsid w:val="00786C17"/>
    <w:rsid w:val="00787350"/>
    <w:rsid w:val="00787895"/>
    <w:rsid w:val="00787B65"/>
    <w:rsid w:val="00790157"/>
    <w:rsid w:val="007901CD"/>
    <w:rsid w:val="007904C0"/>
    <w:rsid w:val="00790EE2"/>
    <w:rsid w:val="0079108D"/>
    <w:rsid w:val="007926ED"/>
    <w:rsid w:val="007943D0"/>
    <w:rsid w:val="00794C1D"/>
    <w:rsid w:val="00794D12"/>
    <w:rsid w:val="00794F08"/>
    <w:rsid w:val="00795756"/>
    <w:rsid w:val="00795B8F"/>
    <w:rsid w:val="00795C8F"/>
    <w:rsid w:val="0079620E"/>
    <w:rsid w:val="00796CE5"/>
    <w:rsid w:val="007970C4"/>
    <w:rsid w:val="007972D2"/>
    <w:rsid w:val="00797E68"/>
    <w:rsid w:val="007A04C5"/>
    <w:rsid w:val="007A0639"/>
    <w:rsid w:val="007A07C6"/>
    <w:rsid w:val="007A0999"/>
    <w:rsid w:val="007A2481"/>
    <w:rsid w:val="007A2757"/>
    <w:rsid w:val="007A29A5"/>
    <w:rsid w:val="007A2DEF"/>
    <w:rsid w:val="007A310C"/>
    <w:rsid w:val="007A3322"/>
    <w:rsid w:val="007A336B"/>
    <w:rsid w:val="007A380C"/>
    <w:rsid w:val="007A3B3B"/>
    <w:rsid w:val="007A452B"/>
    <w:rsid w:val="007A4704"/>
    <w:rsid w:val="007A4804"/>
    <w:rsid w:val="007A5093"/>
    <w:rsid w:val="007A5298"/>
    <w:rsid w:val="007A53BE"/>
    <w:rsid w:val="007A5857"/>
    <w:rsid w:val="007A661A"/>
    <w:rsid w:val="007A6843"/>
    <w:rsid w:val="007A68B3"/>
    <w:rsid w:val="007A6FC7"/>
    <w:rsid w:val="007A76FC"/>
    <w:rsid w:val="007A78FB"/>
    <w:rsid w:val="007B04F1"/>
    <w:rsid w:val="007B0998"/>
    <w:rsid w:val="007B0C29"/>
    <w:rsid w:val="007B0D1F"/>
    <w:rsid w:val="007B1089"/>
    <w:rsid w:val="007B1750"/>
    <w:rsid w:val="007B1E2D"/>
    <w:rsid w:val="007B1E8A"/>
    <w:rsid w:val="007B2DEA"/>
    <w:rsid w:val="007B3035"/>
    <w:rsid w:val="007B3C50"/>
    <w:rsid w:val="007B3E5D"/>
    <w:rsid w:val="007B4CDF"/>
    <w:rsid w:val="007B599C"/>
    <w:rsid w:val="007B61CD"/>
    <w:rsid w:val="007B61FC"/>
    <w:rsid w:val="007B7CF8"/>
    <w:rsid w:val="007C041A"/>
    <w:rsid w:val="007C070F"/>
    <w:rsid w:val="007C0D67"/>
    <w:rsid w:val="007C10DB"/>
    <w:rsid w:val="007C1874"/>
    <w:rsid w:val="007C1E12"/>
    <w:rsid w:val="007C22B4"/>
    <w:rsid w:val="007C271E"/>
    <w:rsid w:val="007C27C7"/>
    <w:rsid w:val="007C403F"/>
    <w:rsid w:val="007C457B"/>
    <w:rsid w:val="007C48A7"/>
    <w:rsid w:val="007C4C10"/>
    <w:rsid w:val="007C4EF8"/>
    <w:rsid w:val="007C529F"/>
    <w:rsid w:val="007C723B"/>
    <w:rsid w:val="007C73C5"/>
    <w:rsid w:val="007C76C8"/>
    <w:rsid w:val="007C79C5"/>
    <w:rsid w:val="007C7C7B"/>
    <w:rsid w:val="007D2B3E"/>
    <w:rsid w:val="007D3246"/>
    <w:rsid w:val="007D3B34"/>
    <w:rsid w:val="007D43E7"/>
    <w:rsid w:val="007D4799"/>
    <w:rsid w:val="007D5381"/>
    <w:rsid w:val="007D5B35"/>
    <w:rsid w:val="007D5D35"/>
    <w:rsid w:val="007D6337"/>
    <w:rsid w:val="007D6549"/>
    <w:rsid w:val="007D68C5"/>
    <w:rsid w:val="007D766D"/>
    <w:rsid w:val="007D789A"/>
    <w:rsid w:val="007D7FAB"/>
    <w:rsid w:val="007D7FB4"/>
    <w:rsid w:val="007E04AF"/>
    <w:rsid w:val="007E1245"/>
    <w:rsid w:val="007E16B9"/>
    <w:rsid w:val="007E18AF"/>
    <w:rsid w:val="007E2000"/>
    <w:rsid w:val="007E2E35"/>
    <w:rsid w:val="007E3AB2"/>
    <w:rsid w:val="007E437E"/>
    <w:rsid w:val="007E4B04"/>
    <w:rsid w:val="007E4CDB"/>
    <w:rsid w:val="007E4E75"/>
    <w:rsid w:val="007E4F91"/>
    <w:rsid w:val="007E546B"/>
    <w:rsid w:val="007E5813"/>
    <w:rsid w:val="007E6B61"/>
    <w:rsid w:val="007E7035"/>
    <w:rsid w:val="007E7566"/>
    <w:rsid w:val="007F00A0"/>
    <w:rsid w:val="007F0516"/>
    <w:rsid w:val="007F0530"/>
    <w:rsid w:val="007F0B8E"/>
    <w:rsid w:val="007F1471"/>
    <w:rsid w:val="007F1810"/>
    <w:rsid w:val="007F193D"/>
    <w:rsid w:val="007F1B22"/>
    <w:rsid w:val="007F224A"/>
    <w:rsid w:val="007F27F2"/>
    <w:rsid w:val="007F2DC1"/>
    <w:rsid w:val="007F35D8"/>
    <w:rsid w:val="007F36E3"/>
    <w:rsid w:val="007F3880"/>
    <w:rsid w:val="007F3911"/>
    <w:rsid w:val="007F48DC"/>
    <w:rsid w:val="007F5817"/>
    <w:rsid w:val="007F6257"/>
    <w:rsid w:val="007F62E8"/>
    <w:rsid w:val="007F675B"/>
    <w:rsid w:val="007F6ECB"/>
    <w:rsid w:val="00800D94"/>
    <w:rsid w:val="00800DFD"/>
    <w:rsid w:val="0080195D"/>
    <w:rsid w:val="00801DF6"/>
    <w:rsid w:val="00802DE8"/>
    <w:rsid w:val="00803181"/>
    <w:rsid w:val="008032BC"/>
    <w:rsid w:val="00803548"/>
    <w:rsid w:val="008036F7"/>
    <w:rsid w:val="00804078"/>
    <w:rsid w:val="00804146"/>
    <w:rsid w:val="00804A1A"/>
    <w:rsid w:val="0080722E"/>
    <w:rsid w:val="008079C7"/>
    <w:rsid w:val="008108B8"/>
    <w:rsid w:val="00811B6F"/>
    <w:rsid w:val="00811FC5"/>
    <w:rsid w:val="00812C25"/>
    <w:rsid w:val="00813766"/>
    <w:rsid w:val="008137D1"/>
    <w:rsid w:val="008139F7"/>
    <w:rsid w:val="008142E0"/>
    <w:rsid w:val="0081437D"/>
    <w:rsid w:val="008146B2"/>
    <w:rsid w:val="00814F7F"/>
    <w:rsid w:val="0081504F"/>
    <w:rsid w:val="00815C39"/>
    <w:rsid w:val="00815C92"/>
    <w:rsid w:val="00815E2A"/>
    <w:rsid w:val="00815E5A"/>
    <w:rsid w:val="0081634C"/>
    <w:rsid w:val="00817106"/>
    <w:rsid w:val="00817C10"/>
    <w:rsid w:val="008204D9"/>
    <w:rsid w:val="008205FE"/>
    <w:rsid w:val="008207EC"/>
    <w:rsid w:val="008218EB"/>
    <w:rsid w:val="00821EA1"/>
    <w:rsid w:val="008228B9"/>
    <w:rsid w:val="00823118"/>
    <w:rsid w:val="0082341A"/>
    <w:rsid w:val="00823FEE"/>
    <w:rsid w:val="00824A2A"/>
    <w:rsid w:val="00824D8B"/>
    <w:rsid w:val="00825310"/>
    <w:rsid w:val="0082557F"/>
    <w:rsid w:val="00825A34"/>
    <w:rsid w:val="00825EE0"/>
    <w:rsid w:val="00826A87"/>
    <w:rsid w:val="00826CB8"/>
    <w:rsid w:val="00826F44"/>
    <w:rsid w:val="00826FA1"/>
    <w:rsid w:val="00827500"/>
    <w:rsid w:val="00827734"/>
    <w:rsid w:val="008304FC"/>
    <w:rsid w:val="00831992"/>
    <w:rsid w:val="00832C52"/>
    <w:rsid w:val="0083425D"/>
    <w:rsid w:val="008343C2"/>
    <w:rsid w:val="008344C2"/>
    <w:rsid w:val="00834A91"/>
    <w:rsid w:val="00835508"/>
    <w:rsid w:val="008367E8"/>
    <w:rsid w:val="00836DD9"/>
    <w:rsid w:val="00837438"/>
    <w:rsid w:val="008378B0"/>
    <w:rsid w:val="0083790B"/>
    <w:rsid w:val="00837EDE"/>
    <w:rsid w:val="00840501"/>
    <w:rsid w:val="008423E8"/>
    <w:rsid w:val="0084358E"/>
    <w:rsid w:val="0084369B"/>
    <w:rsid w:val="00843B9C"/>
    <w:rsid w:val="00844865"/>
    <w:rsid w:val="00845454"/>
    <w:rsid w:val="008457CC"/>
    <w:rsid w:val="008458D8"/>
    <w:rsid w:val="00845BAD"/>
    <w:rsid w:val="00845E5A"/>
    <w:rsid w:val="008469D0"/>
    <w:rsid w:val="00847DE9"/>
    <w:rsid w:val="00847E38"/>
    <w:rsid w:val="008504E2"/>
    <w:rsid w:val="00850654"/>
    <w:rsid w:val="00850707"/>
    <w:rsid w:val="00850D37"/>
    <w:rsid w:val="008510E8"/>
    <w:rsid w:val="008514B3"/>
    <w:rsid w:val="00851A72"/>
    <w:rsid w:val="008520FD"/>
    <w:rsid w:val="00852ABE"/>
    <w:rsid w:val="00854BA4"/>
    <w:rsid w:val="00854D0C"/>
    <w:rsid w:val="008551D4"/>
    <w:rsid w:val="00855AE1"/>
    <w:rsid w:val="00856346"/>
    <w:rsid w:val="00857080"/>
    <w:rsid w:val="0086115D"/>
    <w:rsid w:val="0086144B"/>
    <w:rsid w:val="00862501"/>
    <w:rsid w:val="008628C4"/>
    <w:rsid w:val="008629AD"/>
    <w:rsid w:val="00864AC2"/>
    <w:rsid w:val="00865D81"/>
    <w:rsid w:val="0086698D"/>
    <w:rsid w:val="00866CC9"/>
    <w:rsid w:val="00867004"/>
    <w:rsid w:val="00867099"/>
    <w:rsid w:val="00867C1A"/>
    <w:rsid w:val="0087066A"/>
    <w:rsid w:val="008706B9"/>
    <w:rsid w:val="00870840"/>
    <w:rsid w:val="00871472"/>
    <w:rsid w:val="00871F77"/>
    <w:rsid w:val="00872253"/>
    <w:rsid w:val="00872604"/>
    <w:rsid w:val="00873312"/>
    <w:rsid w:val="0087368B"/>
    <w:rsid w:val="00873B25"/>
    <w:rsid w:val="008740CF"/>
    <w:rsid w:val="00874BD7"/>
    <w:rsid w:val="008765C2"/>
    <w:rsid w:val="00876670"/>
    <w:rsid w:val="008768D7"/>
    <w:rsid w:val="00877509"/>
    <w:rsid w:val="00877C06"/>
    <w:rsid w:val="00877D47"/>
    <w:rsid w:val="00881A64"/>
    <w:rsid w:val="00881C5A"/>
    <w:rsid w:val="00881E37"/>
    <w:rsid w:val="00882618"/>
    <w:rsid w:val="00882865"/>
    <w:rsid w:val="0088320A"/>
    <w:rsid w:val="00883260"/>
    <w:rsid w:val="00883580"/>
    <w:rsid w:val="00883780"/>
    <w:rsid w:val="00883995"/>
    <w:rsid w:val="00883DB9"/>
    <w:rsid w:val="0088432C"/>
    <w:rsid w:val="008853AD"/>
    <w:rsid w:val="00885596"/>
    <w:rsid w:val="008855A4"/>
    <w:rsid w:val="00885601"/>
    <w:rsid w:val="008857A3"/>
    <w:rsid w:val="00887028"/>
    <w:rsid w:val="00887125"/>
    <w:rsid w:val="008873DC"/>
    <w:rsid w:val="008875E6"/>
    <w:rsid w:val="008909EB"/>
    <w:rsid w:val="00890DC0"/>
    <w:rsid w:val="00890EEA"/>
    <w:rsid w:val="008910AE"/>
    <w:rsid w:val="008919BE"/>
    <w:rsid w:val="00891A39"/>
    <w:rsid w:val="00891CDD"/>
    <w:rsid w:val="00892747"/>
    <w:rsid w:val="0089281A"/>
    <w:rsid w:val="008929EC"/>
    <w:rsid w:val="008939DB"/>
    <w:rsid w:val="00893F54"/>
    <w:rsid w:val="008962A9"/>
    <w:rsid w:val="008A01CC"/>
    <w:rsid w:val="008A09DE"/>
    <w:rsid w:val="008A1664"/>
    <w:rsid w:val="008A16E2"/>
    <w:rsid w:val="008A2081"/>
    <w:rsid w:val="008A3291"/>
    <w:rsid w:val="008A3AAC"/>
    <w:rsid w:val="008A3C69"/>
    <w:rsid w:val="008A420C"/>
    <w:rsid w:val="008A4841"/>
    <w:rsid w:val="008A48E7"/>
    <w:rsid w:val="008A4901"/>
    <w:rsid w:val="008A5001"/>
    <w:rsid w:val="008A51B8"/>
    <w:rsid w:val="008A532D"/>
    <w:rsid w:val="008A6AE7"/>
    <w:rsid w:val="008A6BAE"/>
    <w:rsid w:val="008A6DDA"/>
    <w:rsid w:val="008A7B2E"/>
    <w:rsid w:val="008A7CD6"/>
    <w:rsid w:val="008B06B0"/>
    <w:rsid w:val="008B122F"/>
    <w:rsid w:val="008B17F8"/>
    <w:rsid w:val="008B1F65"/>
    <w:rsid w:val="008B1FD9"/>
    <w:rsid w:val="008B2086"/>
    <w:rsid w:val="008B2B79"/>
    <w:rsid w:val="008B3062"/>
    <w:rsid w:val="008B336E"/>
    <w:rsid w:val="008B3CDB"/>
    <w:rsid w:val="008B5112"/>
    <w:rsid w:val="008B5879"/>
    <w:rsid w:val="008B5889"/>
    <w:rsid w:val="008B6246"/>
    <w:rsid w:val="008B6B6B"/>
    <w:rsid w:val="008B7061"/>
    <w:rsid w:val="008B77E2"/>
    <w:rsid w:val="008B7B7E"/>
    <w:rsid w:val="008C07D7"/>
    <w:rsid w:val="008C0923"/>
    <w:rsid w:val="008C114C"/>
    <w:rsid w:val="008C1867"/>
    <w:rsid w:val="008C18BE"/>
    <w:rsid w:val="008C1DA7"/>
    <w:rsid w:val="008C2475"/>
    <w:rsid w:val="008C288E"/>
    <w:rsid w:val="008C2F3E"/>
    <w:rsid w:val="008C3D37"/>
    <w:rsid w:val="008C3F9F"/>
    <w:rsid w:val="008C3FD8"/>
    <w:rsid w:val="008C442F"/>
    <w:rsid w:val="008C4CE2"/>
    <w:rsid w:val="008C54C6"/>
    <w:rsid w:val="008C560A"/>
    <w:rsid w:val="008C67BE"/>
    <w:rsid w:val="008C6A24"/>
    <w:rsid w:val="008C6BF3"/>
    <w:rsid w:val="008C75D9"/>
    <w:rsid w:val="008D06B4"/>
    <w:rsid w:val="008D0B4A"/>
    <w:rsid w:val="008D0D0D"/>
    <w:rsid w:val="008D1753"/>
    <w:rsid w:val="008D1834"/>
    <w:rsid w:val="008D19FB"/>
    <w:rsid w:val="008D2163"/>
    <w:rsid w:val="008D2691"/>
    <w:rsid w:val="008D41D3"/>
    <w:rsid w:val="008D4737"/>
    <w:rsid w:val="008D48E6"/>
    <w:rsid w:val="008D5503"/>
    <w:rsid w:val="008D5A59"/>
    <w:rsid w:val="008D69E4"/>
    <w:rsid w:val="008D6AAF"/>
    <w:rsid w:val="008D6F54"/>
    <w:rsid w:val="008D7274"/>
    <w:rsid w:val="008E00E1"/>
    <w:rsid w:val="008E06E1"/>
    <w:rsid w:val="008E0B85"/>
    <w:rsid w:val="008E0DA7"/>
    <w:rsid w:val="008E0FDE"/>
    <w:rsid w:val="008E0FE7"/>
    <w:rsid w:val="008E116A"/>
    <w:rsid w:val="008E11FD"/>
    <w:rsid w:val="008E132C"/>
    <w:rsid w:val="008E1961"/>
    <w:rsid w:val="008E24F4"/>
    <w:rsid w:val="008E2C08"/>
    <w:rsid w:val="008E2C26"/>
    <w:rsid w:val="008E2DDA"/>
    <w:rsid w:val="008E32A3"/>
    <w:rsid w:val="008E32F9"/>
    <w:rsid w:val="008E4149"/>
    <w:rsid w:val="008E4A12"/>
    <w:rsid w:val="008E4A6D"/>
    <w:rsid w:val="008E4B02"/>
    <w:rsid w:val="008E4C61"/>
    <w:rsid w:val="008E4EC8"/>
    <w:rsid w:val="008E51C4"/>
    <w:rsid w:val="008E54BE"/>
    <w:rsid w:val="008E617A"/>
    <w:rsid w:val="008E652E"/>
    <w:rsid w:val="008E6F50"/>
    <w:rsid w:val="008F0CB6"/>
    <w:rsid w:val="008F0CC7"/>
    <w:rsid w:val="008F1205"/>
    <w:rsid w:val="008F18FD"/>
    <w:rsid w:val="008F297C"/>
    <w:rsid w:val="008F2AD7"/>
    <w:rsid w:val="008F2C02"/>
    <w:rsid w:val="008F2C33"/>
    <w:rsid w:val="008F31FC"/>
    <w:rsid w:val="008F3465"/>
    <w:rsid w:val="008F51B4"/>
    <w:rsid w:val="008F53DE"/>
    <w:rsid w:val="008F5982"/>
    <w:rsid w:val="008F5AD1"/>
    <w:rsid w:val="008F6289"/>
    <w:rsid w:val="008F6C14"/>
    <w:rsid w:val="008F7AB3"/>
    <w:rsid w:val="00900119"/>
    <w:rsid w:val="00900D0B"/>
    <w:rsid w:val="00900F49"/>
    <w:rsid w:val="0090246A"/>
    <w:rsid w:val="009025A4"/>
    <w:rsid w:val="00902687"/>
    <w:rsid w:val="009031CB"/>
    <w:rsid w:val="0090373F"/>
    <w:rsid w:val="009040F9"/>
    <w:rsid w:val="00904492"/>
    <w:rsid w:val="00904C81"/>
    <w:rsid w:val="00905370"/>
    <w:rsid w:val="009054C2"/>
    <w:rsid w:val="00905E22"/>
    <w:rsid w:val="0090714A"/>
    <w:rsid w:val="00907914"/>
    <w:rsid w:val="00907DA5"/>
    <w:rsid w:val="00910585"/>
    <w:rsid w:val="009129B1"/>
    <w:rsid w:val="009139D9"/>
    <w:rsid w:val="00913B08"/>
    <w:rsid w:val="00913BEE"/>
    <w:rsid w:val="00913C7E"/>
    <w:rsid w:val="00914D39"/>
    <w:rsid w:val="00915107"/>
    <w:rsid w:val="009156D4"/>
    <w:rsid w:val="009157EC"/>
    <w:rsid w:val="00916576"/>
    <w:rsid w:val="00916ACA"/>
    <w:rsid w:val="00917459"/>
    <w:rsid w:val="009206E6"/>
    <w:rsid w:val="00920A95"/>
    <w:rsid w:val="00921175"/>
    <w:rsid w:val="009212FB"/>
    <w:rsid w:val="0092239E"/>
    <w:rsid w:val="00922D78"/>
    <w:rsid w:val="00922FED"/>
    <w:rsid w:val="00923255"/>
    <w:rsid w:val="009248C8"/>
    <w:rsid w:val="00924AE7"/>
    <w:rsid w:val="009251FA"/>
    <w:rsid w:val="009256C6"/>
    <w:rsid w:val="00925F06"/>
    <w:rsid w:val="00925FBD"/>
    <w:rsid w:val="00926A53"/>
    <w:rsid w:val="00926EF5"/>
    <w:rsid w:val="00927301"/>
    <w:rsid w:val="0093018C"/>
    <w:rsid w:val="00930478"/>
    <w:rsid w:val="00932686"/>
    <w:rsid w:val="00932A1D"/>
    <w:rsid w:val="00934057"/>
    <w:rsid w:val="009341D4"/>
    <w:rsid w:val="00934B14"/>
    <w:rsid w:val="009354AD"/>
    <w:rsid w:val="0093568C"/>
    <w:rsid w:val="009363C3"/>
    <w:rsid w:val="0093640C"/>
    <w:rsid w:val="009366E5"/>
    <w:rsid w:val="00936747"/>
    <w:rsid w:val="00936EEF"/>
    <w:rsid w:val="00940630"/>
    <w:rsid w:val="009413FE"/>
    <w:rsid w:val="00941A92"/>
    <w:rsid w:val="00941B1D"/>
    <w:rsid w:val="00942539"/>
    <w:rsid w:val="00942561"/>
    <w:rsid w:val="009427A2"/>
    <w:rsid w:val="0094337A"/>
    <w:rsid w:val="009437F2"/>
    <w:rsid w:val="009439CA"/>
    <w:rsid w:val="0094477D"/>
    <w:rsid w:val="00944DEC"/>
    <w:rsid w:val="00945355"/>
    <w:rsid w:val="009455A5"/>
    <w:rsid w:val="00946160"/>
    <w:rsid w:val="00946280"/>
    <w:rsid w:val="009468BE"/>
    <w:rsid w:val="00946CE9"/>
    <w:rsid w:val="00946E40"/>
    <w:rsid w:val="00947075"/>
    <w:rsid w:val="009501B0"/>
    <w:rsid w:val="00951004"/>
    <w:rsid w:val="00951556"/>
    <w:rsid w:val="00951DDA"/>
    <w:rsid w:val="00952659"/>
    <w:rsid w:val="00952F57"/>
    <w:rsid w:val="00952FEB"/>
    <w:rsid w:val="0095381D"/>
    <w:rsid w:val="00953F3F"/>
    <w:rsid w:val="0095404F"/>
    <w:rsid w:val="0095445F"/>
    <w:rsid w:val="009549FA"/>
    <w:rsid w:val="00955104"/>
    <w:rsid w:val="0095569D"/>
    <w:rsid w:val="009568A3"/>
    <w:rsid w:val="0095750C"/>
    <w:rsid w:val="00957D0D"/>
    <w:rsid w:val="009602B1"/>
    <w:rsid w:val="009612EC"/>
    <w:rsid w:val="00961C6D"/>
    <w:rsid w:val="00961E23"/>
    <w:rsid w:val="00962002"/>
    <w:rsid w:val="009625A5"/>
    <w:rsid w:val="00962B61"/>
    <w:rsid w:val="00963625"/>
    <w:rsid w:val="00963769"/>
    <w:rsid w:val="00963985"/>
    <w:rsid w:val="00963CCA"/>
    <w:rsid w:val="0096450F"/>
    <w:rsid w:val="0096457D"/>
    <w:rsid w:val="00964A21"/>
    <w:rsid w:val="00965149"/>
    <w:rsid w:val="00965240"/>
    <w:rsid w:val="00965A37"/>
    <w:rsid w:val="00965F4E"/>
    <w:rsid w:val="00965FAC"/>
    <w:rsid w:val="00965FCF"/>
    <w:rsid w:val="00966134"/>
    <w:rsid w:val="00966574"/>
    <w:rsid w:val="0096671F"/>
    <w:rsid w:val="00966A0A"/>
    <w:rsid w:val="00966DD8"/>
    <w:rsid w:val="00967244"/>
    <w:rsid w:val="009674F9"/>
    <w:rsid w:val="00967A2A"/>
    <w:rsid w:val="00967D9D"/>
    <w:rsid w:val="00967E4A"/>
    <w:rsid w:val="00970322"/>
    <w:rsid w:val="00970997"/>
    <w:rsid w:val="009714A9"/>
    <w:rsid w:val="00971552"/>
    <w:rsid w:val="009715EF"/>
    <w:rsid w:val="009717E9"/>
    <w:rsid w:val="0097236A"/>
    <w:rsid w:val="00972C35"/>
    <w:rsid w:val="00972C68"/>
    <w:rsid w:val="00973E05"/>
    <w:rsid w:val="009741B9"/>
    <w:rsid w:val="0097556C"/>
    <w:rsid w:val="00975789"/>
    <w:rsid w:val="00975DEC"/>
    <w:rsid w:val="00976BEE"/>
    <w:rsid w:val="009804FD"/>
    <w:rsid w:val="0098160B"/>
    <w:rsid w:val="009818B5"/>
    <w:rsid w:val="00983725"/>
    <w:rsid w:val="0098408C"/>
    <w:rsid w:val="00985050"/>
    <w:rsid w:val="00985AD8"/>
    <w:rsid w:val="00985B9A"/>
    <w:rsid w:val="00985C8E"/>
    <w:rsid w:val="0098674D"/>
    <w:rsid w:val="009871A4"/>
    <w:rsid w:val="0098743D"/>
    <w:rsid w:val="0098788B"/>
    <w:rsid w:val="00987AE7"/>
    <w:rsid w:val="00987C15"/>
    <w:rsid w:val="00987CCD"/>
    <w:rsid w:val="00990861"/>
    <w:rsid w:val="00990A6D"/>
    <w:rsid w:val="00992BB6"/>
    <w:rsid w:val="00993C5E"/>
    <w:rsid w:val="00994D7B"/>
    <w:rsid w:val="00995571"/>
    <w:rsid w:val="009967FD"/>
    <w:rsid w:val="00996F1D"/>
    <w:rsid w:val="009A00EA"/>
    <w:rsid w:val="009A0798"/>
    <w:rsid w:val="009A13F0"/>
    <w:rsid w:val="009A1920"/>
    <w:rsid w:val="009A27B8"/>
    <w:rsid w:val="009A3EF3"/>
    <w:rsid w:val="009A40C9"/>
    <w:rsid w:val="009A42F5"/>
    <w:rsid w:val="009A4408"/>
    <w:rsid w:val="009A45AC"/>
    <w:rsid w:val="009A48B8"/>
    <w:rsid w:val="009A4AAB"/>
    <w:rsid w:val="009A4D8A"/>
    <w:rsid w:val="009A5134"/>
    <w:rsid w:val="009A58AF"/>
    <w:rsid w:val="009A61D5"/>
    <w:rsid w:val="009A6BBC"/>
    <w:rsid w:val="009A6E61"/>
    <w:rsid w:val="009A72CA"/>
    <w:rsid w:val="009A74AA"/>
    <w:rsid w:val="009A788B"/>
    <w:rsid w:val="009B0B2A"/>
    <w:rsid w:val="009B17E1"/>
    <w:rsid w:val="009B219B"/>
    <w:rsid w:val="009B242C"/>
    <w:rsid w:val="009B250F"/>
    <w:rsid w:val="009B2C1C"/>
    <w:rsid w:val="009B2D6C"/>
    <w:rsid w:val="009B422A"/>
    <w:rsid w:val="009B481B"/>
    <w:rsid w:val="009B4F1E"/>
    <w:rsid w:val="009B511C"/>
    <w:rsid w:val="009B5370"/>
    <w:rsid w:val="009B5756"/>
    <w:rsid w:val="009B66BB"/>
    <w:rsid w:val="009B70AC"/>
    <w:rsid w:val="009C0036"/>
    <w:rsid w:val="009C1F86"/>
    <w:rsid w:val="009C2375"/>
    <w:rsid w:val="009C2D44"/>
    <w:rsid w:val="009C3935"/>
    <w:rsid w:val="009C49B1"/>
    <w:rsid w:val="009C4C8D"/>
    <w:rsid w:val="009C4DAD"/>
    <w:rsid w:val="009C635F"/>
    <w:rsid w:val="009C6FCF"/>
    <w:rsid w:val="009C7528"/>
    <w:rsid w:val="009C774D"/>
    <w:rsid w:val="009C78E4"/>
    <w:rsid w:val="009C7D86"/>
    <w:rsid w:val="009C7E5C"/>
    <w:rsid w:val="009D07E9"/>
    <w:rsid w:val="009D0E44"/>
    <w:rsid w:val="009D0FA7"/>
    <w:rsid w:val="009D1878"/>
    <w:rsid w:val="009D24C0"/>
    <w:rsid w:val="009D2898"/>
    <w:rsid w:val="009D29EF"/>
    <w:rsid w:val="009D2A01"/>
    <w:rsid w:val="009D4E46"/>
    <w:rsid w:val="009D5217"/>
    <w:rsid w:val="009D6E4E"/>
    <w:rsid w:val="009D6F34"/>
    <w:rsid w:val="009D73DE"/>
    <w:rsid w:val="009D7559"/>
    <w:rsid w:val="009D7A91"/>
    <w:rsid w:val="009D7FF7"/>
    <w:rsid w:val="009E0C1E"/>
    <w:rsid w:val="009E1602"/>
    <w:rsid w:val="009E181F"/>
    <w:rsid w:val="009E19D8"/>
    <w:rsid w:val="009E1C40"/>
    <w:rsid w:val="009E1D18"/>
    <w:rsid w:val="009E22C0"/>
    <w:rsid w:val="009E2FF1"/>
    <w:rsid w:val="009E3C82"/>
    <w:rsid w:val="009E413C"/>
    <w:rsid w:val="009E4A44"/>
    <w:rsid w:val="009E4B03"/>
    <w:rsid w:val="009E4D0C"/>
    <w:rsid w:val="009E4FA8"/>
    <w:rsid w:val="009E52A5"/>
    <w:rsid w:val="009E5353"/>
    <w:rsid w:val="009E5994"/>
    <w:rsid w:val="009E5CD5"/>
    <w:rsid w:val="009E626C"/>
    <w:rsid w:val="009E698A"/>
    <w:rsid w:val="009E6B5B"/>
    <w:rsid w:val="009E6B6D"/>
    <w:rsid w:val="009E77C9"/>
    <w:rsid w:val="009E7A26"/>
    <w:rsid w:val="009E7F74"/>
    <w:rsid w:val="009F002F"/>
    <w:rsid w:val="009F0A39"/>
    <w:rsid w:val="009F1D83"/>
    <w:rsid w:val="009F3587"/>
    <w:rsid w:val="009F3D0D"/>
    <w:rsid w:val="009F4749"/>
    <w:rsid w:val="009F6026"/>
    <w:rsid w:val="009F6441"/>
    <w:rsid w:val="009F680C"/>
    <w:rsid w:val="009F6A54"/>
    <w:rsid w:val="009F6BA2"/>
    <w:rsid w:val="009F70FE"/>
    <w:rsid w:val="009F720A"/>
    <w:rsid w:val="009F747A"/>
    <w:rsid w:val="00A00833"/>
    <w:rsid w:val="00A009DB"/>
    <w:rsid w:val="00A00ECF"/>
    <w:rsid w:val="00A01737"/>
    <w:rsid w:val="00A019B2"/>
    <w:rsid w:val="00A02DDE"/>
    <w:rsid w:val="00A03ABD"/>
    <w:rsid w:val="00A04041"/>
    <w:rsid w:val="00A0420C"/>
    <w:rsid w:val="00A04829"/>
    <w:rsid w:val="00A05A44"/>
    <w:rsid w:val="00A06E81"/>
    <w:rsid w:val="00A072AA"/>
    <w:rsid w:val="00A10F4C"/>
    <w:rsid w:val="00A116F0"/>
    <w:rsid w:val="00A123BE"/>
    <w:rsid w:val="00A123C8"/>
    <w:rsid w:val="00A124F5"/>
    <w:rsid w:val="00A12D2E"/>
    <w:rsid w:val="00A12FBC"/>
    <w:rsid w:val="00A13D3F"/>
    <w:rsid w:val="00A142DF"/>
    <w:rsid w:val="00A145DE"/>
    <w:rsid w:val="00A14DF3"/>
    <w:rsid w:val="00A15560"/>
    <w:rsid w:val="00A15A31"/>
    <w:rsid w:val="00A15C3A"/>
    <w:rsid w:val="00A15EC7"/>
    <w:rsid w:val="00A1672F"/>
    <w:rsid w:val="00A16B08"/>
    <w:rsid w:val="00A172F3"/>
    <w:rsid w:val="00A17568"/>
    <w:rsid w:val="00A20450"/>
    <w:rsid w:val="00A20C11"/>
    <w:rsid w:val="00A20DB4"/>
    <w:rsid w:val="00A20EC1"/>
    <w:rsid w:val="00A213BC"/>
    <w:rsid w:val="00A21AD0"/>
    <w:rsid w:val="00A21EEA"/>
    <w:rsid w:val="00A21FB6"/>
    <w:rsid w:val="00A221BC"/>
    <w:rsid w:val="00A22424"/>
    <w:rsid w:val="00A22DA1"/>
    <w:rsid w:val="00A2390E"/>
    <w:rsid w:val="00A23FFB"/>
    <w:rsid w:val="00A2442C"/>
    <w:rsid w:val="00A245FA"/>
    <w:rsid w:val="00A2552D"/>
    <w:rsid w:val="00A25DA2"/>
    <w:rsid w:val="00A26296"/>
    <w:rsid w:val="00A26BDE"/>
    <w:rsid w:val="00A26F7A"/>
    <w:rsid w:val="00A26F88"/>
    <w:rsid w:val="00A27714"/>
    <w:rsid w:val="00A27A26"/>
    <w:rsid w:val="00A27F03"/>
    <w:rsid w:val="00A3020B"/>
    <w:rsid w:val="00A30373"/>
    <w:rsid w:val="00A306CF"/>
    <w:rsid w:val="00A307A9"/>
    <w:rsid w:val="00A30B57"/>
    <w:rsid w:val="00A3108A"/>
    <w:rsid w:val="00A31AE1"/>
    <w:rsid w:val="00A32019"/>
    <w:rsid w:val="00A324CE"/>
    <w:rsid w:val="00A32CE3"/>
    <w:rsid w:val="00A330D8"/>
    <w:rsid w:val="00A34126"/>
    <w:rsid w:val="00A34A09"/>
    <w:rsid w:val="00A34ABB"/>
    <w:rsid w:val="00A34D0A"/>
    <w:rsid w:val="00A35120"/>
    <w:rsid w:val="00A354F9"/>
    <w:rsid w:val="00A35780"/>
    <w:rsid w:val="00A3597C"/>
    <w:rsid w:val="00A3692D"/>
    <w:rsid w:val="00A36A2B"/>
    <w:rsid w:val="00A36BD2"/>
    <w:rsid w:val="00A36E56"/>
    <w:rsid w:val="00A371C3"/>
    <w:rsid w:val="00A37A84"/>
    <w:rsid w:val="00A40269"/>
    <w:rsid w:val="00A40868"/>
    <w:rsid w:val="00A41028"/>
    <w:rsid w:val="00A41082"/>
    <w:rsid w:val="00A42236"/>
    <w:rsid w:val="00A4258F"/>
    <w:rsid w:val="00A42C1A"/>
    <w:rsid w:val="00A42CBC"/>
    <w:rsid w:val="00A43DE3"/>
    <w:rsid w:val="00A44543"/>
    <w:rsid w:val="00A44A16"/>
    <w:rsid w:val="00A454C6"/>
    <w:rsid w:val="00A45B53"/>
    <w:rsid w:val="00A46B3D"/>
    <w:rsid w:val="00A46FB4"/>
    <w:rsid w:val="00A478CB"/>
    <w:rsid w:val="00A50287"/>
    <w:rsid w:val="00A50980"/>
    <w:rsid w:val="00A51E29"/>
    <w:rsid w:val="00A5223F"/>
    <w:rsid w:val="00A52C71"/>
    <w:rsid w:val="00A52D1E"/>
    <w:rsid w:val="00A53281"/>
    <w:rsid w:val="00A5367A"/>
    <w:rsid w:val="00A53856"/>
    <w:rsid w:val="00A5585E"/>
    <w:rsid w:val="00A578CA"/>
    <w:rsid w:val="00A57F24"/>
    <w:rsid w:val="00A60797"/>
    <w:rsid w:val="00A6096E"/>
    <w:rsid w:val="00A60C65"/>
    <w:rsid w:val="00A61069"/>
    <w:rsid w:val="00A610D1"/>
    <w:rsid w:val="00A62194"/>
    <w:rsid w:val="00A62485"/>
    <w:rsid w:val="00A63711"/>
    <w:rsid w:val="00A6394C"/>
    <w:rsid w:val="00A644B1"/>
    <w:rsid w:val="00A64B5F"/>
    <w:rsid w:val="00A64FD7"/>
    <w:rsid w:val="00A656EA"/>
    <w:rsid w:val="00A6578C"/>
    <w:rsid w:val="00A65BF5"/>
    <w:rsid w:val="00A675DC"/>
    <w:rsid w:val="00A676C1"/>
    <w:rsid w:val="00A6785B"/>
    <w:rsid w:val="00A67AD4"/>
    <w:rsid w:val="00A70869"/>
    <w:rsid w:val="00A70944"/>
    <w:rsid w:val="00A709B0"/>
    <w:rsid w:val="00A709D6"/>
    <w:rsid w:val="00A7104F"/>
    <w:rsid w:val="00A712F0"/>
    <w:rsid w:val="00A713D2"/>
    <w:rsid w:val="00A71B2E"/>
    <w:rsid w:val="00A71BBC"/>
    <w:rsid w:val="00A71E37"/>
    <w:rsid w:val="00A72247"/>
    <w:rsid w:val="00A72BDD"/>
    <w:rsid w:val="00A739E3"/>
    <w:rsid w:val="00A73C1D"/>
    <w:rsid w:val="00A744A8"/>
    <w:rsid w:val="00A74777"/>
    <w:rsid w:val="00A75A14"/>
    <w:rsid w:val="00A75B7D"/>
    <w:rsid w:val="00A764BB"/>
    <w:rsid w:val="00A76BF2"/>
    <w:rsid w:val="00A779C5"/>
    <w:rsid w:val="00A77DF4"/>
    <w:rsid w:val="00A80557"/>
    <w:rsid w:val="00A8063F"/>
    <w:rsid w:val="00A813D4"/>
    <w:rsid w:val="00A82727"/>
    <w:rsid w:val="00A83456"/>
    <w:rsid w:val="00A84F5D"/>
    <w:rsid w:val="00A854F3"/>
    <w:rsid w:val="00A8582D"/>
    <w:rsid w:val="00A86BB7"/>
    <w:rsid w:val="00A86EAF"/>
    <w:rsid w:val="00A87EB0"/>
    <w:rsid w:val="00A90ACC"/>
    <w:rsid w:val="00A90B2E"/>
    <w:rsid w:val="00A90E5C"/>
    <w:rsid w:val="00A911FA"/>
    <w:rsid w:val="00A92319"/>
    <w:rsid w:val="00A924C5"/>
    <w:rsid w:val="00A92775"/>
    <w:rsid w:val="00A949F8"/>
    <w:rsid w:val="00A94D76"/>
    <w:rsid w:val="00A9561B"/>
    <w:rsid w:val="00A968E6"/>
    <w:rsid w:val="00A9694D"/>
    <w:rsid w:val="00A97169"/>
    <w:rsid w:val="00A977D1"/>
    <w:rsid w:val="00A977F7"/>
    <w:rsid w:val="00A979E2"/>
    <w:rsid w:val="00A97DF1"/>
    <w:rsid w:val="00AA01DB"/>
    <w:rsid w:val="00AA02C5"/>
    <w:rsid w:val="00AA0601"/>
    <w:rsid w:val="00AA07F4"/>
    <w:rsid w:val="00AA105C"/>
    <w:rsid w:val="00AA154B"/>
    <w:rsid w:val="00AA1AF5"/>
    <w:rsid w:val="00AA1CFC"/>
    <w:rsid w:val="00AA2C73"/>
    <w:rsid w:val="00AA3473"/>
    <w:rsid w:val="00AA349F"/>
    <w:rsid w:val="00AA3BD5"/>
    <w:rsid w:val="00AA40C3"/>
    <w:rsid w:val="00AA4463"/>
    <w:rsid w:val="00AA4C06"/>
    <w:rsid w:val="00AA5438"/>
    <w:rsid w:val="00AA5D7C"/>
    <w:rsid w:val="00AA62BF"/>
    <w:rsid w:val="00AA7C1A"/>
    <w:rsid w:val="00AA7D13"/>
    <w:rsid w:val="00AB0A06"/>
    <w:rsid w:val="00AB115F"/>
    <w:rsid w:val="00AB24F9"/>
    <w:rsid w:val="00AB3A52"/>
    <w:rsid w:val="00AB42C2"/>
    <w:rsid w:val="00AB5B6F"/>
    <w:rsid w:val="00AB60FB"/>
    <w:rsid w:val="00AB6203"/>
    <w:rsid w:val="00AB63CF"/>
    <w:rsid w:val="00AB6495"/>
    <w:rsid w:val="00AB762B"/>
    <w:rsid w:val="00AB7639"/>
    <w:rsid w:val="00AB7ABD"/>
    <w:rsid w:val="00AC03AC"/>
    <w:rsid w:val="00AC0596"/>
    <w:rsid w:val="00AC0907"/>
    <w:rsid w:val="00AC0C3E"/>
    <w:rsid w:val="00AC145F"/>
    <w:rsid w:val="00AC1626"/>
    <w:rsid w:val="00AC1923"/>
    <w:rsid w:val="00AC1CF1"/>
    <w:rsid w:val="00AC1DF7"/>
    <w:rsid w:val="00AC2044"/>
    <w:rsid w:val="00AC20A7"/>
    <w:rsid w:val="00AC22A7"/>
    <w:rsid w:val="00AC23E8"/>
    <w:rsid w:val="00AC2AFA"/>
    <w:rsid w:val="00AC3924"/>
    <w:rsid w:val="00AC3C9E"/>
    <w:rsid w:val="00AC4E0B"/>
    <w:rsid w:val="00AC50B4"/>
    <w:rsid w:val="00AC53C3"/>
    <w:rsid w:val="00AC54CB"/>
    <w:rsid w:val="00AC5AB6"/>
    <w:rsid w:val="00AC60B3"/>
    <w:rsid w:val="00AC613D"/>
    <w:rsid w:val="00AC6D76"/>
    <w:rsid w:val="00AC6F0A"/>
    <w:rsid w:val="00AC71E7"/>
    <w:rsid w:val="00AC7B9A"/>
    <w:rsid w:val="00AD054C"/>
    <w:rsid w:val="00AD18F2"/>
    <w:rsid w:val="00AD1A33"/>
    <w:rsid w:val="00AD1B26"/>
    <w:rsid w:val="00AD25AE"/>
    <w:rsid w:val="00AD58F5"/>
    <w:rsid w:val="00AD5E36"/>
    <w:rsid w:val="00AD648A"/>
    <w:rsid w:val="00AD649A"/>
    <w:rsid w:val="00AD67F7"/>
    <w:rsid w:val="00AD69B0"/>
    <w:rsid w:val="00AD6A12"/>
    <w:rsid w:val="00AD6D39"/>
    <w:rsid w:val="00AD6E58"/>
    <w:rsid w:val="00AD6F91"/>
    <w:rsid w:val="00AD78B0"/>
    <w:rsid w:val="00AE124C"/>
    <w:rsid w:val="00AE2372"/>
    <w:rsid w:val="00AE32AA"/>
    <w:rsid w:val="00AE484B"/>
    <w:rsid w:val="00AE510A"/>
    <w:rsid w:val="00AE5367"/>
    <w:rsid w:val="00AE54B5"/>
    <w:rsid w:val="00AE58B2"/>
    <w:rsid w:val="00AE607A"/>
    <w:rsid w:val="00AE6092"/>
    <w:rsid w:val="00AE6772"/>
    <w:rsid w:val="00AE6F5B"/>
    <w:rsid w:val="00AE78C5"/>
    <w:rsid w:val="00AF0017"/>
    <w:rsid w:val="00AF0947"/>
    <w:rsid w:val="00AF0AAE"/>
    <w:rsid w:val="00AF0F51"/>
    <w:rsid w:val="00AF1540"/>
    <w:rsid w:val="00AF1D9F"/>
    <w:rsid w:val="00AF2574"/>
    <w:rsid w:val="00AF2733"/>
    <w:rsid w:val="00AF27AC"/>
    <w:rsid w:val="00AF2D72"/>
    <w:rsid w:val="00AF3033"/>
    <w:rsid w:val="00AF427A"/>
    <w:rsid w:val="00AF4E73"/>
    <w:rsid w:val="00AF5249"/>
    <w:rsid w:val="00AF59D1"/>
    <w:rsid w:val="00AF67E0"/>
    <w:rsid w:val="00AF688C"/>
    <w:rsid w:val="00AF6CD0"/>
    <w:rsid w:val="00AF78A8"/>
    <w:rsid w:val="00B011A2"/>
    <w:rsid w:val="00B0175B"/>
    <w:rsid w:val="00B01D76"/>
    <w:rsid w:val="00B01DAD"/>
    <w:rsid w:val="00B0212B"/>
    <w:rsid w:val="00B02473"/>
    <w:rsid w:val="00B03047"/>
    <w:rsid w:val="00B040A6"/>
    <w:rsid w:val="00B0510B"/>
    <w:rsid w:val="00B05285"/>
    <w:rsid w:val="00B0528B"/>
    <w:rsid w:val="00B0565D"/>
    <w:rsid w:val="00B0600C"/>
    <w:rsid w:val="00B065E3"/>
    <w:rsid w:val="00B07007"/>
    <w:rsid w:val="00B07689"/>
    <w:rsid w:val="00B07703"/>
    <w:rsid w:val="00B07A64"/>
    <w:rsid w:val="00B07D6C"/>
    <w:rsid w:val="00B102A5"/>
    <w:rsid w:val="00B102E4"/>
    <w:rsid w:val="00B104B4"/>
    <w:rsid w:val="00B12380"/>
    <w:rsid w:val="00B12CF4"/>
    <w:rsid w:val="00B12FB1"/>
    <w:rsid w:val="00B136D7"/>
    <w:rsid w:val="00B139A4"/>
    <w:rsid w:val="00B13E31"/>
    <w:rsid w:val="00B14787"/>
    <w:rsid w:val="00B14A7D"/>
    <w:rsid w:val="00B14AC4"/>
    <w:rsid w:val="00B150C0"/>
    <w:rsid w:val="00B151F1"/>
    <w:rsid w:val="00B16682"/>
    <w:rsid w:val="00B167A4"/>
    <w:rsid w:val="00B16F41"/>
    <w:rsid w:val="00B20031"/>
    <w:rsid w:val="00B20916"/>
    <w:rsid w:val="00B209D8"/>
    <w:rsid w:val="00B20A0F"/>
    <w:rsid w:val="00B20B7D"/>
    <w:rsid w:val="00B20FCA"/>
    <w:rsid w:val="00B21436"/>
    <w:rsid w:val="00B22915"/>
    <w:rsid w:val="00B22B23"/>
    <w:rsid w:val="00B22BEA"/>
    <w:rsid w:val="00B22D88"/>
    <w:rsid w:val="00B22F93"/>
    <w:rsid w:val="00B231B3"/>
    <w:rsid w:val="00B23AB4"/>
    <w:rsid w:val="00B241E1"/>
    <w:rsid w:val="00B2435E"/>
    <w:rsid w:val="00B248AE"/>
    <w:rsid w:val="00B2497B"/>
    <w:rsid w:val="00B24AD5"/>
    <w:rsid w:val="00B24D72"/>
    <w:rsid w:val="00B253CB"/>
    <w:rsid w:val="00B25A1A"/>
    <w:rsid w:val="00B25F7E"/>
    <w:rsid w:val="00B262A3"/>
    <w:rsid w:val="00B2645E"/>
    <w:rsid w:val="00B277AE"/>
    <w:rsid w:val="00B27F22"/>
    <w:rsid w:val="00B300E3"/>
    <w:rsid w:val="00B30642"/>
    <w:rsid w:val="00B30FF0"/>
    <w:rsid w:val="00B31326"/>
    <w:rsid w:val="00B3213A"/>
    <w:rsid w:val="00B331BB"/>
    <w:rsid w:val="00B33987"/>
    <w:rsid w:val="00B33C8A"/>
    <w:rsid w:val="00B34107"/>
    <w:rsid w:val="00B3431E"/>
    <w:rsid w:val="00B34AAB"/>
    <w:rsid w:val="00B35177"/>
    <w:rsid w:val="00B35189"/>
    <w:rsid w:val="00B3725C"/>
    <w:rsid w:val="00B3791C"/>
    <w:rsid w:val="00B3795F"/>
    <w:rsid w:val="00B40C9A"/>
    <w:rsid w:val="00B4119E"/>
    <w:rsid w:val="00B4182B"/>
    <w:rsid w:val="00B41F44"/>
    <w:rsid w:val="00B43864"/>
    <w:rsid w:val="00B43903"/>
    <w:rsid w:val="00B43DA5"/>
    <w:rsid w:val="00B442C7"/>
    <w:rsid w:val="00B46418"/>
    <w:rsid w:val="00B46949"/>
    <w:rsid w:val="00B46E22"/>
    <w:rsid w:val="00B46F8B"/>
    <w:rsid w:val="00B470EA"/>
    <w:rsid w:val="00B473E0"/>
    <w:rsid w:val="00B47C05"/>
    <w:rsid w:val="00B47D5D"/>
    <w:rsid w:val="00B47D7A"/>
    <w:rsid w:val="00B50688"/>
    <w:rsid w:val="00B50B86"/>
    <w:rsid w:val="00B50BFA"/>
    <w:rsid w:val="00B50E80"/>
    <w:rsid w:val="00B51F6A"/>
    <w:rsid w:val="00B52599"/>
    <w:rsid w:val="00B52A88"/>
    <w:rsid w:val="00B52C94"/>
    <w:rsid w:val="00B5313A"/>
    <w:rsid w:val="00B53483"/>
    <w:rsid w:val="00B53703"/>
    <w:rsid w:val="00B54E54"/>
    <w:rsid w:val="00B56126"/>
    <w:rsid w:val="00B5667B"/>
    <w:rsid w:val="00B56B26"/>
    <w:rsid w:val="00B56BD4"/>
    <w:rsid w:val="00B56E06"/>
    <w:rsid w:val="00B5703B"/>
    <w:rsid w:val="00B572E7"/>
    <w:rsid w:val="00B572F0"/>
    <w:rsid w:val="00B60965"/>
    <w:rsid w:val="00B61056"/>
    <w:rsid w:val="00B61988"/>
    <w:rsid w:val="00B61C06"/>
    <w:rsid w:val="00B637AE"/>
    <w:rsid w:val="00B63C5E"/>
    <w:rsid w:val="00B63F34"/>
    <w:rsid w:val="00B644B4"/>
    <w:rsid w:val="00B64C9F"/>
    <w:rsid w:val="00B64CF7"/>
    <w:rsid w:val="00B653D0"/>
    <w:rsid w:val="00B65596"/>
    <w:rsid w:val="00B6635B"/>
    <w:rsid w:val="00B66473"/>
    <w:rsid w:val="00B66C6D"/>
    <w:rsid w:val="00B6717F"/>
    <w:rsid w:val="00B679F1"/>
    <w:rsid w:val="00B67A49"/>
    <w:rsid w:val="00B70888"/>
    <w:rsid w:val="00B70BC0"/>
    <w:rsid w:val="00B70E4C"/>
    <w:rsid w:val="00B70F6E"/>
    <w:rsid w:val="00B714E8"/>
    <w:rsid w:val="00B71EAC"/>
    <w:rsid w:val="00B72828"/>
    <w:rsid w:val="00B73175"/>
    <w:rsid w:val="00B7368C"/>
    <w:rsid w:val="00B73F62"/>
    <w:rsid w:val="00B74549"/>
    <w:rsid w:val="00B7466D"/>
    <w:rsid w:val="00B74995"/>
    <w:rsid w:val="00B75A13"/>
    <w:rsid w:val="00B75AD7"/>
    <w:rsid w:val="00B76017"/>
    <w:rsid w:val="00B7631C"/>
    <w:rsid w:val="00B7668F"/>
    <w:rsid w:val="00B76E53"/>
    <w:rsid w:val="00B770D1"/>
    <w:rsid w:val="00B7713F"/>
    <w:rsid w:val="00B7722C"/>
    <w:rsid w:val="00B77949"/>
    <w:rsid w:val="00B8096C"/>
    <w:rsid w:val="00B809A7"/>
    <w:rsid w:val="00B80AA2"/>
    <w:rsid w:val="00B812F1"/>
    <w:rsid w:val="00B820E7"/>
    <w:rsid w:val="00B833FB"/>
    <w:rsid w:val="00B835E4"/>
    <w:rsid w:val="00B83AD0"/>
    <w:rsid w:val="00B83B3B"/>
    <w:rsid w:val="00B83EC7"/>
    <w:rsid w:val="00B83FDF"/>
    <w:rsid w:val="00B840F3"/>
    <w:rsid w:val="00B84BD4"/>
    <w:rsid w:val="00B84C4B"/>
    <w:rsid w:val="00B85045"/>
    <w:rsid w:val="00B8584E"/>
    <w:rsid w:val="00B85BF9"/>
    <w:rsid w:val="00B86069"/>
    <w:rsid w:val="00B8634A"/>
    <w:rsid w:val="00B867E0"/>
    <w:rsid w:val="00B87FA2"/>
    <w:rsid w:val="00B9029F"/>
    <w:rsid w:val="00B90BC4"/>
    <w:rsid w:val="00B90BE8"/>
    <w:rsid w:val="00B90C0C"/>
    <w:rsid w:val="00B915F8"/>
    <w:rsid w:val="00B921BE"/>
    <w:rsid w:val="00B9248B"/>
    <w:rsid w:val="00B92615"/>
    <w:rsid w:val="00B9304E"/>
    <w:rsid w:val="00B9424A"/>
    <w:rsid w:val="00B94561"/>
    <w:rsid w:val="00B94C33"/>
    <w:rsid w:val="00B950E3"/>
    <w:rsid w:val="00B95166"/>
    <w:rsid w:val="00B9546F"/>
    <w:rsid w:val="00B95748"/>
    <w:rsid w:val="00B95E78"/>
    <w:rsid w:val="00B96795"/>
    <w:rsid w:val="00B96B30"/>
    <w:rsid w:val="00B9778F"/>
    <w:rsid w:val="00BA05BC"/>
    <w:rsid w:val="00BA0777"/>
    <w:rsid w:val="00BA094D"/>
    <w:rsid w:val="00BA0990"/>
    <w:rsid w:val="00BA2384"/>
    <w:rsid w:val="00BA3456"/>
    <w:rsid w:val="00BA3507"/>
    <w:rsid w:val="00BA36FC"/>
    <w:rsid w:val="00BA37F7"/>
    <w:rsid w:val="00BA39F7"/>
    <w:rsid w:val="00BA4B32"/>
    <w:rsid w:val="00BA51F7"/>
    <w:rsid w:val="00BA5BAB"/>
    <w:rsid w:val="00BA6381"/>
    <w:rsid w:val="00BA63FC"/>
    <w:rsid w:val="00BA6424"/>
    <w:rsid w:val="00BA6430"/>
    <w:rsid w:val="00BA6567"/>
    <w:rsid w:val="00BA7A7A"/>
    <w:rsid w:val="00BA7ADA"/>
    <w:rsid w:val="00BA7B6C"/>
    <w:rsid w:val="00BA7B90"/>
    <w:rsid w:val="00BA7EB6"/>
    <w:rsid w:val="00BB0783"/>
    <w:rsid w:val="00BB07E6"/>
    <w:rsid w:val="00BB08B8"/>
    <w:rsid w:val="00BB0C97"/>
    <w:rsid w:val="00BB0E77"/>
    <w:rsid w:val="00BB11CB"/>
    <w:rsid w:val="00BB127E"/>
    <w:rsid w:val="00BB15F1"/>
    <w:rsid w:val="00BB1899"/>
    <w:rsid w:val="00BB1DF5"/>
    <w:rsid w:val="00BB228E"/>
    <w:rsid w:val="00BB2372"/>
    <w:rsid w:val="00BB26B3"/>
    <w:rsid w:val="00BB274A"/>
    <w:rsid w:val="00BB2A87"/>
    <w:rsid w:val="00BB2B8F"/>
    <w:rsid w:val="00BB2CFF"/>
    <w:rsid w:val="00BB2E4A"/>
    <w:rsid w:val="00BB3966"/>
    <w:rsid w:val="00BB3F5D"/>
    <w:rsid w:val="00BB3FD8"/>
    <w:rsid w:val="00BB4209"/>
    <w:rsid w:val="00BB5A38"/>
    <w:rsid w:val="00BB5E3A"/>
    <w:rsid w:val="00BB6AD5"/>
    <w:rsid w:val="00BB6DA3"/>
    <w:rsid w:val="00BB7A6F"/>
    <w:rsid w:val="00BB7EBC"/>
    <w:rsid w:val="00BC0723"/>
    <w:rsid w:val="00BC18FD"/>
    <w:rsid w:val="00BC1918"/>
    <w:rsid w:val="00BC19D9"/>
    <w:rsid w:val="00BC239C"/>
    <w:rsid w:val="00BC25C0"/>
    <w:rsid w:val="00BC2D3D"/>
    <w:rsid w:val="00BC2FBC"/>
    <w:rsid w:val="00BC365E"/>
    <w:rsid w:val="00BC3889"/>
    <w:rsid w:val="00BC3AF5"/>
    <w:rsid w:val="00BC3DCE"/>
    <w:rsid w:val="00BC415B"/>
    <w:rsid w:val="00BC5A66"/>
    <w:rsid w:val="00BC62DB"/>
    <w:rsid w:val="00BC648B"/>
    <w:rsid w:val="00BC7BA2"/>
    <w:rsid w:val="00BD02BB"/>
    <w:rsid w:val="00BD0957"/>
    <w:rsid w:val="00BD0F87"/>
    <w:rsid w:val="00BD1405"/>
    <w:rsid w:val="00BD22B9"/>
    <w:rsid w:val="00BD254A"/>
    <w:rsid w:val="00BD2BB3"/>
    <w:rsid w:val="00BD2D54"/>
    <w:rsid w:val="00BD3676"/>
    <w:rsid w:val="00BD4812"/>
    <w:rsid w:val="00BD4F56"/>
    <w:rsid w:val="00BD504D"/>
    <w:rsid w:val="00BD5A55"/>
    <w:rsid w:val="00BD605F"/>
    <w:rsid w:val="00BD61F5"/>
    <w:rsid w:val="00BD66A2"/>
    <w:rsid w:val="00BD750B"/>
    <w:rsid w:val="00BE0120"/>
    <w:rsid w:val="00BE0E86"/>
    <w:rsid w:val="00BE1245"/>
    <w:rsid w:val="00BE194D"/>
    <w:rsid w:val="00BE27E6"/>
    <w:rsid w:val="00BE3C93"/>
    <w:rsid w:val="00BE3DB7"/>
    <w:rsid w:val="00BE4D04"/>
    <w:rsid w:val="00BE6D89"/>
    <w:rsid w:val="00BE7437"/>
    <w:rsid w:val="00BF0668"/>
    <w:rsid w:val="00BF14F4"/>
    <w:rsid w:val="00BF16D0"/>
    <w:rsid w:val="00BF1F2F"/>
    <w:rsid w:val="00BF22F0"/>
    <w:rsid w:val="00BF27CA"/>
    <w:rsid w:val="00BF3B6E"/>
    <w:rsid w:val="00BF4E4D"/>
    <w:rsid w:val="00BF5ADF"/>
    <w:rsid w:val="00BF5C03"/>
    <w:rsid w:val="00BF5C07"/>
    <w:rsid w:val="00BF5C29"/>
    <w:rsid w:val="00BF611D"/>
    <w:rsid w:val="00BF6423"/>
    <w:rsid w:val="00BF66B6"/>
    <w:rsid w:val="00BF7163"/>
    <w:rsid w:val="00C00A33"/>
    <w:rsid w:val="00C00DD4"/>
    <w:rsid w:val="00C00FBE"/>
    <w:rsid w:val="00C0134B"/>
    <w:rsid w:val="00C01550"/>
    <w:rsid w:val="00C0197B"/>
    <w:rsid w:val="00C02200"/>
    <w:rsid w:val="00C02A89"/>
    <w:rsid w:val="00C02D12"/>
    <w:rsid w:val="00C03685"/>
    <w:rsid w:val="00C042F3"/>
    <w:rsid w:val="00C053FD"/>
    <w:rsid w:val="00C054C5"/>
    <w:rsid w:val="00C0578D"/>
    <w:rsid w:val="00C07393"/>
    <w:rsid w:val="00C0795E"/>
    <w:rsid w:val="00C10266"/>
    <w:rsid w:val="00C105FA"/>
    <w:rsid w:val="00C11D7D"/>
    <w:rsid w:val="00C127E0"/>
    <w:rsid w:val="00C13413"/>
    <w:rsid w:val="00C139AE"/>
    <w:rsid w:val="00C145ED"/>
    <w:rsid w:val="00C14786"/>
    <w:rsid w:val="00C14D82"/>
    <w:rsid w:val="00C14FB1"/>
    <w:rsid w:val="00C14FBF"/>
    <w:rsid w:val="00C15450"/>
    <w:rsid w:val="00C157B2"/>
    <w:rsid w:val="00C16228"/>
    <w:rsid w:val="00C173C0"/>
    <w:rsid w:val="00C17A6C"/>
    <w:rsid w:val="00C17CF1"/>
    <w:rsid w:val="00C20B84"/>
    <w:rsid w:val="00C20BC5"/>
    <w:rsid w:val="00C21259"/>
    <w:rsid w:val="00C213E4"/>
    <w:rsid w:val="00C21629"/>
    <w:rsid w:val="00C21B09"/>
    <w:rsid w:val="00C22272"/>
    <w:rsid w:val="00C22D42"/>
    <w:rsid w:val="00C23A19"/>
    <w:rsid w:val="00C23A6A"/>
    <w:rsid w:val="00C23DE0"/>
    <w:rsid w:val="00C251EA"/>
    <w:rsid w:val="00C252D4"/>
    <w:rsid w:val="00C25A25"/>
    <w:rsid w:val="00C25E95"/>
    <w:rsid w:val="00C2644C"/>
    <w:rsid w:val="00C26811"/>
    <w:rsid w:val="00C268D4"/>
    <w:rsid w:val="00C272F7"/>
    <w:rsid w:val="00C27448"/>
    <w:rsid w:val="00C275A1"/>
    <w:rsid w:val="00C2794B"/>
    <w:rsid w:val="00C27ACA"/>
    <w:rsid w:val="00C27CAC"/>
    <w:rsid w:val="00C3020B"/>
    <w:rsid w:val="00C30805"/>
    <w:rsid w:val="00C3151B"/>
    <w:rsid w:val="00C32C18"/>
    <w:rsid w:val="00C32E5E"/>
    <w:rsid w:val="00C33248"/>
    <w:rsid w:val="00C33D8B"/>
    <w:rsid w:val="00C33EB2"/>
    <w:rsid w:val="00C34777"/>
    <w:rsid w:val="00C347C2"/>
    <w:rsid w:val="00C34AEB"/>
    <w:rsid w:val="00C35AF6"/>
    <w:rsid w:val="00C35E45"/>
    <w:rsid w:val="00C35EA7"/>
    <w:rsid w:val="00C3613D"/>
    <w:rsid w:val="00C36A03"/>
    <w:rsid w:val="00C37573"/>
    <w:rsid w:val="00C37ED6"/>
    <w:rsid w:val="00C4099E"/>
    <w:rsid w:val="00C412F7"/>
    <w:rsid w:val="00C420A0"/>
    <w:rsid w:val="00C423E5"/>
    <w:rsid w:val="00C42430"/>
    <w:rsid w:val="00C42931"/>
    <w:rsid w:val="00C448F5"/>
    <w:rsid w:val="00C44A6F"/>
    <w:rsid w:val="00C44CCF"/>
    <w:rsid w:val="00C45019"/>
    <w:rsid w:val="00C451EA"/>
    <w:rsid w:val="00C45412"/>
    <w:rsid w:val="00C45BF4"/>
    <w:rsid w:val="00C45DA0"/>
    <w:rsid w:val="00C47CD9"/>
    <w:rsid w:val="00C500E6"/>
    <w:rsid w:val="00C502D6"/>
    <w:rsid w:val="00C50914"/>
    <w:rsid w:val="00C50F06"/>
    <w:rsid w:val="00C512E1"/>
    <w:rsid w:val="00C51B0D"/>
    <w:rsid w:val="00C523CE"/>
    <w:rsid w:val="00C5273E"/>
    <w:rsid w:val="00C52A3A"/>
    <w:rsid w:val="00C52C46"/>
    <w:rsid w:val="00C53210"/>
    <w:rsid w:val="00C53922"/>
    <w:rsid w:val="00C53B10"/>
    <w:rsid w:val="00C53C38"/>
    <w:rsid w:val="00C548C3"/>
    <w:rsid w:val="00C54CD8"/>
    <w:rsid w:val="00C55DBC"/>
    <w:rsid w:val="00C57551"/>
    <w:rsid w:val="00C57B59"/>
    <w:rsid w:val="00C57F74"/>
    <w:rsid w:val="00C61891"/>
    <w:rsid w:val="00C61D1E"/>
    <w:rsid w:val="00C62169"/>
    <w:rsid w:val="00C62BF8"/>
    <w:rsid w:val="00C63B15"/>
    <w:rsid w:val="00C65633"/>
    <w:rsid w:val="00C66B2D"/>
    <w:rsid w:val="00C6796F"/>
    <w:rsid w:val="00C7182E"/>
    <w:rsid w:val="00C72A32"/>
    <w:rsid w:val="00C73A72"/>
    <w:rsid w:val="00C74926"/>
    <w:rsid w:val="00C74BDB"/>
    <w:rsid w:val="00C74E9B"/>
    <w:rsid w:val="00C7564B"/>
    <w:rsid w:val="00C77442"/>
    <w:rsid w:val="00C803AB"/>
    <w:rsid w:val="00C8058C"/>
    <w:rsid w:val="00C80829"/>
    <w:rsid w:val="00C80CCA"/>
    <w:rsid w:val="00C80D9D"/>
    <w:rsid w:val="00C817F8"/>
    <w:rsid w:val="00C81852"/>
    <w:rsid w:val="00C82391"/>
    <w:rsid w:val="00C82516"/>
    <w:rsid w:val="00C829C5"/>
    <w:rsid w:val="00C829EC"/>
    <w:rsid w:val="00C8337C"/>
    <w:rsid w:val="00C8394B"/>
    <w:rsid w:val="00C83D95"/>
    <w:rsid w:val="00C842E5"/>
    <w:rsid w:val="00C84FA3"/>
    <w:rsid w:val="00C8565F"/>
    <w:rsid w:val="00C86652"/>
    <w:rsid w:val="00C86F35"/>
    <w:rsid w:val="00C87696"/>
    <w:rsid w:val="00C87931"/>
    <w:rsid w:val="00C87E10"/>
    <w:rsid w:val="00C90B39"/>
    <w:rsid w:val="00C9105B"/>
    <w:rsid w:val="00C911D7"/>
    <w:rsid w:val="00C9146D"/>
    <w:rsid w:val="00C91DA2"/>
    <w:rsid w:val="00C92058"/>
    <w:rsid w:val="00C92612"/>
    <w:rsid w:val="00C9285D"/>
    <w:rsid w:val="00C92BEB"/>
    <w:rsid w:val="00C92CA8"/>
    <w:rsid w:val="00C93488"/>
    <w:rsid w:val="00C946AD"/>
    <w:rsid w:val="00C9474F"/>
    <w:rsid w:val="00C956A7"/>
    <w:rsid w:val="00C95A91"/>
    <w:rsid w:val="00C95C25"/>
    <w:rsid w:val="00C96ACF"/>
    <w:rsid w:val="00C971D0"/>
    <w:rsid w:val="00C97A24"/>
    <w:rsid w:val="00C97AD6"/>
    <w:rsid w:val="00C97BF9"/>
    <w:rsid w:val="00CA0EEE"/>
    <w:rsid w:val="00CA11D3"/>
    <w:rsid w:val="00CA12C2"/>
    <w:rsid w:val="00CA142B"/>
    <w:rsid w:val="00CA166F"/>
    <w:rsid w:val="00CA1E1A"/>
    <w:rsid w:val="00CA2725"/>
    <w:rsid w:val="00CA314A"/>
    <w:rsid w:val="00CA38E4"/>
    <w:rsid w:val="00CA3C02"/>
    <w:rsid w:val="00CA3FC9"/>
    <w:rsid w:val="00CA409D"/>
    <w:rsid w:val="00CA40C2"/>
    <w:rsid w:val="00CA4142"/>
    <w:rsid w:val="00CA463E"/>
    <w:rsid w:val="00CA5247"/>
    <w:rsid w:val="00CA5310"/>
    <w:rsid w:val="00CA5E63"/>
    <w:rsid w:val="00CA6148"/>
    <w:rsid w:val="00CA684D"/>
    <w:rsid w:val="00CA6DBB"/>
    <w:rsid w:val="00CA7999"/>
    <w:rsid w:val="00CA7A54"/>
    <w:rsid w:val="00CB005A"/>
    <w:rsid w:val="00CB00E1"/>
    <w:rsid w:val="00CB06C6"/>
    <w:rsid w:val="00CB18D9"/>
    <w:rsid w:val="00CB208B"/>
    <w:rsid w:val="00CB2806"/>
    <w:rsid w:val="00CB369C"/>
    <w:rsid w:val="00CB3CC3"/>
    <w:rsid w:val="00CB4B2F"/>
    <w:rsid w:val="00CB4DD8"/>
    <w:rsid w:val="00CB4F1F"/>
    <w:rsid w:val="00CB5400"/>
    <w:rsid w:val="00CB573D"/>
    <w:rsid w:val="00CB5754"/>
    <w:rsid w:val="00CB5936"/>
    <w:rsid w:val="00CB5D2B"/>
    <w:rsid w:val="00CB6047"/>
    <w:rsid w:val="00CB61B5"/>
    <w:rsid w:val="00CB65B8"/>
    <w:rsid w:val="00CB65D8"/>
    <w:rsid w:val="00CB6AB1"/>
    <w:rsid w:val="00CB6C60"/>
    <w:rsid w:val="00CB6EA7"/>
    <w:rsid w:val="00CC2159"/>
    <w:rsid w:val="00CC2A93"/>
    <w:rsid w:val="00CC3577"/>
    <w:rsid w:val="00CC472A"/>
    <w:rsid w:val="00CC4984"/>
    <w:rsid w:val="00CC4BE9"/>
    <w:rsid w:val="00CC5A98"/>
    <w:rsid w:val="00CC5DFA"/>
    <w:rsid w:val="00CC6FDB"/>
    <w:rsid w:val="00CC746F"/>
    <w:rsid w:val="00CC747A"/>
    <w:rsid w:val="00CC780F"/>
    <w:rsid w:val="00CC79AB"/>
    <w:rsid w:val="00CD04B6"/>
    <w:rsid w:val="00CD0521"/>
    <w:rsid w:val="00CD07D7"/>
    <w:rsid w:val="00CD0A0B"/>
    <w:rsid w:val="00CD0C2E"/>
    <w:rsid w:val="00CD1D6F"/>
    <w:rsid w:val="00CD2103"/>
    <w:rsid w:val="00CD2238"/>
    <w:rsid w:val="00CD2AA8"/>
    <w:rsid w:val="00CD31E3"/>
    <w:rsid w:val="00CD4226"/>
    <w:rsid w:val="00CD46E5"/>
    <w:rsid w:val="00CD5202"/>
    <w:rsid w:val="00CD580B"/>
    <w:rsid w:val="00CD586D"/>
    <w:rsid w:val="00CD5F22"/>
    <w:rsid w:val="00CD68E6"/>
    <w:rsid w:val="00CD7D5F"/>
    <w:rsid w:val="00CE6B92"/>
    <w:rsid w:val="00CE6BAB"/>
    <w:rsid w:val="00CE7DCA"/>
    <w:rsid w:val="00CF009F"/>
    <w:rsid w:val="00CF014F"/>
    <w:rsid w:val="00CF0FB3"/>
    <w:rsid w:val="00CF1FA4"/>
    <w:rsid w:val="00CF20C1"/>
    <w:rsid w:val="00CF3F97"/>
    <w:rsid w:val="00CF4A28"/>
    <w:rsid w:val="00CF6D9B"/>
    <w:rsid w:val="00CF7E9C"/>
    <w:rsid w:val="00D0050F"/>
    <w:rsid w:val="00D005C2"/>
    <w:rsid w:val="00D00C89"/>
    <w:rsid w:val="00D00E59"/>
    <w:rsid w:val="00D0218A"/>
    <w:rsid w:val="00D022B6"/>
    <w:rsid w:val="00D022FB"/>
    <w:rsid w:val="00D02469"/>
    <w:rsid w:val="00D0402E"/>
    <w:rsid w:val="00D04778"/>
    <w:rsid w:val="00D04BAF"/>
    <w:rsid w:val="00D04D9D"/>
    <w:rsid w:val="00D05866"/>
    <w:rsid w:val="00D0595F"/>
    <w:rsid w:val="00D05BEA"/>
    <w:rsid w:val="00D0605D"/>
    <w:rsid w:val="00D073A6"/>
    <w:rsid w:val="00D1049A"/>
    <w:rsid w:val="00D10508"/>
    <w:rsid w:val="00D108B3"/>
    <w:rsid w:val="00D10F3D"/>
    <w:rsid w:val="00D11A7A"/>
    <w:rsid w:val="00D11D51"/>
    <w:rsid w:val="00D11F6F"/>
    <w:rsid w:val="00D12155"/>
    <w:rsid w:val="00D12215"/>
    <w:rsid w:val="00D1234B"/>
    <w:rsid w:val="00D14F56"/>
    <w:rsid w:val="00D156DB"/>
    <w:rsid w:val="00D15AF7"/>
    <w:rsid w:val="00D15DA0"/>
    <w:rsid w:val="00D166FB"/>
    <w:rsid w:val="00D16D84"/>
    <w:rsid w:val="00D17145"/>
    <w:rsid w:val="00D1784C"/>
    <w:rsid w:val="00D20498"/>
    <w:rsid w:val="00D2063F"/>
    <w:rsid w:val="00D20F24"/>
    <w:rsid w:val="00D2187E"/>
    <w:rsid w:val="00D21B94"/>
    <w:rsid w:val="00D229F5"/>
    <w:rsid w:val="00D22DF4"/>
    <w:rsid w:val="00D2340B"/>
    <w:rsid w:val="00D23DAA"/>
    <w:rsid w:val="00D2412A"/>
    <w:rsid w:val="00D24357"/>
    <w:rsid w:val="00D2590F"/>
    <w:rsid w:val="00D25BC7"/>
    <w:rsid w:val="00D26349"/>
    <w:rsid w:val="00D26457"/>
    <w:rsid w:val="00D27074"/>
    <w:rsid w:val="00D27963"/>
    <w:rsid w:val="00D27B14"/>
    <w:rsid w:val="00D30CDE"/>
    <w:rsid w:val="00D30F6D"/>
    <w:rsid w:val="00D313CD"/>
    <w:rsid w:val="00D3192F"/>
    <w:rsid w:val="00D32708"/>
    <w:rsid w:val="00D32F37"/>
    <w:rsid w:val="00D3392B"/>
    <w:rsid w:val="00D33A01"/>
    <w:rsid w:val="00D33E55"/>
    <w:rsid w:val="00D3466A"/>
    <w:rsid w:val="00D34B9D"/>
    <w:rsid w:val="00D35142"/>
    <w:rsid w:val="00D35615"/>
    <w:rsid w:val="00D35709"/>
    <w:rsid w:val="00D35CC8"/>
    <w:rsid w:val="00D35E3F"/>
    <w:rsid w:val="00D366CE"/>
    <w:rsid w:val="00D36CF8"/>
    <w:rsid w:val="00D3759B"/>
    <w:rsid w:val="00D37BE1"/>
    <w:rsid w:val="00D37D49"/>
    <w:rsid w:val="00D406F3"/>
    <w:rsid w:val="00D4093D"/>
    <w:rsid w:val="00D40A3B"/>
    <w:rsid w:val="00D40AD6"/>
    <w:rsid w:val="00D40E48"/>
    <w:rsid w:val="00D4248F"/>
    <w:rsid w:val="00D430C4"/>
    <w:rsid w:val="00D43AA4"/>
    <w:rsid w:val="00D444B2"/>
    <w:rsid w:val="00D44B32"/>
    <w:rsid w:val="00D44C6F"/>
    <w:rsid w:val="00D46070"/>
    <w:rsid w:val="00D47031"/>
    <w:rsid w:val="00D471DA"/>
    <w:rsid w:val="00D50521"/>
    <w:rsid w:val="00D511B9"/>
    <w:rsid w:val="00D516F7"/>
    <w:rsid w:val="00D51894"/>
    <w:rsid w:val="00D529CA"/>
    <w:rsid w:val="00D539A1"/>
    <w:rsid w:val="00D539DB"/>
    <w:rsid w:val="00D53F50"/>
    <w:rsid w:val="00D55288"/>
    <w:rsid w:val="00D5554A"/>
    <w:rsid w:val="00D5663E"/>
    <w:rsid w:val="00D56941"/>
    <w:rsid w:val="00D56999"/>
    <w:rsid w:val="00D57BD2"/>
    <w:rsid w:val="00D57D96"/>
    <w:rsid w:val="00D61234"/>
    <w:rsid w:val="00D61451"/>
    <w:rsid w:val="00D628A1"/>
    <w:rsid w:val="00D62DBF"/>
    <w:rsid w:val="00D6494D"/>
    <w:rsid w:val="00D64A1E"/>
    <w:rsid w:val="00D65E21"/>
    <w:rsid w:val="00D66FB6"/>
    <w:rsid w:val="00D671CA"/>
    <w:rsid w:val="00D67489"/>
    <w:rsid w:val="00D67884"/>
    <w:rsid w:val="00D67F59"/>
    <w:rsid w:val="00D70011"/>
    <w:rsid w:val="00D7124C"/>
    <w:rsid w:val="00D72081"/>
    <w:rsid w:val="00D7286C"/>
    <w:rsid w:val="00D731BE"/>
    <w:rsid w:val="00D73659"/>
    <w:rsid w:val="00D74055"/>
    <w:rsid w:val="00D74258"/>
    <w:rsid w:val="00D7466E"/>
    <w:rsid w:val="00D757A3"/>
    <w:rsid w:val="00D75BD0"/>
    <w:rsid w:val="00D75EA9"/>
    <w:rsid w:val="00D75F72"/>
    <w:rsid w:val="00D76FFE"/>
    <w:rsid w:val="00D7741A"/>
    <w:rsid w:val="00D77F8F"/>
    <w:rsid w:val="00D81B6B"/>
    <w:rsid w:val="00D81DC9"/>
    <w:rsid w:val="00D82299"/>
    <w:rsid w:val="00D826CC"/>
    <w:rsid w:val="00D82941"/>
    <w:rsid w:val="00D831CA"/>
    <w:rsid w:val="00D833AA"/>
    <w:rsid w:val="00D833E9"/>
    <w:rsid w:val="00D83454"/>
    <w:rsid w:val="00D8361D"/>
    <w:rsid w:val="00D83647"/>
    <w:rsid w:val="00D8563C"/>
    <w:rsid w:val="00D867A8"/>
    <w:rsid w:val="00D86E43"/>
    <w:rsid w:val="00D87213"/>
    <w:rsid w:val="00D8723C"/>
    <w:rsid w:val="00D87343"/>
    <w:rsid w:val="00D87403"/>
    <w:rsid w:val="00D874ED"/>
    <w:rsid w:val="00D87556"/>
    <w:rsid w:val="00D87BC9"/>
    <w:rsid w:val="00D908AE"/>
    <w:rsid w:val="00D909F9"/>
    <w:rsid w:val="00D90CB2"/>
    <w:rsid w:val="00D9259D"/>
    <w:rsid w:val="00D92866"/>
    <w:rsid w:val="00D92BFD"/>
    <w:rsid w:val="00D931EB"/>
    <w:rsid w:val="00D9389B"/>
    <w:rsid w:val="00D939CC"/>
    <w:rsid w:val="00D93DE7"/>
    <w:rsid w:val="00D94043"/>
    <w:rsid w:val="00D94266"/>
    <w:rsid w:val="00D945DA"/>
    <w:rsid w:val="00D9537F"/>
    <w:rsid w:val="00D95A4A"/>
    <w:rsid w:val="00D95B64"/>
    <w:rsid w:val="00D961C3"/>
    <w:rsid w:val="00D96213"/>
    <w:rsid w:val="00D97E58"/>
    <w:rsid w:val="00DA0033"/>
    <w:rsid w:val="00DA1043"/>
    <w:rsid w:val="00DA13E2"/>
    <w:rsid w:val="00DA20D2"/>
    <w:rsid w:val="00DA2147"/>
    <w:rsid w:val="00DA239B"/>
    <w:rsid w:val="00DA2455"/>
    <w:rsid w:val="00DA2CC9"/>
    <w:rsid w:val="00DA2D91"/>
    <w:rsid w:val="00DA3335"/>
    <w:rsid w:val="00DA4619"/>
    <w:rsid w:val="00DA4709"/>
    <w:rsid w:val="00DA4A02"/>
    <w:rsid w:val="00DA4AD3"/>
    <w:rsid w:val="00DA54C0"/>
    <w:rsid w:val="00DA5650"/>
    <w:rsid w:val="00DA56AA"/>
    <w:rsid w:val="00DA7626"/>
    <w:rsid w:val="00DA7B6C"/>
    <w:rsid w:val="00DB0906"/>
    <w:rsid w:val="00DB0BAB"/>
    <w:rsid w:val="00DB14EE"/>
    <w:rsid w:val="00DB1969"/>
    <w:rsid w:val="00DB1C00"/>
    <w:rsid w:val="00DB25FE"/>
    <w:rsid w:val="00DB274B"/>
    <w:rsid w:val="00DB2B3D"/>
    <w:rsid w:val="00DB3B92"/>
    <w:rsid w:val="00DB4499"/>
    <w:rsid w:val="00DB49C7"/>
    <w:rsid w:val="00DB4BE4"/>
    <w:rsid w:val="00DB50FE"/>
    <w:rsid w:val="00DB5CD6"/>
    <w:rsid w:val="00DB5F5C"/>
    <w:rsid w:val="00DB65E9"/>
    <w:rsid w:val="00DB6B65"/>
    <w:rsid w:val="00DB6E08"/>
    <w:rsid w:val="00DB759D"/>
    <w:rsid w:val="00DB77D6"/>
    <w:rsid w:val="00DB7973"/>
    <w:rsid w:val="00DB7CC3"/>
    <w:rsid w:val="00DC00DC"/>
    <w:rsid w:val="00DC0873"/>
    <w:rsid w:val="00DC097B"/>
    <w:rsid w:val="00DC0A29"/>
    <w:rsid w:val="00DC0AB7"/>
    <w:rsid w:val="00DC14AB"/>
    <w:rsid w:val="00DC17F3"/>
    <w:rsid w:val="00DC1B05"/>
    <w:rsid w:val="00DC25DB"/>
    <w:rsid w:val="00DC3018"/>
    <w:rsid w:val="00DC3DBC"/>
    <w:rsid w:val="00DC5A48"/>
    <w:rsid w:val="00DC5DB2"/>
    <w:rsid w:val="00DC5E7D"/>
    <w:rsid w:val="00DC655A"/>
    <w:rsid w:val="00DC7730"/>
    <w:rsid w:val="00DC7A29"/>
    <w:rsid w:val="00DC7F3D"/>
    <w:rsid w:val="00DD15C2"/>
    <w:rsid w:val="00DD1E1C"/>
    <w:rsid w:val="00DD1E68"/>
    <w:rsid w:val="00DD243C"/>
    <w:rsid w:val="00DD2E3B"/>
    <w:rsid w:val="00DD3068"/>
    <w:rsid w:val="00DD30FF"/>
    <w:rsid w:val="00DD41B5"/>
    <w:rsid w:val="00DD5882"/>
    <w:rsid w:val="00DD6172"/>
    <w:rsid w:val="00DD6F05"/>
    <w:rsid w:val="00DD7763"/>
    <w:rsid w:val="00DD7948"/>
    <w:rsid w:val="00DE0025"/>
    <w:rsid w:val="00DE05C4"/>
    <w:rsid w:val="00DE0C35"/>
    <w:rsid w:val="00DE0C8A"/>
    <w:rsid w:val="00DE0FE3"/>
    <w:rsid w:val="00DE104A"/>
    <w:rsid w:val="00DE1086"/>
    <w:rsid w:val="00DE2557"/>
    <w:rsid w:val="00DE28BF"/>
    <w:rsid w:val="00DE30A6"/>
    <w:rsid w:val="00DE3396"/>
    <w:rsid w:val="00DE42D4"/>
    <w:rsid w:val="00DE45F5"/>
    <w:rsid w:val="00DE4A7C"/>
    <w:rsid w:val="00DE5469"/>
    <w:rsid w:val="00DE5C3D"/>
    <w:rsid w:val="00DE5E4B"/>
    <w:rsid w:val="00DE63A2"/>
    <w:rsid w:val="00DE6E92"/>
    <w:rsid w:val="00DE70F8"/>
    <w:rsid w:val="00DE7712"/>
    <w:rsid w:val="00DE7BCC"/>
    <w:rsid w:val="00DE7EB4"/>
    <w:rsid w:val="00DF0043"/>
    <w:rsid w:val="00DF0A66"/>
    <w:rsid w:val="00DF0B29"/>
    <w:rsid w:val="00DF1056"/>
    <w:rsid w:val="00DF1402"/>
    <w:rsid w:val="00DF2209"/>
    <w:rsid w:val="00DF2CB3"/>
    <w:rsid w:val="00DF2E79"/>
    <w:rsid w:val="00DF2F2F"/>
    <w:rsid w:val="00DF3236"/>
    <w:rsid w:val="00DF408D"/>
    <w:rsid w:val="00DF458C"/>
    <w:rsid w:val="00DF6038"/>
    <w:rsid w:val="00DF7017"/>
    <w:rsid w:val="00DF7825"/>
    <w:rsid w:val="00DF79BD"/>
    <w:rsid w:val="00DF79FD"/>
    <w:rsid w:val="00E00136"/>
    <w:rsid w:val="00E00987"/>
    <w:rsid w:val="00E0098F"/>
    <w:rsid w:val="00E010C1"/>
    <w:rsid w:val="00E013F4"/>
    <w:rsid w:val="00E02111"/>
    <w:rsid w:val="00E0217A"/>
    <w:rsid w:val="00E02894"/>
    <w:rsid w:val="00E02ED5"/>
    <w:rsid w:val="00E03497"/>
    <w:rsid w:val="00E03DA0"/>
    <w:rsid w:val="00E04D3B"/>
    <w:rsid w:val="00E05DE8"/>
    <w:rsid w:val="00E06AA0"/>
    <w:rsid w:val="00E07407"/>
    <w:rsid w:val="00E0747F"/>
    <w:rsid w:val="00E07ACE"/>
    <w:rsid w:val="00E07DE8"/>
    <w:rsid w:val="00E112A5"/>
    <w:rsid w:val="00E11DF3"/>
    <w:rsid w:val="00E12BC3"/>
    <w:rsid w:val="00E13702"/>
    <w:rsid w:val="00E13BEA"/>
    <w:rsid w:val="00E14AD3"/>
    <w:rsid w:val="00E15D17"/>
    <w:rsid w:val="00E15D5F"/>
    <w:rsid w:val="00E16137"/>
    <w:rsid w:val="00E1621F"/>
    <w:rsid w:val="00E1663E"/>
    <w:rsid w:val="00E16DCE"/>
    <w:rsid w:val="00E17461"/>
    <w:rsid w:val="00E2029E"/>
    <w:rsid w:val="00E20B92"/>
    <w:rsid w:val="00E20EF2"/>
    <w:rsid w:val="00E21E6D"/>
    <w:rsid w:val="00E21F14"/>
    <w:rsid w:val="00E2204B"/>
    <w:rsid w:val="00E232F5"/>
    <w:rsid w:val="00E237D6"/>
    <w:rsid w:val="00E24274"/>
    <w:rsid w:val="00E242A9"/>
    <w:rsid w:val="00E246AA"/>
    <w:rsid w:val="00E24AB0"/>
    <w:rsid w:val="00E25668"/>
    <w:rsid w:val="00E261E1"/>
    <w:rsid w:val="00E264E4"/>
    <w:rsid w:val="00E27FC2"/>
    <w:rsid w:val="00E301E3"/>
    <w:rsid w:val="00E316E0"/>
    <w:rsid w:val="00E31AC5"/>
    <w:rsid w:val="00E31D37"/>
    <w:rsid w:val="00E32206"/>
    <w:rsid w:val="00E33C99"/>
    <w:rsid w:val="00E350BB"/>
    <w:rsid w:val="00E352B1"/>
    <w:rsid w:val="00E35FC4"/>
    <w:rsid w:val="00E37B0F"/>
    <w:rsid w:val="00E409EE"/>
    <w:rsid w:val="00E414CA"/>
    <w:rsid w:val="00E41D68"/>
    <w:rsid w:val="00E42DD7"/>
    <w:rsid w:val="00E443D9"/>
    <w:rsid w:val="00E44BCF"/>
    <w:rsid w:val="00E45178"/>
    <w:rsid w:val="00E453D6"/>
    <w:rsid w:val="00E46009"/>
    <w:rsid w:val="00E4608F"/>
    <w:rsid w:val="00E466D4"/>
    <w:rsid w:val="00E46754"/>
    <w:rsid w:val="00E46834"/>
    <w:rsid w:val="00E46A1B"/>
    <w:rsid w:val="00E46C5E"/>
    <w:rsid w:val="00E47684"/>
    <w:rsid w:val="00E47941"/>
    <w:rsid w:val="00E47F2C"/>
    <w:rsid w:val="00E500D3"/>
    <w:rsid w:val="00E501F5"/>
    <w:rsid w:val="00E504CF"/>
    <w:rsid w:val="00E50F24"/>
    <w:rsid w:val="00E512AB"/>
    <w:rsid w:val="00E5130D"/>
    <w:rsid w:val="00E5137E"/>
    <w:rsid w:val="00E51D96"/>
    <w:rsid w:val="00E52206"/>
    <w:rsid w:val="00E5247C"/>
    <w:rsid w:val="00E52BD4"/>
    <w:rsid w:val="00E536C4"/>
    <w:rsid w:val="00E540E7"/>
    <w:rsid w:val="00E545D0"/>
    <w:rsid w:val="00E55061"/>
    <w:rsid w:val="00E5536B"/>
    <w:rsid w:val="00E55850"/>
    <w:rsid w:val="00E558D1"/>
    <w:rsid w:val="00E56643"/>
    <w:rsid w:val="00E56CB4"/>
    <w:rsid w:val="00E57AF8"/>
    <w:rsid w:val="00E57DC7"/>
    <w:rsid w:val="00E60021"/>
    <w:rsid w:val="00E601F9"/>
    <w:rsid w:val="00E6072D"/>
    <w:rsid w:val="00E60C70"/>
    <w:rsid w:val="00E60ECE"/>
    <w:rsid w:val="00E61A5C"/>
    <w:rsid w:val="00E61D7A"/>
    <w:rsid w:val="00E6216B"/>
    <w:rsid w:val="00E62A06"/>
    <w:rsid w:val="00E62B9C"/>
    <w:rsid w:val="00E62DF1"/>
    <w:rsid w:val="00E6305D"/>
    <w:rsid w:val="00E6307D"/>
    <w:rsid w:val="00E630C0"/>
    <w:rsid w:val="00E64675"/>
    <w:rsid w:val="00E64C69"/>
    <w:rsid w:val="00E64F84"/>
    <w:rsid w:val="00E64FE2"/>
    <w:rsid w:val="00E65AA4"/>
    <w:rsid w:val="00E66270"/>
    <w:rsid w:val="00E66874"/>
    <w:rsid w:val="00E66899"/>
    <w:rsid w:val="00E67AB4"/>
    <w:rsid w:val="00E67DA2"/>
    <w:rsid w:val="00E70897"/>
    <w:rsid w:val="00E70941"/>
    <w:rsid w:val="00E70BE8"/>
    <w:rsid w:val="00E70EF5"/>
    <w:rsid w:val="00E711F9"/>
    <w:rsid w:val="00E71674"/>
    <w:rsid w:val="00E71736"/>
    <w:rsid w:val="00E71A83"/>
    <w:rsid w:val="00E71D41"/>
    <w:rsid w:val="00E7257E"/>
    <w:rsid w:val="00E726CD"/>
    <w:rsid w:val="00E7272C"/>
    <w:rsid w:val="00E72DA9"/>
    <w:rsid w:val="00E73037"/>
    <w:rsid w:val="00E736E1"/>
    <w:rsid w:val="00E73882"/>
    <w:rsid w:val="00E73EF6"/>
    <w:rsid w:val="00E74698"/>
    <w:rsid w:val="00E758CD"/>
    <w:rsid w:val="00E75927"/>
    <w:rsid w:val="00E7595C"/>
    <w:rsid w:val="00E75E10"/>
    <w:rsid w:val="00E75F9D"/>
    <w:rsid w:val="00E760FE"/>
    <w:rsid w:val="00E761CD"/>
    <w:rsid w:val="00E767B7"/>
    <w:rsid w:val="00E76889"/>
    <w:rsid w:val="00E76C59"/>
    <w:rsid w:val="00E77C8D"/>
    <w:rsid w:val="00E77D3D"/>
    <w:rsid w:val="00E81092"/>
    <w:rsid w:val="00E81729"/>
    <w:rsid w:val="00E81CF6"/>
    <w:rsid w:val="00E81E3A"/>
    <w:rsid w:val="00E81F14"/>
    <w:rsid w:val="00E82677"/>
    <w:rsid w:val="00E82AA9"/>
    <w:rsid w:val="00E82E11"/>
    <w:rsid w:val="00E84272"/>
    <w:rsid w:val="00E84E6F"/>
    <w:rsid w:val="00E8554B"/>
    <w:rsid w:val="00E858D0"/>
    <w:rsid w:val="00E86223"/>
    <w:rsid w:val="00E866A9"/>
    <w:rsid w:val="00E867B5"/>
    <w:rsid w:val="00E86CF5"/>
    <w:rsid w:val="00E90F50"/>
    <w:rsid w:val="00E91092"/>
    <w:rsid w:val="00E91282"/>
    <w:rsid w:val="00E923CB"/>
    <w:rsid w:val="00E9341B"/>
    <w:rsid w:val="00E93883"/>
    <w:rsid w:val="00E939A8"/>
    <w:rsid w:val="00E9503A"/>
    <w:rsid w:val="00E95827"/>
    <w:rsid w:val="00E966AD"/>
    <w:rsid w:val="00E96BAD"/>
    <w:rsid w:val="00E97BA1"/>
    <w:rsid w:val="00E97EB3"/>
    <w:rsid w:val="00EA1533"/>
    <w:rsid w:val="00EA16CC"/>
    <w:rsid w:val="00EA1AC4"/>
    <w:rsid w:val="00EA24C7"/>
    <w:rsid w:val="00EA2605"/>
    <w:rsid w:val="00EA2C3A"/>
    <w:rsid w:val="00EA2F6E"/>
    <w:rsid w:val="00EA309D"/>
    <w:rsid w:val="00EA365C"/>
    <w:rsid w:val="00EA392E"/>
    <w:rsid w:val="00EA4FE2"/>
    <w:rsid w:val="00EA5461"/>
    <w:rsid w:val="00EA627F"/>
    <w:rsid w:val="00EA6515"/>
    <w:rsid w:val="00EA7A9C"/>
    <w:rsid w:val="00EB0171"/>
    <w:rsid w:val="00EB021D"/>
    <w:rsid w:val="00EB1B99"/>
    <w:rsid w:val="00EB2551"/>
    <w:rsid w:val="00EB3654"/>
    <w:rsid w:val="00EB485F"/>
    <w:rsid w:val="00EB4B76"/>
    <w:rsid w:val="00EB4BB1"/>
    <w:rsid w:val="00EB64DB"/>
    <w:rsid w:val="00EB6564"/>
    <w:rsid w:val="00EB656A"/>
    <w:rsid w:val="00EB65CE"/>
    <w:rsid w:val="00EB6A6A"/>
    <w:rsid w:val="00EB752E"/>
    <w:rsid w:val="00EC0EC7"/>
    <w:rsid w:val="00EC0F64"/>
    <w:rsid w:val="00EC1BD1"/>
    <w:rsid w:val="00EC22E9"/>
    <w:rsid w:val="00EC312C"/>
    <w:rsid w:val="00EC3C71"/>
    <w:rsid w:val="00EC4BE1"/>
    <w:rsid w:val="00EC55C5"/>
    <w:rsid w:val="00EC5D9F"/>
    <w:rsid w:val="00EC5E09"/>
    <w:rsid w:val="00EC605C"/>
    <w:rsid w:val="00EC6265"/>
    <w:rsid w:val="00EC686F"/>
    <w:rsid w:val="00EC69E4"/>
    <w:rsid w:val="00EC701E"/>
    <w:rsid w:val="00EC7105"/>
    <w:rsid w:val="00EC749C"/>
    <w:rsid w:val="00EC7702"/>
    <w:rsid w:val="00ED0D6B"/>
    <w:rsid w:val="00ED114D"/>
    <w:rsid w:val="00ED1153"/>
    <w:rsid w:val="00ED11C1"/>
    <w:rsid w:val="00ED11E3"/>
    <w:rsid w:val="00ED124B"/>
    <w:rsid w:val="00ED218D"/>
    <w:rsid w:val="00ED2A42"/>
    <w:rsid w:val="00ED2AE1"/>
    <w:rsid w:val="00ED3045"/>
    <w:rsid w:val="00ED342D"/>
    <w:rsid w:val="00ED4F85"/>
    <w:rsid w:val="00ED593E"/>
    <w:rsid w:val="00ED5F06"/>
    <w:rsid w:val="00ED6779"/>
    <w:rsid w:val="00ED69D3"/>
    <w:rsid w:val="00ED768C"/>
    <w:rsid w:val="00ED7FA8"/>
    <w:rsid w:val="00EE02AD"/>
    <w:rsid w:val="00EE05E0"/>
    <w:rsid w:val="00EE061D"/>
    <w:rsid w:val="00EE06C8"/>
    <w:rsid w:val="00EE0BAD"/>
    <w:rsid w:val="00EE1AFD"/>
    <w:rsid w:val="00EE1C20"/>
    <w:rsid w:val="00EE1DD2"/>
    <w:rsid w:val="00EE1E9A"/>
    <w:rsid w:val="00EE22F2"/>
    <w:rsid w:val="00EE269D"/>
    <w:rsid w:val="00EE298C"/>
    <w:rsid w:val="00EE2C94"/>
    <w:rsid w:val="00EE393D"/>
    <w:rsid w:val="00EE3F48"/>
    <w:rsid w:val="00EE4DFE"/>
    <w:rsid w:val="00EE51F9"/>
    <w:rsid w:val="00EE54FD"/>
    <w:rsid w:val="00EE5E8F"/>
    <w:rsid w:val="00EE629B"/>
    <w:rsid w:val="00EE6447"/>
    <w:rsid w:val="00EE6A99"/>
    <w:rsid w:val="00EE7569"/>
    <w:rsid w:val="00EE779F"/>
    <w:rsid w:val="00EE7FA8"/>
    <w:rsid w:val="00EE7FBE"/>
    <w:rsid w:val="00EF16F0"/>
    <w:rsid w:val="00EF1A43"/>
    <w:rsid w:val="00EF270C"/>
    <w:rsid w:val="00EF285A"/>
    <w:rsid w:val="00EF3193"/>
    <w:rsid w:val="00EF3844"/>
    <w:rsid w:val="00EF42E9"/>
    <w:rsid w:val="00EF4F94"/>
    <w:rsid w:val="00EF58EC"/>
    <w:rsid w:val="00EF66AF"/>
    <w:rsid w:val="00EF6A88"/>
    <w:rsid w:val="00EF6E65"/>
    <w:rsid w:val="00EF73B8"/>
    <w:rsid w:val="00EF7E97"/>
    <w:rsid w:val="00F0027D"/>
    <w:rsid w:val="00F00BAB"/>
    <w:rsid w:val="00F013E6"/>
    <w:rsid w:val="00F019C5"/>
    <w:rsid w:val="00F022AD"/>
    <w:rsid w:val="00F026C3"/>
    <w:rsid w:val="00F02DF1"/>
    <w:rsid w:val="00F03492"/>
    <w:rsid w:val="00F03EEA"/>
    <w:rsid w:val="00F04118"/>
    <w:rsid w:val="00F055E2"/>
    <w:rsid w:val="00F05B13"/>
    <w:rsid w:val="00F064C8"/>
    <w:rsid w:val="00F0683B"/>
    <w:rsid w:val="00F070E8"/>
    <w:rsid w:val="00F074B8"/>
    <w:rsid w:val="00F07D58"/>
    <w:rsid w:val="00F1000A"/>
    <w:rsid w:val="00F10252"/>
    <w:rsid w:val="00F10859"/>
    <w:rsid w:val="00F1099A"/>
    <w:rsid w:val="00F10A2D"/>
    <w:rsid w:val="00F110C2"/>
    <w:rsid w:val="00F111E2"/>
    <w:rsid w:val="00F11AC8"/>
    <w:rsid w:val="00F11B75"/>
    <w:rsid w:val="00F12DE6"/>
    <w:rsid w:val="00F13926"/>
    <w:rsid w:val="00F13D00"/>
    <w:rsid w:val="00F13F55"/>
    <w:rsid w:val="00F1405A"/>
    <w:rsid w:val="00F14162"/>
    <w:rsid w:val="00F14307"/>
    <w:rsid w:val="00F157C4"/>
    <w:rsid w:val="00F15D62"/>
    <w:rsid w:val="00F16E16"/>
    <w:rsid w:val="00F16F94"/>
    <w:rsid w:val="00F1716A"/>
    <w:rsid w:val="00F1776F"/>
    <w:rsid w:val="00F17D48"/>
    <w:rsid w:val="00F17FD5"/>
    <w:rsid w:val="00F215B0"/>
    <w:rsid w:val="00F2300C"/>
    <w:rsid w:val="00F23C57"/>
    <w:rsid w:val="00F2414C"/>
    <w:rsid w:val="00F24345"/>
    <w:rsid w:val="00F24883"/>
    <w:rsid w:val="00F2504B"/>
    <w:rsid w:val="00F259A2"/>
    <w:rsid w:val="00F25CD5"/>
    <w:rsid w:val="00F260F6"/>
    <w:rsid w:val="00F2690B"/>
    <w:rsid w:val="00F27353"/>
    <w:rsid w:val="00F27BA7"/>
    <w:rsid w:val="00F30057"/>
    <w:rsid w:val="00F30425"/>
    <w:rsid w:val="00F31E93"/>
    <w:rsid w:val="00F323AF"/>
    <w:rsid w:val="00F32D2A"/>
    <w:rsid w:val="00F33372"/>
    <w:rsid w:val="00F33FEE"/>
    <w:rsid w:val="00F3473D"/>
    <w:rsid w:val="00F34A45"/>
    <w:rsid w:val="00F34BFC"/>
    <w:rsid w:val="00F353EC"/>
    <w:rsid w:val="00F354DB"/>
    <w:rsid w:val="00F359D5"/>
    <w:rsid w:val="00F35E7D"/>
    <w:rsid w:val="00F3650D"/>
    <w:rsid w:val="00F376D9"/>
    <w:rsid w:val="00F40186"/>
    <w:rsid w:val="00F4073E"/>
    <w:rsid w:val="00F40C8F"/>
    <w:rsid w:val="00F41B5E"/>
    <w:rsid w:val="00F41D33"/>
    <w:rsid w:val="00F428B6"/>
    <w:rsid w:val="00F434A7"/>
    <w:rsid w:val="00F4358B"/>
    <w:rsid w:val="00F435EA"/>
    <w:rsid w:val="00F452A4"/>
    <w:rsid w:val="00F452FE"/>
    <w:rsid w:val="00F454FD"/>
    <w:rsid w:val="00F45BED"/>
    <w:rsid w:val="00F46956"/>
    <w:rsid w:val="00F47291"/>
    <w:rsid w:val="00F47C5A"/>
    <w:rsid w:val="00F47E09"/>
    <w:rsid w:val="00F507DB"/>
    <w:rsid w:val="00F50BF8"/>
    <w:rsid w:val="00F51954"/>
    <w:rsid w:val="00F51AFF"/>
    <w:rsid w:val="00F51DC1"/>
    <w:rsid w:val="00F51DDB"/>
    <w:rsid w:val="00F52B28"/>
    <w:rsid w:val="00F531F8"/>
    <w:rsid w:val="00F533CF"/>
    <w:rsid w:val="00F548F4"/>
    <w:rsid w:val="00F5512E"/>
    <w:rsid w:val="00F56430"/>
    <w:rsid w:val="00F56B51"/>
    <w:rsid w:val="00F6088D"/>
    <w:rsid w:val="00F60C88"/>
    <w:rsid w:val="00F61BD3"/>
    <w:rsid w:val="00F61E86"/>
    <w:rsid w:val="00F6329A"/>
    <w:rsid w:val="00F63956"/>
    <w:rsid w:val="00F63D3B"/>
    <w:rsid w:val="00F64091"/>
    <w:rsid w:val="00F64496"/>
    <w:rsid w:val="00F64AFD"/>
    <w:rsid w:val="00F64FAD"/>
    <w:rsid w:val="00F65F1A"/>
    <w:rsid w:val="00F66152"/>
    <w:rsid w:val="00F663C8"/>
    <w:rsid w:val="00F66529"/>
    <w:rsid w:val="00F6696C"/>
    <w:rsid w:val="00F67A23"/>
    <w:rsid w:val="00F702EB"/>
    <w:rsid w:val="00F70C8A"/>
    <w:rsid w:val="00F70D2B"/>
    <w:rsid w:val="00F716D0"/>
    <w:rsid w:val="00F718F6"/>
    <w:rsid w:val="00F71F30"/>
    <w:rsid w:val="00F7209D"/>
    <w:rsid w:val="00F72CEA"/>
    <w:rsid w:val="00F730CC"/>
    <w:rsid w:val="00F73172"/>
    <w:rsid w:val="00F73427"/>
    <w:rsid w:val="00F73517"/>
    <w:rsid w:val="00F73A42"/>
    <w:rsid w:val="00F755D6"/>
    <w:rsid w:val="00F75B75"/>
    <w:rsid w:val="00F75C08"/>
    <w:rsid w:val="00F75C84"/>
    <w:rsid w:val="00F75ECC"/>
    <w:rsid w:val="00F760D1"/>
    <w:rsid w:val="00F76926"/>
    <w:rsid w:val="00F76C0B"/>
    <w:rsid w:val="00F7758C"/>
    <w:rsid w:val="00F778AB"/>
    <w:rsid w:val="00F77A05"/>
    <w:rsid w:val="00F802FC"/>
    <w:rsid w:val="00F8091D"/>
    <w:rsid w:val="00F80E29"/>
    <w:rsid w:val="00F81BCB"/>
    <w:rsid w:val="00F82D4E"/>
    <w:rsid w:val="00F8321F"/>
    <w:rsid w:val="00F83631"/>
    <w:rsid w:val="00F83B02"/>
    <w:rsid w:val="00F83D4F"/>
    <w:rsid w:val="00F83FDD"/>
    <w:rsid w:val="00F84203"/>
    <w:rsid w:val="00F846B4"/>
    <w:rsid w:val="00F84CFC"/>
    <w:rsid w:val="00F84DE6"/>
    <w:rsid w:val="00F85435"/>
    <w:rsid w:val="00F85BD5"/>
    <w:rsid w:val="00F86486"/>
    <w:rsid w:val="00F86597"/>
    <w:rsid w:val="00F86EEA"/>
    <w:rsid w:val="00F870C9"/>
    <w:rsid w:val="00F87117"/>
    <w:rsid w:val="00F901D1"/>
    <w:rsid w:val="00F90432"/>
    <w:rsid w:val="00F904E5"/>
    <w:rsid w:val="00F90559"/>
    <w:rsid w:val="00F90E0E"/>
    <w:rsid w:val="00F90FE0"/>
    <w:rsid w:val="00F91843"/>
    <w:rsid w:val="00F919D9"/>
    <w:rsid w:val="00F919EE"/>
    <w:rsid w:val="00F91FAA"/>
    <w:rsid w:val="00F926E0"/>
    <w:rsid w:val="00F92A16"/>
    <w:rsid w:val="00F93725"/>
    <w:rsid w:val="00F93BEA"/>
    <w:rsid w:val="00F93C84"/>
    <w:rsid w:val="00F94109"/>
    <w:rsid w:val="00F94183"/>
    <w:rsid w:val="00F9563D"/>
    <w:rsid w:val="00F9610A"/>
    <w:rsid w:val="00F96F51"/>
    <w:rsid w:val="00F973DC"/>
    <w:rsid w:val="00F975DC"/>
    <w:rsid w:val="00F97B1C"/>
    <w:rsid w:val="00F97DF3"/>
    <w:rsid w:val="00F97E30"/>
    <w:rsid w:val="00F97F68"/>
    <w:rsid w:val="00FA0230"/>
    <w:rsid w:val="00FA2321"/>
    <w:rsid w:val="00FA25B6"/>
    <w:rsid w:val="00FA2715"/>
    <w:rsid w:val="00FA285C"/>
    <w:rsid w:val="00FA2B49"/>
    <w:rsid w:val="00FA32B7"/>
    <w:rsid w:val="00FA32DC"/>
    <w:rsid w:val="00FA3427"/>
    <w:rsid w:val="00FA3891"/>
    <w:rsid w:val="00FA3A24"/>
    <w:rsid w:val="00FA414E"/>
    <w:rsid w:val="00FA5723"/>
    <w:rsid w:val="00FA6831"/>
    <w:rsid w:val="00FA6D39"/>
    <w:rsid w:val="00FA6E1A"/>
    <w:rsid w:val="00FA781A"/>
    <w:rsid w:val="00FB038B"/>
    <w:rsid w:val="00FB1336"/>
    <w:rsid w:val="00FB1E1C"/>
    <w:rsid w:val="00FB23D8"/>
    <w:rsid w:val="00FB263E"/>
    <w:rsid w:val="00FB2C86"/>
    <w:rsid w:val="00FB31DB"/>
    <w:rsid w:val="00FB3815"/>
    <w:rsid w:val="00FB397D"/>
    <w:rsid w:val="00FB3DD5"/>
    <w:rsid w:val="00FB428F"/>
    <w:rsid w:val="00FB4BDB"/>
    <w:rsid w:val="00FB5B12"/>
    <w:rsid w:val="00FB5CC5"/>
    <w:rsid w:val="00FB5DB7"/>
    <w:rsid w:val="00FB5E8A"/>
    <w:rsid w:val="00FB67CE"/>
    <w:rsid w:val="00FB6C54"/>
    <w:rsid w:val="00FB71DD"/>
    <w:rsid w:val="00FC0DCB"/>
    <w:rsid w:val="00FC12AB"/>
    <w:rsid w:val="00FC24BA"/>
    <w:rsid w:val="00FC3607"/>
    <w:rsid w:val="00FC377E"/>
    <w:rsid w:val="00FC3C69"/>
    <w:rsid w:val="00FC4C8B"/>
    <w:rsid w:val="00FC4DEB"/>
    <w:rsid w:val="00FC5363"/>
    <w:rsid w:val="00FC5408"/>
    <w:rsid w:val="00FC552B"/>
    <w:rsid w:val="00FC5887"/>
    <w:rsid w:val="00FC60D0"/>
    <w:rsid w:val="00FC6133"/>
    <w:rsid w:val="00FC67A5"/>
    <w:rsid w:val="00FC6BD6"/>
    <w:rsid w:val="00FC714D"/>
    <w:rsid w:val="00FC7B62"/>
    <w:rsid w:val="00FC7C71"/>
    <w:rsid w:val="00FD0519"/>
    <w:rsid w:val="00FD0683"/>
    <w:rsid w:val="00FD1032"/>
    <w:rsid w:val="00FD11C3"/>
    <w:rsid w:val="00FD151C"/>
    <w:rsid w:val="00FD1685"/>
    <w:rsid w:val="00FD1C1E"/>
    <w:rsid w:val="00FD21D1"/>
    <w:rsid w:val="00FD3676"/>
    <w:rsid w:val="00FD379E"/>
    <w:rsid w:val="00FD3D0C"/>
    <w:rsid w:val="00FD3FBB"/>
    <w:rsid w:val="00FD4015"/>
    <w:rsid w:val="00FD401C"/>
    <w:rsid w:val="00FD425B"/>
    <w:rsid w:val="00FD468F"/>
    <w:rsid w:val="00FD4C3F"/>
    <w:rsid w:val="00FD53C8"/>
    <w:rsid w:val="00FD551B"/>
    <w:rsid w:val="00FD5D57"/>
    <w:rsid w:val="00FD6E38"/>
    <w:rsid w:val="00FD7561"/>
    <w:rsid w:val="00FD7C71"/>
    <w:rsid w:val="00FE0436"/>
    <w:rsid w:val="00FE099F"/>
    <w:rsid w:val="00FE166E"/>
    <w:rsid w:val="00FE1A4A"/>
    <w:rsid w:val="00FE1ACB"/>
    <w:rsid w:val="00FE23DB"/>
    <w:rsid w:val="00FE4426"/>
    <w:rsid w:val="00FE540B"/>
    <w:rsid w:val="00FE5BAD"/>
    <w:rsid w:val="00FF0185"/>
    <w:rsid w:val="00FF065F"/>
    <w:rsid w:val="00FF0B2B"/>
    <w:rsid w:val="00FF0C6C"/>
    <w:rsid w:val="00FF22F5"/>
    <w:rsid w:val="00FF249C"/>
    <w:rsid w:val="00FF24E5"/>
    <w:rsid w:val="00FF28AD"/>
    <w:rsid w:val="00FF2A45"/>
    <w:rsid w:val="00FF343F"/>
    <w:rsid w:val="00FF3469"/>
    <w:rsid w:val="00FF3486"/>
    <w:rsid w:val="00FF38BD"/>
    <w:rsid w:val="00FF42E1"/>
    <w:rsid w:val="00FF4836"/>
    <w:rsid w:val="00FF53DC"/>
    <w:rsid w:val="00FF5953"/>
    <w:rsid w:val="00FF5EAD"/>
    <w:rsid w:val="00FF727A"/>
    <w:rsid w:val="00FF7720"/>
    <w:rsid w:val="00FF7D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254A7"/>
  <w15:chartTrackingRefBased/>
  <w15:docId w15:val="{AC011B41-1AFF-48B8-9540-6D14731A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C73F0"/>
    <w:pPr>
      <w:keepNext/>
      <w:spacing w:after="0" w:line="240" w:lineRule="auto"/>
      <w:jc w:val="both"/>
      <w:outlineLvl w:val="0"/>
    </w:pPr>
    <w:rPr>
      <w:rFonts w:ascii="Arial" w:eastAsia="Times New Roman" w:hAnsi="Arial" w:cs="Times New Roman"/>
      <w:i/>
      <w:kern w:val="0"/>
      <w:sz w:val="24"/>
      <w:szCs w:val="20"/>
      <w:lang w:val="en-US"/>
      <w14:ligatures w14:val="none"/>
    </w:rPr>
  </w:style>
  <w:style w:type="paragraph" w:styleId="Heading2">
    <w:name w:val="heading 2"/>
    <w:basedOn w:val="Normal"/>
    <w:next w:val="Normal"/>
    <w:link w:val="Heading2Char"/>
    <w:uiPriority w:val="9"/>
    <w:semiHidden/>
    <w:unhideWhenUsed/>
    <w:qFormat/>
    <w:rsid w:val="007B59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alnote">
    <w:name w:val="marginalnote"/>
    <w:basedOn w:val="Normal"/>
    <w:rsid w:val="0054432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subsection">
    <w:name w:val="subsection"/>
    <w:basedOn w:val="Normal"/>
    <w:rsid w:val="0054432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sectionlabel">
    <w:name w:val="sectionlabel"/>
    <w:basedOn w:val="DefaultParagraphFont"/>
    <w:rsid w:val="0054432A"/>
  </w:style>
  <w:style w:type="character" w:customStyle="1" w:styleId="lawlabel">
    <w:name w:val="lawlabel"/>
    <w:basedOn w:val="DefaultParagraphFont"/>
    <w:rsid w:val="0054432A"/>
  </w:style>
  <w:style w:type="character" w:customStyle="1" w:styleId="wb-invisible">
    <w:name w:val="wb-invisible"/>
    <w:basedOn w:val="DefaultParagraphFont"/>
    <w:rsid w:val="0054432A"/>
  </w:style>
  <w:style w:type="paragraph" w:customStyle="1" w:styleId="paranondepar-altn">
    <w:name w:val="paranondepar-altn"/>
    <w:basedOn w:val="Normal"/>
    <w:rsid w:val="009F747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citation-altc">
    <w:name w:val="citation-altc"/>
    <w:basedOn w:val="Normal"/>
    <w:rsid w:val="009F747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semiHidden/>
    <w:unhideWhenUsed/>
    <w:rsid w:val="009F747A"/>
    <w:rPr>
      <w:color w:val="0000FF"/>
      <w:u w:val="single"/>
    </w:rPr>
  </w:style>
  <w:style w:type="paragraph" w:customStyle="1" w:styleId="Decision-Quote">
    <w:name w:val="Decision - Quote"/>
    <w:basedOn w:val="Normal"/>
    <w:qFormat/>
    <w:rsid w:val="003E15EE"/>
    <w:pPr>
      <w:spacing w:before="240" w:after="0" w:line="240" w:lineRule="auto"/>
      <w:ind w:left="720" w:right="720"/>
      <w:jc w:val="both"/>
    </w:pPr>
    <w:rPr>
      <w:rFonts w:ascii="Times New Roman" w:eastAsia="Times New Roman" w:hAnsi="Times New Roman" w:cs="Times New Roman"/>
      <w:kern w:val="0"/>
      <w14:ligatures w14:val="none"/>
    </w:rPr>
  </w:style>
  <w:style w:type="paragraph" w:customStyle="1" w:styleId="D-Heading1">
    <w:name w:val="D - Heading 1"/>
    <w:basedOn w:val="ListParagraph"/>
    <w:qFormat/>
    <w:rsid w:val="00804A1A"/>
    <w:pPr>
      <w:numPr>
        <w:numId w:val="3"/>
      </w:numPr>
      <w:tabs>
        <w:tab w:val="clear" w:pos="720"/>
        <w:tab w:val="num" w:pos="360"/>
      </w:tabs>
      <w:spacing w:before="360" w:after="0" w:line="240" w:lineRule="auto"/>
      <w:ind w:left="720" w:firstLine="0"/>
    </w:pPr>
    <w:rPr>
      <w:rFonts w:ascii="Times New Roman" w:eastAsia="Times New Roman" w:hAnsi="Times New Roman" w:cs="Times New Roman"/>
      <w:b/>
      <w:kern w:val="0"/>
      <w:sz w:val="28"/>
      <w:szCs w:val="28"/>
      <w14:ligatures w14:val="none"/>
    </w:rPr>
  </w:style>
  <w:style w:type="paragraph" w:customStyle="1" w:styleId="D-bodyofparagraph">
    <w:name w:val="D - body of paragraph"/>
    <w:basedOn w:val="ListParagraph"/>
    <w:qFormat/>
    <w:rsid w:val="00804A1A"/>
    <w:pPr>
      <w:numPr>
        <w:ilvl w:val="2"/>
        <w:numId w:val="3"/>
      </w:numPr>
      <w:tabs>
        <w:tab w:val="num" w:pos="360"/>
        <w:tab w:val="num" w:pos="2160"/>
      </w:tabs>
      <w:spacing w:before="240" w:after="0" w:line="240" w:lineRule="auto"/>
      <w:ind w:left="720" w:hanging="360"/>
      <w:contextualSpacing w:val="0"/>
      <w:jc w:val="both"/>
    </w:pPr>
    <w:rPr>
      <w:rFonts w:ascii="Times New Roman" w:eastAsia="Times New Roman" w:hAnsi="Times New Roman" w:cs="Times New Roman"/>
      <w:kern w:val="0"/>
      <w:sz w:val="28"/>
      <w:szCs w:val="28"/>
      <w14:ligatures w14:val="none"/>
    </w:rPr>
  </w:style>
  <w:style w:type="paragraph" w:customStyle="1" w:styleId="D-Heading2">
    <w:name w:val="D - Heading 2"/>
    <w:basedOn w:val="D-Heading1"/>
    <w:qFormat/>
    <w:rsid w:val="00804A1A"/>
    <w:pPr>
      <w:numPr>
        <w:ilvl w:val="1"/>
      </w:numPr>
      <w:tabs>
        <w:tab w:val="clear" w:pos="720"/>
        <w:tab w:val="num" w:pos="360"/>
        <w:tab w:val="num" w:pos="1440"/>
      </w:tabs>
      <w:ind w:hanging="360"/>
    </w:pPr>
  </w:style>
  <w:style w:type="paragraph" w:styleId="ListParagraph">
    <w:name w:val="List Paragraph"/>
    <w:basedOn w:val="Normal"/>
    <w:uiPriority w:val="34"/>
    <w:qFormat/>
    <w:rsid w:val="00804A1A"/>
    <w:pPr>
      <w:ind w:left="720"/>
      <w:contextualSpacing/>
    </w:pPr>
  </w:style>
  <w:style w:type="paragraph" w:styleId="Header">
    <w:name w:val="header"/>
    <w:basedOn w:val="Normal"/>
    <w:link w:val="HeaderChar"/>
    <w:uiPriority w:val="99"/>
    <w:unhideWhenUsed/>
    <w:rsid w:val="003E2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30E"/>
  </w:style>
  <w:style w:type="paragraph" w:styleId="Footer">
    <w:name w:val="footer"/>
    <w:basedOn w:val="Normal"/>
    <w:link w:val="FooterChar"/>
    <w:uiPriority w:val="99"/>
    <w:unhideWhenUsed/>
    <w:rsid w:val="003E2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30E"/>
  </w:style>
  <w:style w:type="paragraph" w:styleId="NoSpacing">
    <w:name w:val="No Spacing"/>
    <w:uiPriority w:val="1"/>
    <w:qFormat/>
    <w:rsid w:val="00A34126"/>
    <w:pPr>
      <w:spacing w:after="0" w:line="240" w:lineRule="auto"/>
    </w:pPr>
  </w:style>
  <w:style w:type="table" w:styleId="TableGrid">
    <w:name w:val="Table Grid"/>
    <w:basedOn w:val="TableNormal"/>
    <w:uiPriority w:val="59"/>
    <w:rsid w:val="00CB18D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9"/>
    <w:rsid w:val="004C73F0"/>
    <w:rPr>
      <w:rFonts w:ascii="Arial" w:eastAsia="Times New Roman" w:hAnsi="Arial" w:cs="Times New Roman"/>
      <w:i/>
      <w:kern w:val="0"/>
      <w:sz w:val="24"/>
      <w:szCs w:val="20"/>
      <w:lang w:val="en-US"/>
      <w14:ligatures w14:val="none"/>
    </w:rPr>
  </w:style>
  <w:style w:type="paragraph" w:customStyle="1" w:styleId="marginalnotedefinedterm">
    <w:name w:val="marginalnotedefinedterm"/>
    <w:basedOn w:val="Normal"/>
    <w:rsid w:val="00032AF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TMLDefinition">
    <w:name w:val="HTML Definition"/>
    <w:basedOn w:val="DefaultParagraphFont"/>
    <w:uiPriority w:val="99"/>
    <w:semiHidden/>
    <w:unhideWhenUsed/>
    <w:rsid w:val="00032AF0"/>
    <w:rPr>
      <w:i/>
      <w:iCs/>
    </w:rPr>
  </w:style>
  <w:style w:type="paragraph" w:customStyle="1" w:styleId="paragraph">
    <w:name w:val="paragraph"/>
    <w:basedOn w:val="Normal"/>
    <w:rsid w:val="00032AF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subparagraph">
    <w:name w:val="subparagraph"/>
    <w:basedOn w:val="Normal"/>
    <w:rsid w:val="00032AF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section">
    <w:name w:val="section"/>
    <w:basedOn w:val="Normal"/>
    <w:rsid w:val="0039511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Emphasis">
    <w:name w:val="Emphasis"/>
    <w:basedOn w:val="DefaultParagraphFont"/>
    <w:uiPriority w:val="20"/>
    <w:qFormat/>
    <w:rsid w:val="004216C4"/>
    <w:rPr>
      <w:i/>
      <w:iCs/>
    </w:rPr>
  </w:style>
  <w:style w:type="paragraph" w:styleId="EndnoteText">
    <w:name w:val="endnote text"/>
    <w:basedOn w:val="Normal"/>
    <w:link w:val="EndnoteTextChar"/>
    <w:uiPriority w:val="99"/>
    <w:semiHidden/>
    <w:unhideWhenUsed/>
    <w:rsid w:val="00EB01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0171"/>
    <w:rPr>
      <w:sz w:val="20"/>
      <w:szCs w:val="20"/>
    </w:rPr>
  </w:style>
  <w:style w:type="character" w:styleId="EndnoteReference">
    <w:name w:val="endnote reference"/>
    <w:basedOn w:val="DefaultParagraphFont"/>
    <w:uiPriority w:val="99"/>
    <w:semiHidden/>
    <w:unhideWhenUsed/>
    <w:rsid w:val="00EB0171"/>
    <w:rPr>
      <w:vertAlign w:val="superscript"/>
    </w:rPr>
  </w:style>
  <w:style w:type="paragraph" w:styleId="FootnoteText">
    <w:name w:val="footnote text"/>
    <w:basedOn w:val="Normal"/>
    <w:link w:val="FootnoteTextChar"/>
    <w:uiPriority w:val="99"/>
    <w:semiHidden/>
    <w:unhideWhenUsed/>
    <w:rsid w:val="00EB01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0171"/>
    <w:rPr>
      <w:sz w:val="20"/>
      <w:szCs w:val="20"/>
    </w:rPr>
  </w:style>
  <w:style w:type="character" w:styleId="FootnoteReference">
    <w:name w:val="footnote reference"/>
    <w:basedOn w:val="DefaultParagraphFont"/>
    <w:uiPriority w:val="99"/>
    <w:semiHidden/>
    <w:unhideWhenUsed/>
    <w:rsid w:val="00EB0171"/>
    <w:rPr>
      <w:vertAlign w:val="superscript"/>
    </w:rPr>
  </w:style>
  <w:style w:type="paragraph" w:styleId="NormalWeb">
    <w:name w:val="Normal (Web)"/>
    <w:basedOn w:val="Normal"/>
    <w:uiPriority w:val="99"/>
    <w:unhideWhenUsed/>
    <w:rsid w:val="00BF4E4D"/>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7B599C"/>
    <w:rPr>
      <w:rFonts w:asciiTheme="majorHAnsi" w:eastAsiaTheme="majorEastAsia" w:hAnsiTheme="majorHAnsi" w:cstheme="majorBidi"/>
      <w:color w:val="2F5496" w:themeColor="accent1" w:themeShade="BF"/>
      <w:sz w:val="26"/>
      <w:szCs w:val="26"/>
    </w:rPr>
  </w:style>
  <w:style w:type="paragraph" w:customStyle="1" w:styleId="paragraphe">
    <w:name w:val="paragraphe"/>
    <w:basedOn w:val="Normal"/>
    <w:rsid w:val="00696CD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citationenretrait">
    <w:name w:val="citationenretrait"/>
    <w:basedOn w:val="Normal"/>
    <w:rsid w:val="00696CD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oath">
    <w:name w:val="oath"/>
    <w:basedOn w:val="Normal"/>
    <w:rsid w:val="0089281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6625">
      <w:bodyDiv w:val="1"/>
      <w:marLeft w:val="0"/>
      <w:marRight w:val="0"/>
      <w:marTop w:val="0"/>
      <w:marBottom w:val="0"/>
      <w:divBdr>
        <w:top w:val="none" w:sz="0" w:space="0" w:color="auto"/>
        <w:left w:val="none" w:sz="0" w:space="0" w:color="auto"/>
        <w:bottom w:val="none" w:sz="0" w:space="0" w:color="auto"/>
        <w:right w:val="none" w:sz="0" w:space="0" w:color="auto"/>
      </w:divBdr>
      <w:divsChild>
        <w:div w:id="2114126170">
          <w:marLeft w:val="0"/>
          <w:marRight w:val="0"/>
          <w:marTop w:val="0"/>
          <w:marBottom w:val="0"/>
          <w:divBdr>
            <w:top w:val="none" w:sz="0" w:space="0" w:color="auto"/>
            <w:left w:val="none" w:sz="0" w:space="0" w:color="auto"/>
            <w:bottom w:val="none" w:sz="0" w:space="0" w:color="auto"/>
            <w:right w:val="none" w:sz="0" w:space="0" w:color="auto"/>
          </w:divBdr>
        </w:div>
        <w:div w:id="1828090985">
          <w:marLeft w:val="0"/>
          <w:marRight w:val="0"/>
          <w:marTop w:val="0"/>
          <w:marBottom w:val="0"/>
          <w:divBdr>
            <w:top w:val="none" w:sz="0" w:space="0" w:color="auto"/>
            <w:left w:val="none" w:sz="0" w:space="0" w:color="auto"/>
            <w:bottom w:val="none" w:sz="0" w:space="0" w:color="auto"/>
            <w:right w:val="none" w:sz="0" w:space="0" w:color="auto"/>
          </w:divBdr>
        </w:div>
      </w:divsChild>
    </w:div>
    <w:div w:id="40137874">
      <w:bodyDiv w:val="1"/>
      <w:marLeft w:val="0"/>
      <w:marRight w:val="0"/>
      <w:marTop w:val="0"/>
      <w:marBottom w:val="0"/>
      <w:divBdr>
        <w:top w:val="none" w:sz="0" w:space="0" w:color="auto"/>
        <w:left w:val="none" w:sz="0" w:space="0" w:color="auto"/>
        <w:bottom w:val="none" w:sz="0" w:space="0" w:color="auto"/>
        <w:right w:val="none" w:sz="0" w:space="0" w:color="auto"/>
      </w:divBdr>
    </w:div>
    <w:div w:id="140274150">
      <w:bodyDiv w:val="1"/>
      <w:marLeft w:val="0"/>
      <w:marRight w:val="0"/>
      <w:marTop w:val="0"/>
      <w:marBottom w:val="0"/>
      <w:divBdr>
        <w:top w:val="none" w:sz="0" w:space="0" w:color="auto"/>
        <w:left w:val="none" w:sz="0" w:space="0" w:color="auto"/>
        <w:bottom w:val="none" w:sz="0" w:space="0" w:color="auto"/>
        <w:right w:val="none" w:sz="0" w:space="0" w:color="auto"/>
      </w:divBdr>
    </w:div>
    <w:div w:id="200828720">
      <w:bodyDiv w:val="1"/>
      <w:marLeft w:val="0"/>
      <w:marRight w:val="0"/>
      <w:marTop w:val="0"/>
      <w:marBottom w:val="0"/>
      <w:divBdr>
        <w:top w:val="none" w:sz="0" w:space="0" w:color="auto"/>
        <w:left w:val="none" w:sz="0" w:space="0" w:color="auto"/>
        <w:bottom w:val="none" w:sz="0" w:space="0" w:color="auto"/>
        <w:right w:val="none" w:sz="0" w:space="0" w:color="auto"/>
      </w:divBdr>
    </w:div>
    <w:div w:id="273631546">
      <w:bodyDiv w:val="1"/>
      <w:marLeft w:val="0"/>
      <w:marRight w:val="0"/>
      <w:marTop w:val="0"/>
      <w:marBottom w:val="0"/>
      <w:divBdr>
        <w:top w:val="none" w:sz="0" w:space="0" w:color="auto"/>
        <w:left w:val="none" w:sz="0" w:space="0" w:color="auto"/>
        <w:bottom w:val="none" w:sz="0" w:space="0" w:color="auto"/>
        <w:right w:val="none" w:sz="0" w:space="0" w:color="auto"/>
      </w:divBdr>
    </w:div>
    <w:div w:id="276328677">
      <w:bodyDiv w:val="1"/>
      <w:marLeft w:val="0"/>
      <w:marRight w:val="0"/>
      <w:marTop w:val="0"/>
      <w:marBottom w:val="0"/>
      <w:divBdr>
        <w:top w:val="none" w:sz="0" w:space="0" w:color="auto"/>
        <w:left w:val="none" w:sz="0" w:space="0" w:color="auto"/>
        <w:bottom w:val="none" w:sz="0" w:space="0" w:color="auto"/>
        <w:right w:val="none" w:sz="0" w:space="0" w:color="auto"/>
      </w:divBdr>
      <w:divsChild>
        <w:div w:id="1757902644">
          <w:marLeft w:val="0"/>
          <w:marRight w:val="0"/>
          <w:marTop w:val="0"/>
          <w:marBottom w:val="0"/>
          <w:divBdr>
            <w:top w:val="none" w:sz="0" w:space="0" w:color="auto"/>
            <w:left w:val="none" w:sz="0" w:space="0" w:color="auto"/>
            <w:bottom w:val="none" w:sz="0" w:space="0" w:color="auto"/>
            <w:right w:val="none" w:sz="0" w:space="0" w:color="auto"/>
          </w:divBdr>
        </w:div>
        <w:div w:id="1020736839">
          <w:marLeft w:val="0"/>
          <w:marRight w:val="0"/>
          <w:marTop w:val="0"/>
          <w:marBottom w:val="0"/>
          <w:divBdr>
            <w:top w:val="none" w:sz="0" w:space="0" w:color="auto"/>
            <w:left w:val="none" w:sz="0" w:space="0" w:color="auto"/>
            <w:bottom w:val="none" w:sz="0" w:space="0" w:color="auto"/>
            <w:right w:val="none" w:sz="0" w:space="0" w:color="auto"/>
          </w:divBdr>
        </w:div>
        <w:div w:id="1941840352">
          <w:marLeft w:val="0"/>
          <w:marRight w:val="0"/>
          <w:marTop w:val="0"/>
          <w:marBottom w:val="0"/>
          <w:divBdr>
            <w:top w:val="none" w:sz="0" w:space="0" w:color="auto"/>
            <w:left w:val="none" w:sz="0" w:space="0" w:color="auto"/>
            <w:bottom w:val="none" w:sz="0" w:space="0" w:color="auto"/>
            <w:right w:val="none" w:sz="0" w:space="0" w:color="auto"/>
          </w:divBdr>
        </w:div>
        <w:div w:id="814614392">
          <w:marLeft w:val="0"/>
          <w:marRight w:val="0"/>
          <w:marTop w:val="0"/>
          <w:marBottom w:val="0"/>
          <w:divBdr>
            <w:top w:val="none" w:sz="0" w:space="0" w:color="auto"/>
            <w:left w:val="none" w:sz="0" w:space="0" w:color="auto"/>
            <w:bottom w:val="none" w:sz="0" w:space="0" w:color="auto"/>
            <w:right w:val="none" w:sz="0" w:space="0" w:color="auto"/>
          </w:divBdr>
        </w:div>
        <w:div w:id="271321657">
          <w:marLeft w:val="0"/>
          <w:marRight w:val="0"/>
          <w:marTop w:val="0"/>
          <w:marBottom w:val="0"/>
          <w:divBdr>
            <w:top w:val="none" w:sz="0" w:space="0" w:color="auto"/>
            <w:left w:val="none" w:sz="0" w:space="0" w:color="auto"/>
            <w:bottom w:val="none" w:sz="0" w:space="0" w:color="auto"/>
            <w:right w:val="none" w:sz="0" w:space="0" w:color="auto"/>
          </w:divBdr>
        </w:div>
        <w:div w:id="989288051">
          <w:marLeft w:val="0"/>
          <w:marRight w:val="0"/>
          <w:marTop w:val="0"/>
          <w:marBottom w:val="0"/>
          <w:divBdr>
            <w:top w:val="none" w:sz="0" w:space="0" w:color="auto"/>
            <w:left w:val="none" w:sz="0" w:space="0" w:color="auto"/>
            <w:bottom w:val="none" w:sz="0" w:space="0" w:color="auto"/>
            <w:right w:val="none" w:sz="0" w:space="0" w:color="auto"/>
          </w:divBdr>
        </w:div>
        <w:div w:id="544294058">
          <w:marLeft w:val="0"/>
          <w:marRight w:val="0"/>
          <w:marTop w:val="0"/>
          <w:marBottom w:val="0"/>
          <w:divBdr>
            <w:top w:val="none" w:sz="0" w:space="0" w:color="auto"/>
            <w:left w:val="none" w:sz="0" w:space="0" w:color="auto"/>
            <w:bottom w:val="none" w:sz="0" w:space="0" w:color="auto"/>
            <w:right w:val="none" w:sz="0" w:space="0" w:color="auto"/>
          </w:divBdr>
        </w:div>
        <w:div w:id="1564946451">
          <w:marLeft w:val="0"/>
          <w:marRight w:val="0"/>
          <w:marTop w:val="0"/>
          <w:marBottom w:val="0"/>
          <w:divBdr>
            <w:top w:val="none" w:sz="0" w:space="0" w:color="auto"/>
            <w:left w:val="none" w:sz="0" w:space="0" w:color="auto"/>
            <w:bottom w:val="none" w:sz="0" w:space="0" w:color="auto"/>
            <w:right w:val="none" w:sz="0" w:space="0" w:color="auto"/>
          </w:divBdr>
        </w:div>
        <w:div w:id="1572302085">
          <w:marLeft w:val="0"/>
          <w:marRight w:val="0"/>
          <w:marTop w:val="0"/>
          <w:marBottom w:val="0"/>
          <w:divBdr>
            <w:top w:val="none" w:sz="0" w:space="0" w:color="auto"/>
            <w:left w:val="none" w:sz="0" w:space="0" w:color="auto"/>
            <w:bottom w:val="none" w:sz="0" w:space="0" w:color="auto"/>
            <w:right w:val="none" w:sz="0" w:space="0" w:color="auto"/>
          </w:divBdr>
        </w:div>
      </w:divsChild>
    </w:div>
    <w:div w:id="287205012">
      <w:bodyDiv w:val="1"/>
      <w:marLeft w:val="0"/>
      <w:marRight w:val="0"/>
      <w:marTop w:val="0"/>
      <w:marBottom w:val="0"/>
      <w:divBdr>
        <w:top w:val="none" w:sz="0" w:space="0" w:color="auto"/>
        <w:left w:val="none" w:sz="0" w:space="0" w:color="auto"/>
        <w:bottom w:val="none" w:sz="0" w:space="0" w:color="auto"/>
        <w:right w:val="none" w:sz="0" w:space="0" w:color="auto"/>
      </w:divBdr>
      <w:divsChild>
        <w:div w:id="1047996075">
          <w:marLeft w:val="0"/>
          <w:marRight w:val="0"/>
          <w:marTop w:val="0"/>
          <w:marBottom w:val="0"/>
          <w:divBdr>
            <w:top w:val="none" w:sz="0" w:space="0" w:color="auto"/>
            <w:left w:val="none" w:sz="0" w:space="0" w:color="auto"/>
            <w:bottom w:val="none" w:sz="0" w:space="0" w:color="auto"/>
            <w:right w:val="none" w:sz="0" w:space="0" w:color="auto"/>
          </w:divBdr>
        </w:div>
        <w:div w:id="1932082824">
          <w:marLeft w:val="0"/>
          <w:marRight w:val="0"/>
          <w:marTop w:val="0"/>
          <w:marBottom w:val="0"/>
          <w:divBdr>
            <w:top w:val="none" w:sz="0" w:space="0" w:color="auto"/>
            <w:left w:val="none" w:sz="0" w:space="0" w:color="auto"/>
            <w:bottom w:val="none" w:sz="0" w:space="0" w:color="auto"/>
            <w:right w:val="none" w:sz="0" w:space="0" w:color="auto"/>
          </w:divBdr>
        </w:div>
        <w:div w:id="344090918">
          <w:marLeft w:val="0"/>
          <w:marRight w:val="0"/>
          <w:marTop w:val="0"/>
          <w:marBottom w:val="0"/>
          <w:divBdr>
            <w:top w:val="none" w:sz="0" w:space="0" w:color="auto"/>
            <w:left w:val="none" w:sz="0" w:space="0" w:color="auto"/>
            <w:bottom w:val="none" w:sz="0" w:space="0" w:color="auto"/>
            <w:right w:val="none" w:sz="0" w:space="0" w:color="auto"/>
          </w:divBdr>
        </w:div>
        <w:div w:id="1987004458">
          <w:marLeft w:val="0"/>
          <w:marRight w:val="0"/>
          <w:marTop w:val="0"/>
          <w:marBottom w:val="0"/>
          <w:divBdr>
            <w:top w:val="none" w:sz="0" w:space="0" w:color="auto"/>
            <w:left w:val="none" w:sz="0" w:space="0" w:color="auto"/>
            <w:bottom w:val="none" w:sz="0" w:space="0" w:color="auto"/>
            <w:right w:val="none" w:sz="0" w:space="0" w:color="auto"/>
          </w:divBdr>
        </w:div>
        <w:div w:id="549731479">
          <w:marLeft w:val="0"/>
          <w:marRight w:val="0"/>
          <w:marTop w:val="0"/>
          <w:marBottom w:val="0"/>
          <w:divBdr>
            <w:top w:val="none" w:sz="0" w:space="0" w:color="auto"/>
            <w:left w:val="none" w:sz="0" w:space="0" w:color="auto"/>
            <w:bottom w:val="none" w:sz="0" w:space="0" w:color="auto"/>
            <w:right w:val="none" w:sz="0" w:space="0" w:color="auto"/>
          </w:divBdr>
        </w:div>
      </w:divsChild>
    </w:div>
    <w:div w:id="304890911">
      <w:bodyDiv w:val="1"/>
      <w:marLeft w:val="0"/>
      <w:marRight w:val="0"/>
      <w:marTop w:val="0"/>
      <w:marBottom w:val="0"/>
      <w:divBdr>
        <w:top w:val="none" w:sz="0" w:space="0" w:color="auto"/>
        <w:left w:val="none" w:sz="0" w:space="0" w:color="auto"/>
        <w:bottom w:val="none" w:sz="0" w:space="0" w:color="auto"/>
        <w:right w:val="none" w:sz="0" w:space="0" w:color="auto"/>
      </w:divBdr>
    </w:div>
    <w:div w:id="388695798">
      <w:bodyDiv w:val="1"/>
      <w:marLeft w:val="0"/>
      <w:marRight w:val="0"/>
      <w:marTop w:val="0"/>
      <w:marBottom w:val="0"/>
      <w:divBdr>
        <w:top w:val="none" w:sz="0" w:space="0" w:color="auto"/>
        <w:left w:val="none" w:sz="0" w:space="0" w:color="auto"/>
        <w:bottom w:val="none" w:sz="0" w:space="0" w:color="auto"/>
        <w:right w:val="none" w:sz="0" w:space="0" w:color="auto"/>
      </w:divBdr>
    </w:div>
    <w:div w:id="426657964">
      <w:bodyDiv w:val="1"/>
      <w:marLeft w:val="0"/>
      <w:marRight w:val="0"/>
      <w:marTop w:val="0"/>
      <w:marBottom w:val="0"/>
      <w:divBdr>
        <w:top w:val="none" w:sz="0" w:space="0" w:color="auto"/>
        <w:left w:val="none" w:sz="0" w:space="0" w:color="auto"/>
        <w:bottom w:val="none" w:sz="0" w:space="0" w:color="auto"/>
        <w:right w:val="none" w:sz="0" w:space="0" w:color="auto"/>
      </w:divBdr>
    </w:div>
    <w:div w:id="464006432">
      <w:bodyDiv w:val="1"/>
      <w:marLeft w:val="0"/>
      <w:marRight w:val="0"/>
      <w:marTop w:val="0"/>
      <w:marBottom w:val="0"/>
      <w:divBdr>
        <w:top w:val="none" w:sz="0" w:space="0" w:color="auto"/>
        <w:left w:val="none" w:sz="0" w:space="0" w:color="auto"/>
        <w:bottom w:val="none" w:sz="0" w:space="0" w:color="auto"/>
        <w:right w:val="none" w:sz="0" w:space="0" w:color="auto"/>
      </w:divBdr>
    </w:div>
    <w:div w:id="522717581">
      <w:bodyDiv w:val="1"/>
      <w:marLeft w:val="0"/>
      <w:marRight w:val="0"/>
      <w:marTop w:val="0"/>
      <w:marBottom w:val="0"/>
      <w:divBdr>
        <w:top w:val="none" w:sz="0" w:space="0" w:color="auto"/>
        <w:left w:val="none" w:sz="0" w:space="0" w:color="auto"/>
        <w:bottom w:val="none" w:sz="0" w:space="0" w:color="auto"/>
        <w:right w:val="none" w:sz="0" w:space="0" w:color="auto"/>
      </w:divBdr>
      <w:divsChild>
        <w:div w:id="142745903">
          <w:marLeft w:val="0"/>
          <w:marRight w:val="0"/>
          <w:marTop w:val="0"/>
          <w:marBottom w:val="0"/>
          <w:divBdr>
            <w:top w:val="none" w:sz="0" w:space="0" w:color="auto"/>
            <w:left w:val="none" w:sz="0" w:space="0" w:color="auto"/>
            <w:bottom w:val="none" w:sz="0" w:space="0" w:color="auto"/>
            <w:right w:val="none" w:sz="0" w:space="0" w:color="auto"/>
          </w:divBdr>
        </w:div>
      </w:divsChild>
    </w:div>
    <w:div w:id="931668885">
      <w:bodyDiv w:val="1"/>
      <w:marLeft w:val="0"/>
      <w:marRight w:val="0"/>
      <w:marTop w:val="0"/>
      <w:marBottom w:val="0"/>
      <w:divBdr>
        <w:top w:val="none" w:sz="0" w:space="0" w:color="auto"/>
        <w:left w:val="none" w:sz="0" w:space="0" w:color="auto"/>
        <w:bottom w:val="none" w:sz="0" w:space="0" w:color="auto"/>
        <w:right w:val="none" w:sz="0" w:space="0" w:color="auto"/>
      </w:divBdr>
    </w:div>
    <w:div w:id="959455703">
      <w:bodyDiv w:val="1"/>
      <w:marLeft w:val="0"/>
      <w:marRight w:val="0"/>
      <w:marTop w:val="0"/>
      <w:marBottom w:val="0"/>
      <w:divBdr>
        <w:top w:val="none" w:sz="0" w:space="0" w:color="auto"/>
        <w:left w:val="none" w:sz="0" w:space="0" w:color="auto"/>
        <w:bottom w:val="none" w:sz="0" w:space="0" w:color="auto"/>
        <w:right w:val="none" w:sz="0" w:space="0" w:color="auto"/>
      </w:divBdr>
    </w:div>
    <w:div w:id="1172916669">
      <w:bodyDiv w:val="1"/>
      <w:marLeft w:val="0"/>
      <w:marRight w:val="0"/>
      <w:marTop w:val="0"/>
      <w:marBottom w:val="0"/>
      <w:divBdr>
        <w:top w:val="none" w:sz="0" w:space="0" w:color="auto"/>
        <w:left w:val="none" w:sz="0" w:space="0" w:color="auto"/>
        <w:bottom w:val="none" w:sz="0" w:space="0" w:color="auto"/>
        <w:right w:val="none" w:sz="0" w:space="0" w:color="auto"/>
      </w:divBdr>
      <w:divsChild>
        <w:div w:id="2131244237">
          <w:marLeft w:val="0"/>
          <w:marRight w:val="0"/>
          <w:marTop w:val="0"/>
          <w:marBottom w:val="0"/>
          <w:divBdr>
            <w:top w:val="none" w:sz="0" w:space="0" w:color="auto"/>
            <w:left w:val="none" w:sz="0" w:space="0" w:color="auto"/>
            <w:bottom w:val="none" w:sz="0" w:space="0" w:color="auto"/>
            <w:right w:val="none" w:sz="0" w:space="0" w:color="auto"/>
          </w:divBdr>
        </w:div>
        <w:div w:id="1107966025">
          <w:marLeft w:val="0"/>
          <w:marRight w:val="0"/>
          <w:marTop w:val="0"/>
          <w:marBottom w:val="0"/>
          <w:divBdr>
            <w:top w:val="none" w:sz="0" w:space="0" w:color="auto"/>
            <w:left w:val="none" w:sz="0" w:space="0" w:color="auto"/>
            <w:bottom w:val="none" w:sz="0" w:space="0" w:color="auto"/>
            <w:right w:val="none" w:sz="0" w:space="0" w:color="auto"/>
          </w:divBdr>
        </w:div>
        <w:div w:id="1433474893">
          <w:marLeft w:val="0"/>
          <w:marRight w:val="0"/>
          <w:marTop w:val="0"/>
          <w:marBottom w:val="0"/>
          <w:divBdr>
            <w:top w:val="none" w:sz="0" w:space="0" w:color="auto"/>
            <w:left w:val="none" w:sz="0" w:space="0" w:color="auto"/>
            <w:bottom w:val="none" w:sz="0" w:space="0" w:color="auto"/>
            <w:right w:val="none" w:sz="0" w:space="0" w:color="auto"/>
          </w:divBdr>
        </w:div>
        <w:div w:id="1696928598">
          <w:marLeft w:val="0"/>
          <w:marRight w:val="0"/>
          <w:marTop w:val="0"/>
          <w:marBottom w:val="0"/>
          <w:divBdr>
            <w:top w:val="none" w:sz="0" w:space="0" w:color="auto"/>
            <w:left w:val="none" w:sz="0" w:space="0" w:color="auto"/>
            <w:bottom w:val="none" w:sz="0" w:space="0" w:color="auto"/>
            <w:right w:val="none" w:sz="0" w:space="0" w:color="auto"/>
          </w:divBdr>
        </w:div>
        <w:div w:id="1695617474">
          <w:marLeft w:val="0"/>
          <w:marRight w:val="0"/>
          <w:marTop w:val="0"/>
          <w:marBottom w:val="0"/>
          <w:divBdr>
            <w:top w:val="none" w:sz="0" w:space="0" w:color="auto"/>
            <w:left w:val="none" w:sz="0" w:space="0" w:color="auto"/>
            <w:bottom w:val="none" w:sz="0" w:space="0" w:color="auto"/>
            <w:right w:val="none" w:sz="0" w:space="0" w:color="auto"/>
          </w:divBdr>
        </w:div>
        <w:div w:id="1121190931">
          <w:marLeft w:val="0"/>
          <w:marRight w:val="0"/>
          <w:marTop w:val="0"/>
          <w:marBottom w:val="0"/>
          <w:divBdr>
            <w:top w:val="none" w:sz="0" w:space="0" w:color="auto"/>
            <w:left w:val="none" w:sz="0" w:space="0" w:color="auto"/>
            <w:bottom w:val="none" w:sz="0" w:space="0" w:color="auto"/>
            <w:right w:val="none" w:sz="0" w:space="0" w:color="auto"/>
          </w:divBdr>
        </w:div>
        <w:div w:id="1317029641">
          <w:marLeft w:val="0"/>
          <w:marRight w:val="0"/>
          <w:marTop w:val="0"/>
          <w:marBottom w:val="0"/>
          <w:divBdr>
            <w:top w:val="none" w:sz="0" w:space="0" w:color="auto"/>
            <w:left w:val="none" w:sz="0" w:space="0" w:color="auto"/>
            <w:bottom w:val="none" w:sz="0" w:space="0" w:color="auto"/>
            <w:right w:val="none" w:sz="0" w:space="0" w:color="auto"/>
          </w:divBdr>
        </w:div>
      </w:divsChild>
    </w:div>
    <w:div w:id="1174346444">
      <w:bodyDiv w:val="1"/>
      <w:marLeft w:val="0"/>
      <w:marRight w:val="0"/>
      <w:marTop w:val="0"/>
      <w:marBottom w:val="0"/>
      <w:divBdr>
        <w:top w:val="none" w:sz="0" w:space="0" w:color="auto"/>
        <w:left w:val="none" w:sz="0" w:space="0" w:color="auto"/>
        <w:bottom w:val="none" w:sz="0" w:space="0" w:color="auto"/>
        <w:right w:val="none" w:sz="0" w:space="0" w:color="auto"/>
      </w:divBdr>
    </w:div>
    <w:div w:id="1176993134">
      <w:bodyDiv w:val="1"/>
      <w:marLeft w:val="0"/>
      <w:marRight w:val="0"/>
      <w:marTop w:val="0"/>
      <w:marBottom w:val="0"/>
      <w:divBdr>
        <w:top w:val="none" w:sz="0" w:space="0" w:color="auto"/>
        <w:left w:val="none" w:sz="0" w:space="0" w:color="auto"/>
        <w:bottom w:val="none" w:sz="0" w:space="0" w:color="auto"/>
        <w:right w:val="none" w:sz="0" w:space="0" w:color="auto"/>
      </w:divBdr>
    </w:div>
    <w:div w:id="1223754204">
      <w:bodyDiv w:val="1"/>
      <w:marLeft w:val="0"/>
      <w:marRight w:val="0"/>
      <w:marTop w:val="0"/>
      <w:marBottom w:val="0"/>
      <w:divBdr>
        <w:top w:val="none" w:sz="0" w:space="0" w:color="auto"/>
        <w:left w:val="none" w:sz="0" w:space="0" w:color="auto"/>
        <w:bottom w:val="none" w:sz="0" w:space="0" w:color="auto"/>
        <w:right w:val="none" w:sz="0" w:space="0" w:color="auto"/>
      </w:divBdr>
    </w:div>
    <w:div w:id="1260680575">
      <w:bodyDiv w:val="1"/>
      <w:marLeft w:val="0"/>
      <w:marRight w:val="0"/>
      <w:marTop w:val="0"/>
      <w:marBottom w:val="0"/>
      <w:divBdr>
        <w:top w:val="none" w:sz="0" w:space="0" w:color="auto"/>
        <w:left w:val="none" w:sz="0" w:space="0" w:color="auto"/>
        <w:bottom w:val="none" w:sz="0" w:space="0" w:color="auto"/>
        <w:right w:val="none" w:sz="0" w:space="0" w:color="auto"/>
      </w:divBdr>
    </w:div>
    <w:div w:id="1296375877">
      <w:bodyDiv w:val="1"/>
      <w:marLeft w:val="0"/>
      <w:marRight w:val="0"/>
      <w:marTop w:val="0"/>
      <w:marBottom w:val="0"/>
      <w:divBdr>
        <w:top w:val="none" w:sz="0" w:space="0" w:color="auto"/>
        <w:left w:val="none" w:sz="0" w:space="0" w:color="auto"/>
        <w:bottom w:val="none" w:sz="0" w:space="0" w:color="auto"/>
        <w:right w:val="none" w:sz="0" w:space="0" w:color="auto"/>
      </w:divBdr>
    </w:div>
    <w:div w:id="1312640206">
      <w:bodyDiv w:val="1"/>
      <w:marLeft w:val="0"/>
      <w:marRight w:val="0"/>
      <w:marTop w:val="0"/>
      <w:marBottom w:val="0"/>
      <w:divBdr>
        <w:top w:val="none" w:sz="0" w:space="0" w:color="auto"/>
        <w:left w:val="none" w:sz="0" w:space="0" w:color="auto"/>
        <w:bottom w:val="none" w:sz="0" w:space="0" w:color="auto"/>
        <w:right w:val="none" w:sz="0" w:space="0" w:color="auto"/>
      </w:divBdr>
    </w:div>
    <w:div w:id="1380129724">
      <w:bodyDiv w:val="1"/>
      <w:marLeft w:val="0"/>
      <w:marRight w:val="0"/>
      <w:marTop w:val="0"/>
      <w:marBottom w:val="0"/>
      <w:divBdr>
        <w:top w:val="none" w:sz="0" w:space="0" w:color="auto"/>
        <w:left w:val="none" w:sz="0" w:space="0" w:color="auto"/>
        <w:bottom w:val="none" w:sz="0" w:space="0" w:color="auto"/>
        <w:right w:val="none" w:sz="0" w:space="0" w:color="auto"/>
      </w:divBdr>
    </w:div>
    <w:div w:id="1395201774">
      <w:bodyDiv w:val="1"/>
      <w:marLeft w:val="0"/>
      <w:marRight w:val="0"/>
      <w:marTop w:val="0"/>
      <w:marBottom w:val="0"/>
      <w:divBdr>
        <w:top w:val="none" w:sz="0" w:space="0" w:color="auto"/>
        <w:left w:val="none" w:sz="0" w:space="0" w:color="auto"/>
        <w:bottom w:val="none" w:sz="0" w:space="0" w:color="auto"/>
        <w:right w:val="none" w:sz="0" w:space="0" w:color="auto"/>
      </w:divBdr>
      <w:divsChild>
        <w:div w:id="2052532965">
          <w:marLeft w:val="0"/>
          <w:marRight w:val="0"/>
          <w:marTop w:val="0"/>
          <w:marBottom w:val="0"/>
          <w:divBdr>
            <w:top w:val="none" w:sz="0" w:space="0" w:color="auto"/>
            <w:left w:val="none" w:sz="0" w:space="0" w:color="auto"/>
            <w:bottom w:val="none" w:sz="0" w:space="0" w:color="auto"/>
            <w:right w:val="none" w:sz="0" w:space="0" w:color="auto"/>
          </w:divBdr>
        </w:div>
        <w:div w:id="689915451">
          <w:marLeft w:val="0"/>
          <w:marRight w:val="0"/>
          <w:marTop w:val="0"/>
          <w:marBottom w:val="0"/>
          <w:divBdr>
            <w:top w:val="none" w:sz="0" w:space="0" w:color="auto"/>
            <w:left w:val="none" w:sz="0" w:space="0" w:color="auto"/>
            <w:bottom w:val="none" w:sz="0" w:space="0" w:color="auto"/>
            <w:right w:val="none" w:sz="0" w:space="0" w:color="auto"/>
          </w:divBdr>
        </w:div>
        <w:div w:id="1722749552">
          <w:marLeft w:val="0"/>
          <w:marRight w:val="0"/>
          <w:marTop w:val="0"/>
          <w:marBottom w:val="0"/>
          <w:divBdr>
            <w:top w:val="none" w:sz="0" w:space="0" w:color="auto"/>
            <w:left w:val="none" w:sz="0" w:space="0" w:color="auto"/>
            <w:bottom w:val="none" w:sz="0" w:space="0" w:color="auto"/>
            <w:right w:val="none" w:sz="0" w:space="0" w:color="auto"/>
          </w:divBdr>
        </w:div>
      </w:divsChild>
    </w:div>
    <w:div w:id="1466116098">
      <w:bodyDiv w:val="1"/>
      <w:marLeft w:val="0"/>
      <w:marRight w:val="0"/>
      <w:marTop w:val="0"/>
      <w:marBottom w:val="0"/>
      <w:divBdr>
        <w:top w:val="none" w:sz="0" w:space="0" w:color="auto"/>
        <w:left w:val="none" w:sz="0" w:space="0" w:color="auto"/>
        <w:bottom w:val="none" w:sz="0" w:space="0" w:color="auto"/>
        <w:right w:val="none" w:sz="0" w:space="0" w:color="auto"/>
      </w:divBdr>
    </w:div>
    <w:div w:id="1487624814">
      <w:bodyDiv w:val="1"/>
      <w:marLeft w:val="0"/>
      <w:marRight w:val="0"/>
      <w:marTop w:val="0"/>
      <w:marBottom w:val="0"/>
      <w:divBdr>
        <w:top w:val="none" w:sz="0" w:space="0" w:color="auto"/>
        <w:left w:val="none" w:sz="0" w:space="0" w:color="auto"/>
        <w:bottom w:val="none" w:sz="0" w:space="0" w:color="auto"/>
        <w:right w:val="none" w:sz="0" w:space="0" w:color="auto"/>
      </w:divBdr>
      <w:divsChild>
        <w:div w:id="209222110">
          <w:marLeft w:val="0"/>
          <w:marRight w:val="0"/>
          <w:marTop w:val="0"/>
          <w:marBottom w:val="0"/>
          <w:divBdr>
            <w:top w:val="none" w:sz="0" w:space="0" w:color="auto"/>
            <w:left w:val="none" w:sz="0" w:space="0" w:color="auto"/>
            <w:bottom w:val="none" w:sz="0" w:space="0" w:color="auto"/>
            <w:right w:val="none" w:sz="0" w:space="0" w:color="auto"/>
          </w:divBdr>
        </w:div>
        <w:div w:id="1580601364">
          <w:marLeft w:val="0"/>
          <w:marRight w:val="0"/>
          <w:marTop w:val="0"/>
          <w:marBottom w:val="0"/>
          <w:divBdr>
            <w:top w:val="none" w:sz="0" w:space="0" w:color="auto"/>
            <w:left w:val="none" w:sz="0" w:space="0" w:color="auto"/>
            <w:bottom w:val="none" w:sz="0" w:space="0" w:color="auto"/>
            <w:right w:val="none" w:sz="0" w:space="0" w:color="auto"/>
          </w:divBdr>
        </w:div>
        <w:div w:id="1829711073">
          <w:marLeft w:val="0"/>
          <w:marRight w:val="0"/>
          <w:marTop w:val="0"/>
          <w:marBottom w:val="0"/>
          <w:divBdr>
            <w:top w:val="none" w:sz="0" w:space="0" w:color="auto"/>
            <w:left w:val="none" w:sz="0" w:space="0" w:color="auto"/>
            <w:bottom w:val="none" w:sz="0" w:space="0" w:color="auto"/>
            <w:right w:val="none" w:sz="0" w:space="0" w:color="auto"/>
          </w:divBdr>
        </w:div>
      </w:divsChild>
    </w:div>
    <w:div w:id="1778065899">
      <w:bodyDiv w:val="1"/>
      <w:marLeft w:val="0"/>
      <w:marRight w:val="0"/>
      <w:marTop w:val="0"/>
      <w:marBottom w:val="0"/>
      <w:divBdr>
        <w:top w:val="none" w:sz="0" w:space="0" w:color="auto"/>
        <w:left w:val="none" w:sz="0" w:space="0" w:color="auto"/>
        <w:bottom w:val="none" w:sz="0" w:space="0" w:color="auto"/>
        <w:right w:val="none" w:sz="0" w:space="0" w:color="auto"/>
      </w:divBdr>
    </w:div>
    <w:div w:id="1821190184">
      <w:bodyDiv w:val="1"/>
      <w:marLeft w:val="0"/>
      <w:marRight w:val="0"/>
      <w:marTop w:val="0"/>
      <w:marBottom w:val="0"/>
      <w:divBdr>
        <w:top w:val="none" w:sz="0" w:space="0" w:color="auto"/>
        <w:left w:val="none" w:sz="0" w:space="0" w:color="auto"/>
        <w:bottom w:val="none" w:sz="0" w:space="0" w:color="auto"/>
        <w:right w:val="none" w:sz="0" w:space="0" w:color="auto"/>
      </w:divBdr>
    </w:div>
    <w:div w:id="1823278403">
      <w:bodyDiv w:val="1"/>
      <w:marLeft w:val="0"/>
      <w:marRight w:val="0"/>
      <w:marTop w:val="0"/>
      <w:marBottom w:val="0"/>
      <w:divBdr>
        <w:top w:val="none" w:sz="0" w:space="0" w:color="auto"/>
        <w:left w:val="none" w:sz="0" w:space="0" w:color="auto"/>
        <w:bottom w:val="none" w:sz="0" w:space="0" w:color="auto"/>
        <w:right w:val="none" w:sz="0" w:space="0" w:color="auto"/>
      </w:divBdr>
    </w:div>
    <w:div w:id="1886477490">
      <w:bodyDiv w:val="1"/>
      <w:marLeft w:val="0"/>
      <w:marRight w:val="0"/>
      <w:marTop w:val="0"/>
      <w:marBottom w:val="0"/>
      <w:divBdr>
        <w:top w:val="none" w:sz="0" w:space="0" w:color="auto"/>
        <w:left w:val="none" w:sz="0" w:space="0" w:color="auto"/>
        <w:bottom w:val="none" w:sz="0" w:space="0" w:color="auto"/>
        <w:right w:val="none" w:sz="0" w:space="0" w:color="auto"/>
      </w:divBdr>
    </w:div>
    <w:div w:id="1952475504">
      <w:bodyDiv w:val="1"/>
      <w:marLeft w:val="0"/>
      <w:marRight w:val="0"/>
      <w:marTop w:val="0"/>
      <w:marBottom w:val="0"/>
      <w:divBdr>
        <w:top w:val="none" w:sz="0" w:space="0" w:color="auto"/>
        <w:left w:val="none" w:sz="0" w:space="0" w:color="auto"/>
        <w:bottom w:val="none" w:sz="0" w:space="0" w:color="auto"/>
        <w:right w:val="none" w:sz="0" w:space="0" w:color="auto"/>
      </w:divBdr>
    </w:div>
    <w:div w:id="20633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anlii.org/en/bc/bcca/doc/2015/2015bcca389/2015bcca389.html" TargetMode="External"/><Relationship Id="rId26" Type="http://schemas.openxmlformats.org/officeDocument/2006/relationships/hyperlink" Target="https://www.canlii.org/en/on/onca/doc/2017/2017onca148/2017onca148.html" TargetMode="External"/><Relationship Id="rId39" Type="http://schemas.openxmlformats.org/officeDocument/2006/relationships/hyperlink" Target="https://criminalnotebook.ca/index.php/Court_of_Appeal_for_Ontario_(Historical)" TargetMode="External"/><Relationship Id="rId21" Type="http://schemas.openxmlformats.org/officeDocument/2006/relationships/hyperlink" Target="https://www.canlii.org/en/bc/bcca/doc/2003/2003bcca667/2003bcca667.html" TargetMode="External"/><Relationship Id="rId34" Type="http://schemas.openxmlformats.org/officeDocument/2006/relationships/hyperlink" Target="https://criminalnotebook.ca/index.php/British_Columbia_Court_of_Appeal"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nlii.org/en/bc/bcca/doc/2003/2003bcca667/2003bcca667.html" TargetMode="External"/><Relationship Id="rId29" Type="http://schemas.openxmlformats.org/officeDocument/2006/relationships/hyperlink" Target="https://canlii.ca/t/gb8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anlii.org/en/bc/bcca/doc/2003/2003bcca667/2003bcca667.html" TargetMode="External"/><Relationship Id="rId32" Type="http://schemas.openxmlformats.org/officeDocument/2006/relationships/hyperlink" Target="https://criminalnotebook.ca/index.php/British_Columbia_Court_of_Appeal" TargetMode="External"/><Relationship Id="rId37" Type="http://schemas.openxmlformats.org/officeDocument/2006/relationships/hyperlink" Target="https://criminalnotebook.ca/index.php/Supreme_Court_of_Canada" TargetMode="External"/><Relationship Id="rId40" Type="http://schemas.openxmlformats.org/officeDocument/2006/relationships/hyperlink" Target="https://canlii.ca/t/2dk68"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canlii.org/en/mb/mbca/doc/2015/2015mbca100/2015mbca100.html" TargetMode="External"/><Relationship Id="rId28" Type="http://schemas.openxmlformats.org/officeDocument/2006/relationships/hyperlink" Target="https://www.canlii.org/en/ca/scc/doc/2001/2001scc86/2001scc86.html" TargetMode="External"/><Relationship Id="rId36" Type="http://schemas.openxmlformats.org/officeDocument/2006/relationships/hyperlink" Target="https://canlii.ca/t/1lpbj" TargetMode="External"/><Relationship Id="rId10" Type="http://schemas.openxmlformats.org/officeDocument/2006/relationships/footer" Target="footer1.xml"/><Relationship Id="rId19" Type="http://schemas.openxmlformats.org/officeDocument/2006/relationships/hyperlink" Target="https://www.canlii.org/en/bc/bcca/doc/2014/2014bcca342/2014bcca342.html" TargetMode="External"/><Relationship Id="rId31" Type="http://schemas.openxmlformats.org/officeDocument/2006/relationships/hyperlink" Target="https://canlii.ca/t/22kjk"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canlii.org/en/bc/bcca/doc/2014/2014bcca342/2014bcca342.html" TargetMode="External"/><Relationship Id="rId27" Type="http://schemas.openxmlformats.org/officeDocument/2006/relationships/hyperlink" Target="https://www.canlii.org/en/ca/scc/doc/2001/2001scc86/2001scc86.html" TargetMode="External"/><Relationship Id="rId30" Type="http://schemas.openxmlformats.org/officeDocument/2006/relationships/hyperlink" Target="https://criminalnotebook.ca/index.php/British_Columbia_Court_of_Appeal" TargetMode="External"/><Relationship Id="rId35" Type="http://schemas.openxmlformats.org/officeDocument/2006/relationships/hyperlink" Target="https://canlii.ca/t/grx2d"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canlii.org/en/bc/bcca/doc/2015/2015bcca389/2015bcca389.html" TargetMode="External"/><Relationship Id="rId25" Type="http://schemas.openxmlformats.org/officeDocument/2006/relationships/hyperlink" Target="https://www.canlii.org/en/on/onca/doc/2017/2017onca148/2017onca148.html" TargetMode="External"/><Relationship Id="rId33" Type="http://schemas.openxmlformats.org/officeDocument/2006/relationships/hyperlink" Target="https://canlii.ca/t/grx2d" TargetMode="External"/><Relationship Id="rId38" Type="http://schemas.openxmlformats.org/officeDocument/2006/relationships/hyperlink" Target="https://canlii.ca/t/6h2k" TargetMode="External"/><Relationship Id="rId46" Type="http://schemas.openxmlformats.org/officeDocument/2006/relationships/theme" Target="theme/theme1.xml"/><Relationship Id="rId20" Type="http://schemas.openxmlformats.org/officeDocument/2006/relationships/hyperlink" Target="https://www.canlii.org/en/on/onca/doc/1995/1995canlii3507/1995canlii3507.html" TargetMode="External"/><Relationship Id="rId41" Type="http://schemas.openxmlformats.org/officeDocument/2006/relationships/hyperlink" Target="https://criminalnotebook.ca/index.php/Court_of_Appeal_for_Onta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37C1E-C32D-400D-B2F5-69F9C606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4331</TotalTime>
  <Pages>12</Pages>
  <Words>4660</Words>
  <Characters>22233</Characters>
  <Application>Microsoft Office Word</Application>
  <DocSecurity>0</DocSecurity>
  <Lines>505</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Gorin</dc:creator>
  <cp:keywords/>
  <dc:description/>
  <cp:lastModifiedBy>Stacey Stabel</cp:lastModifiedBy>
  <cp:revision>960</cp:revision>
  <cp:lastPrinted>2026-04-09T20:06:00Z</cp:lastPrinted>
  <dcterms:created xsi:type="dcterms:W3CDTF">2026-04-03T17:35:00Z</dcterms:created>
  <dcterms:modified xsi:type="dcterms:W3CDTF">2026-04-10T17:05:00Z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2024-11-14T16:28:18Z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e49936f3-ec35-44d4-8d9e-ab548bb29327</vt:lpwstr>
  </property>
  <property fmtid="{D5CDD505-2E9C-101B-9397-08002B2CF9AE}" pid="8" name="MSIP_Label_defa4170-0d19-0005-0004-bc88714345d2_ContentBits">
    <vt:lpwstr>0</vt:lpwstr>
  </property>
</Properties>
</file>